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b62f" w14:textId="919b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Республики Беларусь о международном автомобильном сообщении от 19 января 2004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2014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в Соглашение между Правительством Республики Казахстан и Правительством Республики Беларусь о международном автомобильном сообщении от 19 января 2004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Беларусь о международном автомобильном сообщении </w:t>
      </w:r>
      <w:r>
        <w:br/>
      </w:r>
      <w:r>
        <w:rPr>
          <w:rFonts w:ascii="Times New Roman"/>
          <w:b/>
          <w:i w:val="false"/>
          <w:color w:val="000000"/>
        </w:rPr>
        <w:t>
от 19 января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Соглашение между Правительством Республики Казахстан и Правительством Республики Беларусь о международном автомобильном сообщении от 19 января 2004 года, совершенный в Минске 25 апреля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Республики Беларусь</w:t>
      </w:r>
      <w:r>
        <w:br/>
      </w:r>
      <w:r>
        <w:rPr>
          <w:rFonts w:ascii="Times New Roman"/>
          <w:b/>
          <w:i w:val="false"/>
          <w:color w:val="000000"/>
        </w:rPr>
        <w:t>
о международном автомобильном сообщении от 19 января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Беларусь,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19 Соглашения между Правительством Республики Казахстан и Правительством Республики Беларусь о международном автомобильном сообщении от 19 января 2004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к дальнейшему развитию автомобильного сообщения между двумя государствами, а также транзитом через их территории,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1 статьи 6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Перевозки грузов осуществляются автотранспортными средствами без наличия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между государствами обеих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транзитом по территориям государств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грузов из/в третьи государства, за исключением перевозок, предусмотренных в статье 11 настоящего Соглашения, осуществляются автотранспортными средствами на основе разрешений, выдаваемых компетентными органами государств Сторон.».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2 Статьи 11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Разрешение также не требуется при перегоне к месту назначения порожних автотранспортных средств, имеющих временные (транзитные) номера регистрации.».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Исполнительный протокол о правилах применения Соглашения между Правительством Республики Казахстан и Правительством Республики Беларусь о международном автомобильном сообщении от 19 января 2004 года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а)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«между государствами обеих Сторон, транзитом по их территориям,» исключить.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25 апреля 2013 года, в двух экземплярах, каждый на казахском и русском языках, причем все тексты имеют одинаковую силу. В случае разногласий при толковании положений настоящего Протокола,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 Республики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