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958b" w14:textId="4539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w:t>
      </w:r>
    </w:p>
    <w:p>
      <w:pPr>
        <w:spacing w:after="0"/>
        <w:ind w:left="0"/>
        <w:jc w:val="both"/>
      </w:pPr>
      <w:r>
        <w:rPr>
          <w:rFonts w:ascii="Times New Roman"/>
          <w:b w:val="false"/>
          <w:i w:val="false"/>
          <w:color w:val="000000"/>
          <w:sz w:val="28"/>
        </w:rPr>
        <w:t>Постановление Правительства Республики Казахстан от 6 мая 2014 года № 459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Российской Федерации о</w:t>
      </w:r>
      <w:r>
        <w:br/>
      </w:r>
      <w:r>
        <w:rPr>
          <w:rFonts w:ascii="Times New Roman"/>
          <w:b/>
          <w:i w:val="false"/>
          <w:color w:val="000000"/>
        </w:rPr>
        <w:t>
сотрудничестве в области транспортировки российской нефти через</w:t>
      </w:r>
      <w:r>
        <w:br/>
      </w:r>
      <w:r>
        <w:rPr>
          <w:rFonts w:ascii="Times New Roman"/>
          <w:b/>
          <w:i w:val="false"/>
          <w:color w:val="000000"/>
        </w:rPr>
        <w:t>
территорию Республики Казахстан в Китайскую Народную Республику</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совершенное в Москве 24 декабря 2013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Российской Федерации о сотрудничестве</w:t>
      </w:r>
      <w:r>
        <w:br/>
      </w:r>
      <w:r>
        <w:rPr>
          <w:rFonts w:ascii="Times New Roman"/>
          <w:b/>
          <w:i w:val="false"/>
          <w:color w:val="000000"/>
        </w:rPr>
        <w:t>
в области транспортировки российской нефти через территорию</w:t>
      </w:r>
      <w:r>
        <w:br/>
      </w:r>
      <w:r>
        <w:rPr>
          <w:rFonts w:ascii="Times New Roman"/>
          <w:b/>
          <w:i w:val="false"/>
          <w:color w:val="000000"/>
        </w:rPr>
        <w:t>
Республики Казахстан в Китайскую Народную Республику</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транзите нефти от 7 июня 2002 г.;</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 </w:t>
      </w:r>
      <w:r>
        <w:rPr>
          <w:rFonts w:ascii="Times New Roman"/>
          <w:b w:val="false"/>
          <w:i w:val="false"/>
          <w:color w:val="000000"/>
          <w:sz w:val="28"/>
        </w:rPr>
        <w:t>Соглашении</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от 9 декабря 2010 г.,</w:t>
      </w:r>
      <w:r>
        <w:br/>
      </w:r>
      <w:r>
        <w:rPr>
          <w:rFonts w:ascii="Times New Roman"/>
          <w:b w:val="false"/>
          <w:i w:val="false"/>
          <w:color w:val="000000"/>
          <w:sz w:val="28"/>
        </w:rPr>
        <w:t>
      в целях развития сотрудничества в области транспортировки российской нефти через территорию Республики Казахстан в Китайскую Народную Республику</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Целью настоящего Соглашения является создание условий для транспортировки российской нефти через территорию Республики Казахстан в Китайскую Народную Республику.</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Для реализации настоящего Соглашения Стороны назначают компетентные органы:</w:t>
      </w:r>
      <w:r>
        <w:br/>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Уполномоченными организациями Сторон являются:</w:t>
      </w:r>
      <w:r>
        <w:br/>
      </w:r>
      <w:r>
        <w:rPr>
          <w:rFonts w:ascii="Times New Roman"/>
          <w:b w:val="false"/>
          <w:i w:val="false"/>
          <w:color w:val="000000"/>
          <w:sz w:val="28"/>
        </w:rPr>
        <w:t>
      от Казахстанской Стороны - национальный оператор по магистральному нефтепроводу акционерное общество «КазТрансОйл»;</w:t>
      </w:r>
      <w:r>
        <w:br/>
      </w:r>
      <w:r>
        <w:rPr>
          <w:rFonts w:ascii="Times New Roman"/>
          <w:b w:val="false"/>
          <w:i w:val="false"/>
          <w:color w:val="000000"/>
          <w:sz w:val="28"/>
        </w:rPr>
        <w:t>
      от Российской Стороны - открытое акционерное общество «Нефтяная компания «Роснефть».</w:t>
      </w:r>
      <w:r>
        <w:br/>
      </w:r>
      <w:r>
        <w:rPr>
          <w:rFonts w:ascii="Times New Roman"/>
          <w:b w:val="false"/>
          <w:i w:val="false"/>
          <w:color w:val="000000"/>
          <w:sz w:val="28"/>
        </w:rPr>
        <w:t>
      В случае изменения компетентных органов и (или) уполномоченных организаций Стороны незамедлительно информируют об этом друг друга по дипломатическим каналам.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Стороны создают условия для долгосрочной транспортировки российской нефти уполномоченной организацией Российской Стороны в количестве 7 млн. тонн в год с возможностью увеличения до 10 млн. тонн в год и предоставляют ей право доступа к системе магистральных трубопроводов по направлению транспортировки Омск (Российская Федерация) - Прииртышск (Республика Казахстан) - Атасу (Республика Казахстан) - Алашанькоу (Китайская Народная Республика).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Долгосрочная транспортировка нефти, предусмотренная настоящим Соглашением, осуществляется в соответствии с заключенным между уполномоченными организациями Сторон договором на предоставление услуг по транспортировке нефти (далее - договор о транспортировке) по маршруту граница Российской Федерации - граница Республики Казахстан (Прииртышск) - Атасу (Республика Казахстан) - Алашанькоу (Китайская Народная Республика) (далее - маршрут транспортировки), условия которого могут отличаться от условий типового договора на предоставление услуг по транспортировке нефти, утвержденного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Стоимость транспортировки нефти в количестве 7 млн. тонн в год, принадлежащей уполномоченной организации Российской Стороны на законном основании, по маршруту транспортировки утверждается на весь срок действия настоящего Соглашения уполномоченным государственным органом Республики Казахстан в долларах США за 1 тонну на основании договоренностей уполномоченных организаций Сторон. Такая стоимость транспортировки устанавливается в договоре о транспортировке и не подлежит изменению в течение срока действия настоящего Соглашения без согласования с уполномоченными организациями Сторон.</w:t>
      </w:r>
      <w:r>
        <w:br/>
      </w:r>
      <w:r>
        <w:rPr>
          <w:rFonts w:ascii="Times New Roman"/>
          <w:b w:val="false"/>
          <w:i w:val="false"/>
          <w:color w:val="000000"/>
          <w:sz w:val="28"/>
        </w:rPr>
        <w:t>
      В случае согласования уполномоченными организациями Сторон транспортировки нефти в количестве сверх 7 млн. тонн в год стоимость транспортировки каждого дополнительного количества нефти в части, превышающей 7 млн. тонн, подлежит отдельному согласованию уполномоченными организациями Сторон, утверждению уполномоченным государственным органом Республики Казахстан в долларах США за 1 тонну и не может быть изменена без согласования с уполномоченными организациями Сторон.</w:t>
      </w:r>
      <w:r>
        <w:br/>
      </w:r>
      <w:r>
        <w:rPr>
          <w:rFonts w:ascii="Times New Roman"/>
          <w:b w:val="false"/>
          <w:i w:val="false"/>
          <w:color w:val="000000"/>
          <w:sz w:val="28"/>
        </w:rPr>
        <w:t>
      Казахстанская Сторона облагает услуги по транспортировке нефти маршруту транспортировки (в том числе по любому из его участков) налогом на добавленную стоимость по нулевой ставке. При этом для целей возврата налога на добавленную стоимость в соответствии с налоговым законодательством Республики Казахстан услуги по транспортировке нефти по маршруту транспортировки (в том числе по любому из его участков) рассматриваются Казахстанской Стороной как международная перевозка.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 целях обеспечения нефтью нефтеперерабатывающих заводов Республики Казахстан уполномоченная организация Казахстанской Стороны вправе самостоятельно осуществлять в системе магистральных трубопроводов Республики Казахстан замещение российской нефти казахстанской нефтью при условии передачи уполномоченной организации Российской Стороны в конечном пункте маршрута транспортировки (Алашанькоу) нефти в таком количестве и такого качества, которые предусмотрены договором о транспортировке.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Вывозная таможенная пошлина за нефть, вывозимую уполномоченной организацией Российской Стороны за пределы таможенной территории Таможенного союза через территорию Республики Казахстан в рамках настоящего Соглашения, подлежит уплате уполномоченной организацией Российской Стороны в бюджет Российской Федерации.</w:t>
      </w:r>
      <w:r>
        <w:br/>
      </w:r>
      <w:r>
        <w:rPr>
          <w:rFonts w:ascii="Times New Roman"/>
          <w:b w:val="false"/>
          <w:i w:val="false"/>
          <w:color w:val="000000"/>
          <w:sz w:val="28"/>
        </w:rPr>
        <w:t>
      Уполномоченная организация Российской Стороны освобождается от уплаты любых налогов, сборов, таможенных и иных платежей в бюджет Республики Казахстан в связи с предусмотренной настоящим Соглашением транспортировкой нефти.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Споры между Сторонами относительно толкования и применения положений настоящего Соглашения разрешаются путем консультаций и переговоров.</w:t>
      </w:r>
      <w:r>
        <w:br/>
      </w:r>
      <w:r>
        <w:rPr>
          <w:rFonts w:ascii="Times New Roman"/>
          <w:b w:val="false"/>
          <w:i w:val="false"/>
          <w:color w:val="000000"/>
          <w:sz w:val="28"/>
        </w:rPr>
        <w:t>
      Порядок урегулирования споров между уполномоченными организациями Сторон, в том числе подсудность, определяется з договорах между ними.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распространяется на правоотношения, возникающие из настоящего Соглашения, с 1 января 2014 г.</w:t>
      </w:r>
      <w:r>
        <w:br/>
      </w:r>
      <w:r>
        <w:rPr>
          <w:rFonts w:ascii="Times New Roman"/>
          <w:b w:val="false"/>
          <w:i w:val="false"/>
          <w:color w:val="000000"/>
          <w:sz w:val="28"/>
        </w:rPr>
        <w:t>
      Настоящее Соглашение действует до 1 января 2019 г., по окончании этого срока оно автоматически продлевается на 5 лет, если ни одна из Сторон письменно не уведомит другую Сторону не менее чем за 6 месяцев до истечения его первоначального срока действия о своем намерении прекратить его действие.</w:t>
      </w:r>
      <w:r>
        <w:br/>
      </w:r>
      <w:r>
        <w:rPr>
          <w:rFonts w:ascii="Times New Roman"/>
          <w:b w:val="false"/>
          <w:i w:val="false"/>
          <w:color w:val="000000"/>
          <w:sz w:val="28"/>
        </w:rPr>
        <w:t>
      После прекращения действия настоящего Соглашения его положения будут применяться до полного выполнения обязательств, возникших у Сторон и уполномоченных организаций Сторон в период действия настоящего Соглашения.</w:t>
      </w:r>
    </w:p>
    <w:p>
      <w:pPr>
        <w:spacing w:after="0"/>
        <w:ind w:left="0"/>
        <w:jc w:val="both"/>
      </w:pPr>
      <w:r>
        <w:rPr>
          <w:rFonts w:ascii="Times New Roman"/>
          <w:b w:val="false"/>
          <w:i w:val="false"/>
          <w:color w:val="000000"/>
          <w:sz w:val="28"/>
        </w:rPr>
        <w:t>      Совершено в г. Москва 24 декабря 2013 г. в двух экземплярах, каждый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Стороны будут использовать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