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c45b3" w14:textId="acc45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17 января 2012 года № 87 "Об утверждении Санитарных правил "Санитарно-эпидемиологические требования к объектам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мая 2014 года № 450.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января 2012 года № 87 «Об утверждении Санитарных правил «Санитарно-эпидемиологические требования к объектам здравоохранения» (САПП Республики Казахстан, 2012 г., № 25 ст. 347)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Санитарных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объектам здравоохранения»,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токсикологически опасные отходы – отходы (лекарственные, в том числе цитостатики, диагностические, дезинфицирующие средства) не подлежащие использованию, ртутьсодержащие предметы, приборы и оборудование, отходы сырья и продукции фармацевтических производств, отходы от эксплуатации оборудования, транспорта, систем освещения) – класс Г»;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2</w:t>
      </w:r>
      <w:r>
        <w:rPr>
          <w:rFonts w:ascii="Times New Roman"/>
          <w:b w:val="false"/>
          <w:i w:val="false"/>
          <w:color w:val="000000"/>
          <w:sz w:val="28"/>
        </w:rPr>
        <w:t xml:space="preserve"> «Санитарно-эпидемиологические требования к проектированию, строительству объектов здравоохранения»: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Специализированные объекты здравоохранения для больных с особым режимом пребывания (психиатрические, туберкулезные, наркологические) и комплексы мощностью свыше 1000 коек для пребывания больных в течение длительного времени следует размещать в пригородной зоне или окраинных районах, по возможности – в зеленых массивах, с соблюдением разрывов от селитебной территории не менее 500 метров (далее – 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противотуберкулезных стационарах предусмотреть сплошное ограждение по периметру высотой не менее 2,5 м, контрольно-пропускной пункт, охрану.»;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Не допускается прохождение магистральных инженерных коммуникаций (водоснабжение, водоотведение, теплоснабжение, электроснабжение) через территорию объектов здравоохранения.»;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«На территории противотуберкулезных стационаров предусматриваются раздельные огражденные прогулочные площадки для больных с бактериовыделением, без бактериовыделения.»;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 допускается размещать стоматологические объекты в подвальных и цокольных этажах общественных и жилых зданий.»;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В септическом и асептическом операционных блоках (отделениях) обеспечивается строгое зонирование внутренних помещений (стерильная зона, зона строгого режима, зона «грязных» помещений). При размещении операционного блока в других лечебных корпусах необходимо предусмотреть утепленные переходы. Операционные для неотложной хирургии могут размещаться в составе приемных отделений.»;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«18. В операционном блоке (отделении) предусмотреть движение потоков: «стерильный» (оперирующий и ассистирующий хирурги, операционная медсестра), «чистый» (анестезиологи, младший и технический персонал, доставки больного, чистого белья, медикаментов), «грязный» (удаление медицинских отходов, использованного белья, перевязочного материала).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Асептические отделения (блоки) организуют на объектах здравоохранения, занимающихся интенсивной химиотерапией больных злокачественными новообразованиями, трансплантацией костного мозга и других органов на фоне предварительного иммунодепрессивного лечения, лечением больных острой лучевой болезнью, агранулоцитозом, заболеваниями, протекающими с иммунодефицитным состоянием, а также в других организациях здравоохранения оказывающих специализированную и высокоспециализированную медицинскую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Асептические отделения (блоки) включают: палаты с туалетом, ванной или душем, процедурную, кабинет врача, буфетную, помещения хранения стерильного материала и другие помещения в зависимости от профиля отделения.»;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«24. В организациях службы крови, производственные помещения проектируются по функциональным блокам с соблюдением технологической последовательности, исключающих пересечение «чистых» и «условно грязных» потоков.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На объектах охраны материнства и детства, в хирургических отделениях многопрофильных больниц, инфекционных стационарах (отделений) необходимо обеспечить зонирование отделений.»;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«29. В палатах койки устанавливаются в строгом соответствии с площадью.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Госпитализация и распределение потоков больных в противотуберкулезных стационарах проводится в соответствии с эпидемиологическим статусом (результатами микроскопии мазка мокроты, теста на лекарственную чувствительность, режимом лечения) во избежание пересечения потоков.»;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«33. Каждое отделение противотуберкулезных стационаров разделяется на «чистую» и «грязную» зоны, с устройством шлюза между ними, снабженного устройствами по обеззараживанию воздуха, раковиной для мытья рук.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Герметичные двери шлюза необходимо разместить по всему периметру помещения, расположить по диагонали, с открыванием в сторону «грязной» зоны и оснастить самозакрывающимися механизмами.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В бактериологической лаборатории противотуберкулезных диспансеров (отделений) для выполнения бактериоскопических исследований необходимо определить три отдельные секции: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приготовления и окрашивания мазков;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бактериоскопии;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регистрации и хранения препаратов.»;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«42-1. В самостоятельно организованных медицинских и стоматологических кабинетах предусмотреть моечно-стерилизационную площадью не менее 6,0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 трех рабочих мест, не менее 8,0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четырех и более рабочих мест.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Допускается установка стерилизующего оборудования в соответствии с инструкцией по эксплуатации непосредственно на рабочих местах»;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46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«46. В приемном отделении инфекционного стационара (в том числе противотуберкулезного) предусматривается не менее двух приемно-смотровых боксов.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отделении реанимации и интенсивной терапии допускается госпитализация больных, минуя приемное отделение.»;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 </w:t>
      </w:r>
      <w:r>
        <w:rPr>
          <w:rFonts w:ascii="Times New Roman"/>
          <w:b w:val="false"/>
          <w:i w:val="false"/>
          <w:color w:val="000000"/>
          <w:sz w:val="28"/>
        </w:rPr>
        <w:t>пункта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«Санитарные узлы женских палатных секций оборудуются раковиной, душевой кабиной или ванной с подводом горячей и холодной воды через смесители, унитазом и биде.»;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«55. Спальные помещения реабилитационных центров для детей состоят из изолированных палатных секций. Составы секций дополнительно оборудуются: игровой, палатой-спальней, гардеробной с сушильными шкафами, буфетной комнатой.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Вместимость палат-спален для детей не может превышать пяти мест. На две секции необходимо предоставить комнату для глажения и чистки одежды, помещение для хранения вещей детей.»;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реабилитационном центре для взрослых предусмотреть одноместные и двухместные спальные комнаты.»;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«64-1. Стоматологические организации допускается размещать в отдельно стоящих, встроенных (встроено-пристроенных) помещениях, расположенных на первых этажах жилых и общественных зданий с отдельным входом при условии соблюдения требований настоящих Санитарных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зуботехнических лабораториях рабочее место зубного техника в основном помещении оснащается специальным зуботехническим столом и электрической шлифовальной машиной с местным отсосом пыли. Площадь зуботехнической лаборатории не менее 7,0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,, на одно рабочее место не менее 4,0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 Вытяжные шкафы с механическим побуждением оборудуются в стерилизационных и паяльных; местные отсосы пыли на рабочих местах зубных техников в основных помещениях и у каждой полировальной машины – в полировочных, вытяжные зонты в литейной над печью центробежного литья, над газовой плитой – в паяльной, над рабочим столом в полимеризационном помещении»;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«Линолеумное покрытие полов в объектах здравоохранения не имеют дефектов, являются гладкими, плотно пригнанными к основанию.»;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 допускается нахождение больных на объектах здравоохранения во время капитального ремонта.»;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«72. В палатах, кабинетах, туалетах, процедурных, перевязочных, вспомогательных помещениях объектов здравоохранения устанавливаются раковины с подводкой горячей и холодной воды через смесители. В кабинетах, где проводится обработка инструментов, предусматривают отдельную раковину для мытья рук и мойку для обработки инструментов.»;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«88. Оптимальные условия микроклимата и воздушной среды в помещениях объектов здравоохранения обеспечиваются системами вентиляции, кондиционирования и отопления. Приточно-вытяжные системы вентиляции обслуживают группы помещений в соответствии с классом чистоты.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Профилактический осмотр, ремонт систем вентиляции и кондиционирования воздуха воздуховодов, очистка и дезинфекция систем механической приточно-вытяжной вентиляции и кондиционирования проводится согласно утвержденному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Температура, кратность воздухообмена, при естественном воздухообмене помещения объектов соответствуют параметрам, установленным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Санитарным правилам.»;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объектах здравоохранения приказом руководителя назначается лицо, ответственное за эксплуатацию систем вентиляции и кондиционирования воздуха, выполнение графика планово-профилактического ремонта вентиляционных систем.»;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«Очистка и дезинфекция систем вентиляции в организациях здравоохранения проводится в порядке, установленном уполномоченным органом по защите прав потребителей и санитарно-эпидемиологическому благополучию населения.»;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107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«107. Самостоятельные системы приточно-вытяжной вентиляции и кондиционирования предусматриваются для помещений: операционных блоков, реанимационных залов и палат интенсивной терапии (отдельно для септических и асептических отделений), родовых залов (родовых палат), палат новорожденных, онкогематологических, диализных, ожоговых отделений перевязочных, отдельных палатных секций, рентгеновских кабинетов.»;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 </w:t>
      </w:r>
      <w:r>
        <w:rPr>
          <w:rFonts w:ascii="Times New Roman"/>
          <w:b w:val="false"/>
          <w:i w:val="false"/>
          <w:color w:val="000000"/>
          <w:sz w:val="28"/>
        </w:rPr>
        <w:t>раздела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Санитарно-эпидемиологические требования к содержанию и эксплуатации помещений и оборудованию объектов здравоохранения»;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«Уборочный инвентарь должен иметь четкую маркировку с указанием помещений и видов уборочных работ, использоваться строго по назначению, дезинфицироваться.»;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проведения генеральной уборки персонал обеспечивается спецодеждой, средствами индивидуальной защиты, промаркированным уборочным инвентарем и чистой ветошью.»;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«117. В операционных, перевязочных, родильных залах, палатах реанимации, палатах новорожденных, недоношенных детей и детей до одного года, процедурных, инфекционных боксах, помещениях с асептическим режимом после каждой текущей уборки на тридцать минут, после генеральной уборки на 2 часа включаются ультрафиолетовые облучатели.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применении других установок для обеззараживания воздуха расчет проводится в соответствии с инструкцией по эксплуатации.»;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«Для снижения обсемененности воздуха до безопасного уровня допускается применение следующих технологий: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воздействие ультрафиолетовым излучением с помощью открытых и комбинированных бактерицидных облучателей, применяемых в отсутствие людей, и закрытых облучателей, в том числе рециркуляторов, позволяющих проводить обеззараживание воздуха в присутствии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бактериальных фильтров, в том числе электрофильтров.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Облучатели и фильтры используются в соответствии с инструкцией по эксплуатации.»;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«119. Смена белья больным проводится один раз в семь дней и по мере загрязнения.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Больные туберкулезом, находящиеся на стационарном лечении, обеспечиваются больничной одеждой.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Смена постельного белья родильницам проводится каждые три дня и по мере загрязнения.»;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«125. Транспортировка чистого и грязного белья осуществляется в упакованном виде в закрытой маркированной таре («чистое», «грязное» белье).»;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«133. Колющие и острые предметы собираются отдельно от других видов медицинских отходов в непрокалываемые и водостойкие КБСУ без предварительного разбора и дезинфекции.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КБСУ закрывается надежно и единожды, чтобы исключить травмы острыми предметами.»;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«Жидкие биосубстраты (кровь, сыворотка, спинномозговая жидкость) подлежат обязательному обеззараживанию (дезинфекции), после чего сливаются в систему водоотведения»;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«КБСУ заполняются не более чем на две трети объема и плотно закрываются крышкой и направляются в помещение для временного хранения медицинских отходов, где хранится не более трех суток.»;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«137. Паталогоанатомические и органические операционные отходы класса Б (органы и ткани) подлежат обезвреживанию термическим способом.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Захоронение отходов на кладбищах осуществляются организациями, имеющими разрешение на эмиссии в окружающую среду.»;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«Автотранспорт должен иметь международную маркировку «Биологические опасные отходы».»;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154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«154. К транспортировке медицинских отходов допускается автотранспортное средство, имеющее положительное санитарно-эпидемиологическое заключение, выданное органом по защите прав потребителей и санитарно-эпидемиологическому благополучию населения.»;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«155-1. Размещение и эксплуатация специализированных установок по обезвреживанию медицинских отходов на территории объектов здравоохранения допускается при наличии положительного санитарно-эпидемиологического заключения и экологической экспертизы.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размещения установки предусматриваются: помещение временного хранения отходов площадью не менее 10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помещение размещения установки площадью не менее 20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(если иное не предусмотрено производителем), оборудованное приточно-вытяжной вентиляцией с преобладанием вытяжки над притоком, со сливом в систему водоотведения и подводом воды, служебно-бытовые помещения (комната персонала, санузел, душевая).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внутренней отделки используются материалы в соответствии с функциональным назначением помещений.»;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«177. Руководителям противотуберкулезных организаций обеспечить персонал респираторами со степенью защиты не менее 94 % соответствующим международным стандартам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 время процедур с высоким риском образования инфекционного аэрозоля (бронхоскопия, интубация трахеи, процедура сбора мокроты, бактериоскопия, бактериальный посев);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непосредственном контакте с больными во время посещении палат (секций, камер), в которых находятся больные туберкулезом или подозрительные больные при проведении обходов, консультаций, воспитательной работы.»;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противотуберкулезных стационарах обеспечить цикличность заполнения палат в течение четырнадцати календарных дней.»;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217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235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«235. Лабораторный контроль на объектах здравоохранения проводится в соответствии с приложениями 9 и 10 к настоящим Санитарным правилам»;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указанные Санитарные правила приложениями 9 и 10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 года № 450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9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объектам здравоохранения»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 Лабораторно-инструментальные исследования,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 проводимые при плановых проверках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на объектах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4"/>
        <w:gridCol w:w="3394"/>
        <w:gridCol w:w="2969"/>
        <w:gridCol w:w="7213"/>
      </w:tblGrid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исследований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Периодичность исследований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за физическими факторами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Температура, относительная влажность воздуха, кратность воздухообмена, освещенность.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 для больных, послеоперационные палаты, реанимационные залы, палаты интенсивной терапии, родовые боксы, операционные и наркозные, барокамеры, послеродовые палаты, палаты для недоношенных, новорожденных, боксы, полубоксы, предбоксы, фильтры, смотровые, перевязочные, манипуляционные, процедурные, стерилизационные, залы ЛФК, кабинеты функциональной диагностики, кабинеты приема больных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шума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Стерилизационные, лаборатории, рентген кабинеты, кабинеты функциональной диагностики, стоматологические кабинеты, физиотерапевтические кабинеты, реанимационные залы, палаты интенсивной терапии, операционные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Электромагнитные поля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Лаборатории, отделения функциональной диагностики, кабинет магнитно-резонансной томографии, физиотерапевтические кабинеты.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Радиационный контроль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Замеры мощности дозы излучения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одного раза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рабочих местах персонала, в помещениях и на территории, смежных с процедурной кабинета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эффективной дозы облучения пациента с помощью измерителя радиационного выхода рентгеновского излучателя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реже одного раза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каждого медицинского рентгеновского диагностического аппарата, не оснащенного измерителем произведения дозы на площадь (во всем диапазоне рабочих значений анодного напряжения рентгеновской трубки)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Санитарно-химический контроль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паров ртути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Физиотерапевтические кабинеты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– углерод оксид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Клинико-диагностические лаборатории.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озона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Предоперационные, операционные, стерилизационные, палаты, процедурные, реанимационные, послеоперационные, ожоговые палаты, отделения функциональной диагностики, клинико-диагностические лаборатории, физиотерапевтические кабинеты, рентген кабинеты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окислов азота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Предоперационные, операционные, стерилизационные, палаты, процедурные, реанимационные, послеоперационные, ожоговые палаты, отделения функциональной диагностики, клинико-диагностические лаборатории, физиотерапевтические кабинеты, рентген кабинеты</w:t>
            </w:r>
          </w:p>
        </w:tc>
      </w:tr>
      <w:tr>
        <w:trPr>
          <w:trHeight w:val="58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свинца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Рентген кабинеты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аммиака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Палаты, процедурные, реанимационные, послеоперационные, ожоговые палаты, клинико-диагностические лаборатории, патологоанатомические отделения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сероводорода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Реанимационные, послеоперационные, ожоговые палаты, физиотерапевтические кабинеты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концентрации активно действующих веществ в дезинфицирующих средствах, растворах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Предоперационные, процедурные, перевязочные, манипуляционные, клинико-диагностические лаборатории, патологоанатомические отделения, отделения функциональной диагностики, буфеты – раздаточные (не менее 2х видов)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предстерилизационной очистки (азопирамовая, фенолфталеиновая пробы)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Централизованные стерилизационные и по показаниям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Исследование продуктов, готовых блюд и рационов питания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основных питательных веществ и суточная калорийность блюд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Пищеблоки организаций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Эффективность термической обработки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Готовые блюда из мясных и рыбных продуктов на линии раздачи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Микробиологические показатели безопасности пищи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Пищеблоки организаций, буфет - раздаточные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Исследования воды</w:t>
            </w:r>
          </w:p>
        </w:tc>
      </w:tr>
      <w:tr>
        <w:trPr>
          <w:trHeight w:val="1125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 на бактериологические и санитарно-химические показатели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показаниям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Вода, используемая для хозяйственно-питьевых целей (из разводящей сети и привозная вода)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Санитарно-бактериологические показатели при оценке санитарного состояния организаций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исследование смывов с внешней среды (на БГКП, патогенный стафилококк, условно-патогенную и патогенную микрофлору)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и инвентарь, белье, руки и спецодежда персонала, инвентарь пищеблоков и раздаточных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исследование воздушной среды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Операционные, предоперационные, родильные, палаты и залы реанимаций, асептические боксы, стерилизационные, перевязочные, манипуляционные, процедурные, стоматологические кабинеты, палаты для недоношенных, асептический блок аптек, помещений бактериологических и клинических лабораториях</w:t>
            </w:r>
          </w:p>
        </w:tc>
      </w:tr>
      <w:tr>
        <w:trPr>
          <w:trHeight w:val="117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на стерильность (смывы, материал)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Операционные, родильные, реанимационные залы, стерилизационные, перевязочные, манипуляционные, стоматологические кабинеты, процедурные, асептические боксы залы</w:t>
            </w:r>
          </w:p>
        </w:tc>
      </w:tr>
      <w:tr>
        <w:trPr>
          <w:trHeight w:val="6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Бактериологический контроль дезинфекционно-стерилизационного оборудования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Стерилизационные, дезинфекционные отделения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 смывов на паразитологические исследования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установленной периодичности проверок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Детские стационары, отделения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 Лабораторно-инструментальные исследования,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 проводимые при производственном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контроле (самоконтроле)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на объектах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Таблица 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6000"/>
        <w:gridCol w:w="2857"/>
        <w:gridCol w:w="4286"/>
      </w:tblGrid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исследований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исследований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замеров или отбора проб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7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Контроль за физическими факторами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Кратность воздухообмена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Палаты для больных, послеоперационные палаты, реанимационные залы, палаты интенсивной терапии, родовые боксы, операционные и наркозные, барокамеры, послеродовые палаты, палаты для недоношенных, грудных, новорожденных, боксы, полубоксы, предбоксы, фильтры, смотровые, перевязочные, манипуляционные, процедурные, стерилизационные, залы ЛФК, кабинеты функциональной диагностики, кабинеты приема больных, помещения хранения основного запаса: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лекарственных, перевязочных средств и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Санитарно-химический контроль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концентрации активно действующих веществ в дезинфицирующих средствах, растворах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Предоперационные, процедурные, перевязочные, манипуляционные, клинико-диагностические лаборатории, патологоанатомические отделения, отделения функциональной диагностики, буфеты - раздаточные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качества предстерилизационной очистки (азопирамовая, фенолфталеиновая пробы)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1% медицинских изделий каждого наименования (не менее 3 – 5 единиц)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 предстерилизационной очистки медицинских изделий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Санитарно-бактериологические показатели при оценке санитарного состояния организаций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исследование смывов с внешней среды (на БГКП, патогенный стафилококк, условно-патогенную и патогенную микрофлору)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оборудование и инвентарь, белье, руки и спецодежда персонала, инвентарь пищеблоков и раздаточных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Бактериологическое исследование воздушной среды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месяца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Операционные, предоперационные, родильные, палаты и залы реанимаций, асептические боксы, стерилизационные, перевязочные, манипуляционные, процедурные, стоматологические кабинеты, палаты для недоношенных, асептический блок аптек, помещений бактериологических и клинических лабораториях</w:t>
            </w:r>
          </w:p>
        </w:tc>
      </w:tr>
      <w:tr>
        <w:trPr>
          <w:trHeight w:val="1065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Исследование на стерильность (смывы, материал)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месяц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Операционные, родильные, реанимационные залы, стерилизационные, перевязочные, манипуляционные, стоматологические кабинеты, процедурные, асептические боксы залы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Физико-химический контроль оборудования</w:t>
            </w:r>
          </w:p>
        </w:tc>
      </w:tr>
      <w:tr>
        <w:trPr>
          <w:trHeight w:val="6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работы дезинфекционно-стерилизационного оборудования</w:t>
            </w:r>
          </w:p>
        </w:tc>
        <w:tc>
          <w:tcPr>
            <w:tcW w:w="2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Ежедневно при каждой загрузке</w:t>
            </w:r>
          </w:p>
        </w:tc>
        <w:tc>
          <w:tcPr>
            <w:tcW w:w="4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Стерилизационные, дезинфекционные отделения</w:t>
            </w:r>
          </w:p>
        </w:tc>
      </w:tr>
    </w:tbl>
    <w:bookmarkStart w:name="z5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мая 2014 года № 450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10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Санитарным правилам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«Санитарно-эпидемиологические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 к объектам здравоохранения»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Санитарно-гигиенические исследования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в помещениях медицинской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1370"/>
        <w:gridCol w:w="685"/>
        <w:gridCol w:w="1507"/>
        <w:gridCol w:w="959"/>
        <w:gridCol w:w="685"/>
        <w:gridCol w:w="1233"/>
        <w:gridCol w:w="548"/>
        <w:gridCol w:w="685"/>
        <w:gridCol w:w="685"/>
        <w:gridCol w:w="685"/>
        <w:gridCol w:w="822"/>
        <w:gridCol w:w="699"/>
        <w:gridCol w:w="685"/>
        <w:gridCol w:w="685"/>
        <w:gridCol w:w="686"/>
      </w:tblGrid>
      <w:tr>
        <w:trPr>
          <w:trHeight w:val="285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Определяемые показатели</w:t>
            </w:r>
          </w:p>
        </w:tc>
      </w:tr>
      <w:tr>
        <w:trPr>
          <w:trHeight w:val="3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3-хлор-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нотиа-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 -)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-2,2-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эфир)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О2)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(1,1# 1-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фтор-2-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этан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цин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льде-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</w:t>
            </w:r>
          </w:p>
        </w:tc>
      </w:tr>
      <w:tr>
        <w:trPr>
          <w:trHeight w:val="3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Операционные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Предоперационные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Стерилизационные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Палатные отделения (палаты, процедурные)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Реанимационные, послеоперационные, ожоговые палаты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Клинико-диагностические лаборатории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Патологоанатомические отделения (лаборатории)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Рентген-кабинет 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функциональной диагностики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Физиотерапевтический кабинет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Процедурные кабинеты, дневные стационары, перевязочные кабинеты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+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