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f591" w14:textId="0fdf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Постановление Правительства Республики Казахстан от 4 мая 2014 года № 436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между Правительством Республики Казахстан и Правительством Республики Сингапур о внесении изменений и дополнений в Соглашение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между Правительством Республики</w:t>
      </w:r>
      <w:r>
        <w:br/>
      </w:r>
      <w:r>
        <w:rPr>
          <w:rFonts w:ascii="Times New Roman"/>
          <w:b/>
          <w:i w:val="false"/>
          <w:color w:val="000000"/>
        </w:rPr>
        <w:t>
Казахстан и Правительством Республики Сингапур о внесении</w:t>
      </w:r>
      <w:r>
        <w:br/>
      </w:r>
      <w:r>
        <w:rPr>
          <w:rFonts w:ascii="Times New Roman"/>
          <w:b/>
          <w:i w:val="false"/>
          <w:color w:val="000000"/>
        </w:rPr>
        <w:t>
изменений и дополнений в Соглашение между Правительством</w:t>
      </w:r>
      <w:r>
        <w:br/>
      </w:r>
      <w:r>
        <w:rPr>
          <w:rFonts w:ascii="Times New Roman"/>
          <w:b/>
          <w:i w:val="false"/>
          <w:color w:val="000000"/>
        </w:rPr>
        <w:t>
Республики Казахстан и Правительством Республики Сингапур об</w:t>
      </w:r>
      <w:r>
        <w:br/>
      </w:r>
      <w:r>
        <w:rPr>
          <w:rFonts w:ascii="Times New Roman"/>
          <w:b/>
          <w:i w:val="false"/>
          <w:color w:val="000000"/>
        </w:rPr>
        <w:t>
избежании двойного налогообложения и предотвращении уклонения</w:t>
      </w:r>
      <w:r>
        <w:br/>
      </w:r>
      <w:r>
        <w:rPr>
          <w:rFonts w:ascii="Times New Roman"/>
          <w:b/>
          <w:i w:val="false"/>
          <w:color w:val="000000"/>
        </w:rPr>
        <w:t>
от налогообложения в отношении налогов на доход</w:t>
      </w:r>
    </w:p>
    <w:p>
      <w:pPr>
        <w:spacing w:after="0"/>
        <w:ind w:left="0"/>
        <w:jc w:val="both"/>
      </w:pPr>
      <w:r>
        <w:rPr>
          <w:rFonts w:ascii="Times New Roman"/>
          <w:b w:val="false"/>
          <w:i w:val="false"/>
          <w:color w:val="000000"/>
          <w:sz w:val="28"/>
        </w:rPr>
        <w:t>      Ратифицировать Протокол между Правительством Республики Казахстан и Правительством Республики Сингапур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совершенный в городе Сингапуре 9 апреля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Протокол</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Сингапур о внесении изменений и дополнений в</w:t>
      </w:r>
      <w:r>
        <w:br/>
      </w:r>
      <w:r>
        <w:rPr>
          <w:rFonts w:ascii="Times New Roman"/>
          <w:b/>
          <w:i w:val="false"/>
          <w:color w:val="000000"/>
        </w:rPr>
        <w:t>
Соглашение между Правительством Республики Казахстан и</w:t>
      </w:r>
      <w:r>
        <w:br/>
      </w:r>
      <w:r>
        <w:rPr>
          <w:rFonts w:ascii="Times New Roman"/>
          <w:b/>
          <w:i w:val="false"/>
          <w:color w:val="000000"/>
        </w:rPr>
        <w:t>
Правительством Республики Сингапур об избежании двойного</w:t>
      </w:r>
      <w:r>
        <w:br/>
      </w:r>
      <w:r>
        <w:rPr>
          <w:rFonts w:ascii="Times New Roman"/>
          <w:b/>
          <w:i w:val="false"/>
          <w:color w:val="000000"/>
        </w:rPr>
        <w:t>
налогообложения и предотвращении уклонения от налогообложения в</w:t>
      </w:r>
      <w:r>
        <w:br/>
      </w:r>
      <w:r>
        <w:rPr>
          <w:rFonts w:ascii="Times New Roman"/>
          <w:b/>
          <w:i w:val="false"/>
          <w:color w:val="000000"/>
        </w:rPr>
        <w:t>
отношении налогов на доход</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Сингапур,</w:t>
      </w:r>
      <w:r>
        <w:br/>
      </w:r>
      <w:r>
        <w:rPr>
          <w:rFonts w:ascii="Times New Roman"/>
          <w:b w:val="false"/>
          <w:i w:val="false"/>
          <w:color w:val="000000"/>
          <w:sz w:val="28"/>
        </w:rPr>
        <w:t>
      желая заключить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Сингапур об избежании двойного налогообложения и предотвращении уклонения от налогообложения в отношении налогов на доход, совершенное в Сингапуре 19 сентября 2006 года (далее - Соглашение),</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Слова «местных органов власти», используемые в пункте 1 статьи 2 Соглашения, заменить словами «центральных или местных органов власти» по всему тексту Соглашения.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Статью 25 Соглашения изложить в следующей редакции:</w:t>
      </w:r>
      <w:r>
        <w:br/>
      </w:r>
      <w:r>
        <w:rPr>
          <w:rFonts w:ascii="Times New Roman"/>
          <w:b w:val="false"/>
          <w:i w:val="false"/>
          <w:color w:val="000000"/>
          <w:sz w:val="28"/>
        </w:rPr>
        <w:t>
                     «Статья 25 Обмен информацией</w:t>
      </w:r>
      <w:r>
        <w:br/>
      </w: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внутреннего законодательства, касающегося налогов любого вида и описания, взимаемых от имени Договаривающихся Государств, или их административных подразделений, центральных или местных органов власти, в той мере, в которой налогообложение не противоречит настоящему Соглашению. Обмен информацией не ограничивается статьями 1 и 2 настоящего Соглашения.</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внутренним законодательством этого Договаривающегося Государства, и будет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a) 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r>
        <w:br/>
      </w:r>
      <w:r>
        <w:rPr>
          <w:rFonts w:ascii="Times New Roman"/>
          <w:b w:val="false"/>
          <w:i w:val="false"/>
          <w:color w:val="000000"/>
          <w:sz w:val="28"/>
        </w:rPr>
        <w:t>
      c)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Договаривающиеся Государства уведомят друг друга письменно по дипломатическим каналам о завершении внутригосударственных процедур, необходимых для вступления в силу настоящего Протокола. Настоящий Протокол является неотъемлемой частью Соглашения, вступает в силу с даты получения последнего из этих уведомлений и применяется в обоих Договаривающихся Государствах за налогооблагаемые периоды, начинающиеся с или после первого января календарного года, следующего за годом вступления в силу настоящего Протокола.</w:t>
      </w:r>
    </w:p>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правительствами, подписали настоящий Протокол.</w:t>
      </w:r>
    </w:p>
    <w:p>
      <w:pPr>
        <w:spacing w:after="0"/>
        <w:ind w:left="0"/>
        <w:jc w:val="both"/>
      </w:pPr>
      <w:r>
        <w:rPr>
          <w:rFonts w:ascii="Times New Roman"/>
          <w:b w:val="false"/>
          <w:i w:val="false"/>
          <w:color w:val="000000"/>
          <w:sz w:val="28"/>
        </w:rPr>
        <w:t>      Совершено в городе Сингапур 9 апреля 2013 года в двух экземплярах, каждый на казахском, английском и русском языках, все тексты имеют одинаковую силу. В случае возникновения расхождения в интерпретации настоящего Протокола, Договаривающиеся Государства обращаются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Сингапур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