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8fd5" w14:textId="6c88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тарифов, не превышающих уровня отпускной цены, установленного в утвержденном и согласованном с уполномоченным или местным исполнительным органом технико-экономического обоснования проекта строительства объекта по использованию возобновляемых источников энергии, и сроков его действия в соответствии с технико-экономическим обоснованием для энергопроизводящих организаций, использующих возобновляемые источники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2014 года № 419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2013 года «О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>, не превышающие уровня отпускной цены, установленные в утвержденном и согласованном с уполномоченным или местным исполнительным органом технико-экономическом обосновании проекта строительства объекта по использованию возобновляемых источников энергии, и сроки его действия в соответствии с технико-экономическим обоснованием для энергопроизводящих организаций, использующих возобновляемые источники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2014 года № 419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Тарифы,</w:t>
      </w:r>
      <w:r>
        <w:br/>
      </w:r>
      <w:r>
        <w:rPr>
          <w:rFonts w:ascii="Times New Roman"/>
          <w:b/>
          <w:i w:val="false"/>
          <w:color w:val="000000"/>
        </w:rPr>
        <w:t>
не превышающие уровня отпускной цены, установленные в утвержденном и</w:t>
      </w:r>
      <w:r>
        <w:br/>
      </w:r>
      <w:r>
        <w:rPr>
          <w:rFonts w:ascii="Times New Roman"/>
          <w:b/>
          <w:i w:val="false"/>
          <w:color w:val="000000"/>
        </w:rPr>
        <w:t>
согласованном с уполномоченным или местным исполнительным органом</w:t>
      </w:r>
      <w:r>
        <w:br/>
      </w:r>
      <w:r>
        <w:rPr>
          <w:rFonts w:ascii="Times New Roman"/>
          <w:b/>
          <w:i w:val="false"/>
          <w:color w:val="000000"/>
        </w:rPr>
        <w:t>
технико-экономическом обосновании проекта строительства объекта по</w:t>
      </w:r>
      <w:r>
        <w:br/>
      </w:r>
      <w:r>
        <w:rPr>
          <w:rFonts w:ascii="Times New Roman"/>
          <w:b/>
          <w:i w:val="false"/>
          <w:color w:val="000000"/>
        </w:rPr>
        <w:t>
использованию возобновляемых источников энергии, и сроки его действия</w:t>
      </w:r>
      <w:r>
        <w:br/>
      </w:r>
      <w:r>
        <w:rPr>
          <w:rFonts w:ascii="Times New Roman"/>
          <w:b/>
          <w:i w:val="false"/>
          <w:color w:val="000000"/>
        </w:rPr>
        <w:t>
в соответствии с технико-экономическим обоснованием для</w:t>
      </w:r>
      <w:r>
        <w:br/>
      </w:r>
      <w:r>
        <w:rPr>
          <w:rFonts w:ascii="Times New Roman"/>
          <w:b/>
          <w:i w:val="false"/>
          <w:color w:val="000000"/>
        </w:rPr>
        <w:t>
энергопроизводящих организаций, использующих возобновляемые источники энергии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Тарифы с изменениями, внесенными постановлением Правительства РК от 19.02.2015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6586"/>
        <w:gridCol w:w="1919"/>
        <w:gridCol w:w="2112"/>
        <w:gridCol w:w="1899"/>
      </w:tblGrid>
      <w:tr>
        <w:trPr>
          <w:trHeight w:val="1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объекта/организаций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Величина тарифа,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тенге/кВтч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(без НДС)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Ежегодная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тарифа, %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Саркандская ГЭС имени Мелиса Разбекова на реке Сарканд, Алматинская область (Товарищество с ограниченной ответственностью «Фирма Тамерлан»)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11,80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22.07.2021 г.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Антоновская ГЭС на реке Лепсы, Алматинская область (Товарищество с ограниченной ответственностью «Кайнар-АКБ»)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01.12.2023 г.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Успеновская ГЭС на реке Орта тентек, Алматинская область (Товарищество с ограниченной ответственностью «Кайнар-АКБ»)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25.11.2021 г.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19.02.2015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ГЭС на реке Каракыстак в районе Т. Рыскулова, Жамбылская область (Товарищество с ограниченной ответственностью «ЭнергоСтройПроект»)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16.06.2020 г.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СЭС в районе поселка Отар, Жамбылская область (Товарищество с ограниченной ответственностью «КазЭкоВатт»)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28.12.2024 г.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