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467e" w14:textId="2294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2014 года № 384.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(САПП Республики Казахстан, 2011 г., № 41, ст. 521)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третьи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балансовой стоимости тридцать тысяч и более размеров месячных расчетных показателей на дату передачи, за исключением ветеринарных препаратов -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балансовой стоимости менее тридцати тысячи размеров месячных расчетных показателей на дату передачи, за исключением ветеринарных препаратов - по решению уполномоченного органа по управлению государственным имуществом, согласованному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имущество;".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