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e79d" w14:textId="17ae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2014 года № 326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совершенствования бюджетного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ст.113; № 21-22 ст. 114; 2014 г., № 1, ст. 6; № 2, ст. 10; № 2, ст.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от 15 марта 2014 года):</w:t>
      </w:r>
      <w:r>
        <w:br/>
      </w:r>
      <w:r>
        <w:rPr>
          <w:rFonts w:ascii="Times New Roman"/>
          <w:b w:val="false"/>
          <w:i w:val="false"/>
          <w:color w:val="000000"/>
          <w:sz w:val="28"/>
        </w:rPr>
        <w:t>
      1) в оглавлении:</w:t>
      </w:r>
      <w:r>
        <w:br/>
      </w:r>
      <w:r>
        <w:rPr>
          <w:rFonts w:ascii="Times New Roman"/>
          <w:b w:val="false"/>
          <w:i w:val="false"/>
          <w:color w:val="000000"/>
          <w:sz w:val="28"/>
        </w:rPr>
        <w:t xml:space="preserve">
      дополнить заголовками статей 120-1, 120-2 и 243-2 следующего содержания: </w:t>
      </w:r>
      <w:r>
        <w:br/>
      </w:r>
      <w:r>
        <w:rPr>
          <w:rFonts w:ascii="Times New Roman"/>
          <w:b w:val="false"/>
          <w:i w:val="false"/>
          <w:color w:val="000000"/>
          <w:sz w:val="28"/>
        </w:rPr>
        <w:t>
      «Статья 120-1. Составление годовой консолидированной финансовой  отчетности об исполнении республиканского бюджета</w:t>
      </w:r>
      <w:r>
        <w:br/>
      </w:r>
      <w:r>
        <w:rPr>
          <w:rFonts w:ascii="Times New Roman"/>
          <w:b w:val="false"/>
          <w:i w:val="false"/>
          <w:color w:val="000000"/>
          <w:sz w:val="28"/>
        </w:rPr>
        <w:t>
      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r>
        <w:br/>
      </w:r>
      <w:r>
        <w:rPr>
          <w:rFonts w:ascii="Times New Roman"/>
          <w:b w:val="false"/>
          <w:i w:val="false"/>
          <w:color w:val="000000"/>
          <w:sz w:val="28"/>
        </w:rPr>
        <w:t>
      Статья 243-2. Особенности составления и представления консолидированной финансовой отчетности об исполнении республиканского, областного, города республиканского значения, столицы, государственного бюджетов за 2017 финансовый год»;</w:t>
      </w:r>
      <w:r>
        <w:br/>
      </w:r>
      <w:r>
        <w:rPr>
          <w:rFonts w:ascii="Times New Roman"/>
          <w:b w:val="false"/>
          <w:i w:val="false"/>
          <w:color w:val="000000"/>
          <w:sz w:val="28"/>
        </w:rPr>
        <w:t>
      2) подпункт 16) пункта 1 статьи 3 изложить в следующей редакции:</w:t>
      </w:r>
      <w:r>
        <w:br/>
      </w: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реализацию бюджетных инвестиционных проектов;»;</w:t>
      </w:r>
      <w:r>
        <w:br/>
      </w:r>
      <w:r>
        <w:rPr>
          <w:rFonts w:ascii="Times New Roman"/>
          <w:b w:val="false"/>
          <w:i w:val="false"/>
          <w:color w:val="000000"/>
          <w:sz w:val="28"/>
        </w:rPr>
        <w:t xml:space="preserve">
      3) часть третью пункта 3 статьи 6 изложить в следующей редакции: </w:t>
      </w:r>
      <w:r>
        <w:br/>
      </w: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города республиканского значения, столицы, поступления и расходы Национального фонда Республики Казахстан, без учета взаимопогашаемых операций между ними.»;</w:t>
      </w:r>
      <w:r>
        <w:br/>
      </w:r>
      <w:r>
        <w:rPr>
          <w:rFonts w:ascii="Times New Roman"/>
          <w:b w:val="false"/>
          <w:i w:val="false"/>
          <w:color w:val="000000"/>
          <w:sz w:val="28"/>
        </w:rPr>
        <w:t>
      4) пункт 1 статьи 14 изложить в следующей редакции:</w:t>
      </w:r>
      <w:r>
        <w:br/>
      </w:r>
      <w:r>
        <w:rPr>
          <w:rFonts w:ascii="Times New Roman"/>
          <w:b w:val="false"/>
          <w:i w:val="false"/>
          <w:color w:val="000000"/>
          <w:sz w:val="28"/>
        </w:rPr>
        <w:t>
      «1. Ненефтяной дефицит (профицит) бюджета равен сумме поступлений в бюджет с исключением поступлений займов и поступлений из Национального фонда Республики Казахстан, за вычетом расходов бюджета, за исключением погашения займов.»;</w:t>
      </w:r>
      <w:r>
        <w:br/>
      </w:r>
      <w:r>
        <w:rPr>
          <w:rFonts w:ascii="Times New Roman"/>
          <w:b w:val="false"/>
          <w:i w:val="false"/>
          <w:color w:val="000000"/>
          <w:sz w:val="28"/>
        </w:rPr>
        <w:t xml:space="preserve">
      5) в статье 32: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или функциями и задачами, определенными в положении государственного органа, не разрабатывающего стратегический план, и содержит показатели результата и объемы финансирования расходов бюджета.»;</w:t>
      </w:r>
      <w:r>
        <w:br/>
      </w:r>
      <w:r>
        <w:rPr>
          <w:rFonts w:ascii="Times New Roman"/>
          <w:b w:val="false"/>
          <w:i w:val="false"/>
          <w:color w:val="000000"/>
          <w:sz w:val="28"/>
        </w:rPr>
        <w:t>
      часть шестую пункта 2 изложить в следующей редакции:</w:t>
      </w:r>
      <w:r>
        <w:br/>
      </w:r>
      <w:r>
        <w:rPr>
          <w:rFonts w:ascii="Times New Roman"/>
          <w:b w:val="false"/>
          <w:i w:val="false"/>
          <w:color w:val="000000"/>
          <w:sz w:val="28"/>
        </w:rPr>
        <w:t>
      «Бюджетные программы, администраторами которых являются исполнительные органы, финансируемые из местного бюджета, утверждаются администраторами бюджетных программ по согласованию с местными уполномоченными органами по государственному планированию.»;</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Бюджетные программы, финансируемые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выделяющим целевые трансферты, и местными уполномоченными органами по государственному планированию.</w:t>
      </w:r>
      <w:r>
        <w:br/>
      </w:r>
      <w:r>
        <w:rPr>
          <w:rFonts w:ascii="Times New Roman"/>
          <w:b w:val="false"/>
          <w:i w:val="false"/>
          <w:color w:val="000000"/>
          <w:sz w:val="28"/>
        </w:rPr>
        <w:t>
      2-2. Бюджетные программы, по которым предусмотрено изменение при уточнении и корректировке бюджета, переутверждаются с соблюдением требований, установленных настоящим Кодексом при разработке и утверждении бюджета.</w:t>
      </w:r>
      <w:r>
        <w:br/>
      </w:r>
      <w:r>
        <w:rPr>
          <w:rFonts w:ascii="Times New Roman"/>
          <w:b w:val="false"/>
          <w:i w:val="false"/>
          <w:color w:val="000000"/>
          <w:sz w:val="28"/>
        </w:rPr>
        <w:t xml:space="preserve">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 </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Бюджетная программа может подразделяться на подпрограммы, конкретизирующие направления расходования бюджетных средств, нацеленные на достижение общих показателей результата.</w:t>
      </w:r>
      <w:r>
        <w:br/>
      </w: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r>
        <w:br/>
      </w:r>
      <w:r>
        <w:rPr>
          <w:rFonts w:ascii="Times New Roman"/>
          <w:b w:val="false"/>
          <w:i w:val="false"/>
          <w:color w:val="000000"/>
          <w:sz w:val="28"/>
        </w:rPr>
        <w:t>
      пункт 5-1 дополнить частью второй следующего содержания:</w:t>
      </w:r>
      <w:r>
        <w:br/>
      </w:r>
      <w:r>
        <w:rPr>
          <w:rFonts w:ascii="Times New Roman"/>
          <w:b w:val="false"/>
          <w:i w:val="false"/>
          <w:color w:val="000000"/>
          <w:sz w:val="28"/>
        </w:rPr>
        <w:t>
      «По местным бюджетным программам, финансируемым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r>
        <w:br/>
      </w:r>
      <w:r>
        <w:rPr>
          <w:rFonts w:ascii="Times New Roman"/>
          <w:b w:val="false"/>
          <w:i w:val="false"/>
          <w:color w:val="000000"/>
          <w:sz w:val="28"/>
        </w:rPr>
        <w:t xml:space="preserve">
      6) в статье 33: </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«В целях достижения единого конечного результата, затраты по осуществлению государственных функций, полномочий и оказание вытекающих из них государственных услуг, осуществлению капитальных расходов, на реализацию бюджетных инвестиционных проектов,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r>
        <w:br/>
      </w: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r>
        <w:br/>
      </w:r>
      <w:r>
        <w:rPr>
          <w:rFonts w:ascii="Times New Roman"/>
          <w:b w:val="false"/>
          <w:i w:val="false"/>
          <w:color w:val="000000"/>
          <w:sz w:val="28"/>
        </w:rPr>
        <w:t xml:space="preserve">
      7) часть первую пункта 4-2 статьи 45 изложить в следующей редакции: </w:t>
      </w:r>
      <w:r>
        <w:br/>
      </w:r>
      <w:r>
        <w:rPr>
          <w:rFonts w:ascii="Times New Roman"/>
          <w:b w:val="false"/>
          <w:i w:val="false"/>
          <w:color w:val="000000"/>
          <w:sz w:val="28"/>
        </w:rPr>
        <w:t>
      «4-2.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r>
        <w:br/>
      </w:r>
      <w:r>
        <w:rPr>
          <w:rFonts w:ascii="Times New Roman"/>
          <w:b w:val="false"/>
          <w:i w:val="false"/>
          <w:color w:val="000000"/>
          <w:sz w:val="28"/>
        </w:rPr>
        <w:t xml:space="preserve">
      8) в статье 46: </w:t>
      </w:r>
      <w:r>
        <w:br/>
      </w:r>
      <w:r>
        <w:rPr>
          <w:rFonts w:ascii="Times New Roman"/>
          <w:b w:val="false"/>
          <w:i w:val="false"/>
          <w:color w:val="000000"/>
          <w:sz w:val="28"/>
        </w:rPr>
        <w:t>
      в пункте 10 слова «соглашения о результатах по целевым трансфертам,» исключить;</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Для предоставления из вышестоящего бюджета нижестоящему бюджету целевого трансферта на развитие между администратором бюджетной программы вышестоящего бюджета и соответствующим местным исполнительным органом не позднее 20 января текущего финансового года заключается Соглашение о результатах по целевым трансфертам на один финансовый год.</w:t>
      </w:r>
      <w:r>
        <w:br/>
      </w:r>
      <w:r>
        <w:rPr>
          <w:rFonts w:ascii="Times New Roman"/>
          <w:b w:val="false"/>
          <w:i w:val="false"/>
          <w:color w:val="000000"/>
          <w:sz w:val="28"/>
        </w:rPr>
        <w:t>
      Соглашение о результатах по целевым трансфертам представляет собой документ, содержащий:</w:t>
      </w:r>
      <w:r>
        <w:br/>
      </w:r>
      <w:r>
        <w:rPr>
          <w:rFonts w:ascii="Times New Roman"/>
          <w:b w:val="false"/>
          <w:i w:val="false"/>
          <w:color w:val="000000"/>
          <w:sz w:val="28"/>
        </w:rPr>
        <w:t>
      цели и задачи, на решение которых выделяются целевые трансферты на развитие;</w:t>
      </w:r>
      <w:r>
        <w:br/>
      </w:r>
      <w:r>
        <w:rPr>
          <w:rFonts w:ascii="Times New Roman"/>
          <w:b w:val="false"/>
          <w:i w:val="false"/>
          <w:color w:val="000000"/>
          <w:sz w:val="28"/>
        </w:rPr>
        <w:t>
      прямые и конечные результаты, которые должны быть достигнуты за счет использования целевых трансфертов на развитие;</w:t>
      </w:r>
      <w:r>
        <w:br/>
      </w:r>
      <w:r>
        <w:rPr>
          <w:rFonts w:ascii="Times New Roman"/>
          <w:b w:val="false"/>
          <w:i w:val="false"/>
          <w:color w:val="000000"/>
          <w:sz w:val="28"/>
        </w:rPr>
        <w:t>
      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r>
        <w:br/>
      </w:r>
      <w:r>
        <w:rPr>
          <w:rFonts w:ascii="Times New Roman"/>
          <w:b w:val="false"/>
          <w:i w:val="false"/>
          <w:color w:val="000000"/>
          <w:sz w:val="28"/>
        </w:rPr>
        <w:t>
      другие условия, определяемые по решению сторон.»;</w:t>
      </w:r>
      <w:r>
        <w:br/>
      </w:r>
      <w:r>
        <w:rPr>
          <w:rFonts w:ascii="Times New Roman"/>
          <w:b w:val="false"/>
          <w:i w:val="false"/>
          <w:color w:val="000000"/>
          <w:sz w:val="28"/>
        </w:rPr>
        <w:t>
      пункт 12 исключить;</w:t>
      </w:r>
      <w:r>
        <w:br/>
      </w:r>
      <w:r>
        <w:rPr>
          <w:rFonts w:ascii="Times New Roman"/>
          <w:b w:val="false"/>
          <w:i w:val="false"/>
          <w:color w:val="000000"/>
          <w:sz w:val="28"/>
        </w:rPr>
        <w:t>
      пункты 12-1, 13, 14 изложить в следующей редакции:</w:t>
      </w:r>
      <w:r>
        <w:br/>
      </w:r>
      <w:r>
        <w:rPr>
          <w:rFonts w:ascii="Times New Roman"/>
          <w:b w:val="false"/>
          <w:i w:val="false"/>
          <w:color w:val="000000"/>
          <w:sz w:val="28"/>
        </w:rPr>
        <w:t>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требованиями статей 153 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13. В случае дальнейшего распределения целевых трансфертов на развитие,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с местными исполнительными органами районов (городов областного значения).</w:t>
      </w:r>
      <w:r>
        <w:br/>
      </w:r>
      <w:r>
        <w:rPr>
          <w:rFonts w:ascii="Times New Roman"/>
          <w:b w:val="false"/>
          <w:i w:val="false"/>
          <w:color w:val="000000"/>
          <w:sz w:val="28"/>
        </w:rPr>
        <w:t>
      14. В случае выделения дополнительных целевых трансфертов на развитие из вышестоящего бюджета на реализацию новых местных бюджетных инвестиционных проектов, соглашения о результатах по данным целевым трансфертам заключаются в течение месяца после внесения изменения в постановление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r>
        <w:br/>
      </w:r>
      <w:r>
        <w:rPr>
          <w:rFonts w:ascii="Times New Roman"/>
          <w:b w:val="false"/>
          <w:i w:val="false"/>
          <w:color w:val="000000"/>
          <w:sz w:val="28"/>
        </w:rPr>
        <w:t xml:space="preserve">
      9) в пункте 1 статьи 48: </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аким области, города республиканского значения, столицы, района, города областного значения, первый руководитель администратора бюджетных программ нижестоящего бюджета за недостижение результатов целевых трансфертов при полном освоении бюджетных средств.»;</w:t>
      </w:r>
      <w:r>
        <w:br/>
      </w:r>
      <w:r>
        <w:rPr>
          <w:rFonts w:ascii="Times New Roman"/>
          <w:b w:val="false"/>
          <w:i w:val="false"/>
          <w:color w:val="000000"/>
          <w:sz w:val="28"/>
        </w:rPr>
        <w:t xml:space="preserve">
      10) в статье 49: </w:t>
      </w:r>
      <w:r>
        <w:br/>
      </w:r>
      <w:r>
        <w:rPr>
          <w:rFonts w:ascii="Times New Roman"/>
          <w:b w:val="false"/>
          <w:i w:val="false"/>
          <w:color w:val="000000"/>
          <w:sz w:val="28"/>
        </w:rPr>
        <w:t>
      в пункте 1:</w:t>
      </w:r>
      <w:r>
        <w:br/>
      </w:r>
      <w:r>
        <w:rPr>
          <w:rFonts w:ascii="Times New Roman"/>
          <w:b w:val="false"/>
          <w:i w:val="false"/>
          <w:color w:val="000000"/>
          <w:sz w:val="28"/>
        </w:rPr>
        <w:t>
      подпункт 18) исключить;</w:t>
      </w:r>
      <w:r>
        <w:br/>
      </w:r>
      <w:r>
        <w:rPr>
          <w:rFonts w:ascii="Times New Roman"/>
          <w:b w:val="false"/>
          <w:i w:val="false"/>
          <w:color w:val="000000"/>
          <w:sz w:val="28"/>
        </w:rPr>
        <w:t>
      дополнить подпунктом 37-1) следующего содержания:</w:t>
      </w:r>
      <w:r>
        <w:br/>
      </w:r>
      <w:r>
        <w:rPr>
          <w:rFonts w:ascii="Times New Roman"/>
          <w:b w:val="false"/>
          <w:i w:val="false"/>
          <w:color w:val="000000"/>
          <w:sz w:val="28"/>
        </w:rPr>
        <w:t xml:space="preserve">
      «37-1) государственная пошлина, взимаемая за выдачу удостоверения допуска к осуществлению международных автомобильных перевозок грузов и его дубликата;»; </w:t>
      </w:r>
      <w:r>
        <w:br/>
      </w:r>
      <w:r>
        <w:rPr>
          <w:rFonts w:ascii="Times New Roman"/>
          <w:b w:val="false"/>
          <w:i w:val="false"/>
          <w:color w:val="000000"/>
          <w:sz w:val="28"/>
        </w:rPr>
        <w:t>
      пункт 4 дополнить подпунктом 2-1) следующего содержания:</w:t>
      </w:r>
      <w:r>
        <w:br/>
      </w:r>
      <w:r>
        <w:rPr>
          <w:rFonts w:ascii="Times New Roman"/>
          <w:b w:val="false"/>
          <w:i w:val="false"/>
          <w:color w:val="000000"/>
          <w:sz w:val="28"/>
        </w:rPr>
        <w:t>
      «2-1) целевой трансферт в республиканский бюджет из Национального фонда Республики Казахстан.»;</w:t>
      </w:r>
      <w:r>
        <w:br/>
      </w:r>
      <w:r>
        <w:rPr>
          <w:rFonts w:ascii="Times New Roman"/>
          <w:b w:val="false"/>
          <w:i w:val="false"/>
          <w:color w:val="000000"/>
          <w:sz w:val="28"/>
        </w:rPr>
        <w:t xml:space="preserve">
      11) пункт 2 статьи 50 дополнить подпунктом 4-1) следующего содержания: </w:t>
      </w:r>
      <w:r>
        <w:br/>
      </w: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w:t>
      </w:r>
      <w:r>
        <w:br/>
      </w:r>
      <w:r>
        <w:rPr>
          <w:rFonts w:ascii="Times New Roman"/>
          <w:b w:val="false"/>
          <w:i w:val="false"/>
          <w:color w:val="000000"/>
          <w:sz w:val="28"/>
        </w:rPr>
        <w:t xml:space="preserve">
      12) пункт 2 статьи 51 дополнить подпунктом 4-1) следующего содержания: </w:t>
      </w:r>
      <w:r>
        <w:br/>
      </w:r>
      <w:r>
        <w:rPr>
          <w:rFonts w:ascii="Times New Roman"/>
          <w:b w:val="false"/>
          <w:i w:val="false"/>
          <w:color w:val="000000"/>
          <w:sz w:val="28"/>
        </w:rPr>
        <w:t xml:space="preserve">
      «4-1) отчисления недропользователей на социально-экономическое развитие региона и развитие его инфраструктуры;»; </w:t>
      </w:r>
      <w:r>
        <w:br/>
      </w:r>
      <w:r>
        <w:rPr>
          <w:rFonts w:ascii="Times New Roman"/>
          <w:b w:val="false"/>
          <w:i w:val="false"/>
          <w:color w:val="000000"/>
          <w:sz w:val="28"/>
        </w:rPr>
        <w:t xml:space="preserve">
      13) подпункт 1) пункта 2 статьи 60 изложить в следующей редакции: </w:t>
      </w:r>
      <w:r>
        <w:br/>
      </w:r>
      <w:r>
        <w:rPr>
          <w:rFonts w:ascii="Times New Roman"/>
          <w:b w:val="false"/>
          <w:i w:val="false"/>
          <w:color w:val="000000"/>
          <w:sz w:val="28"/>
        </w:rPr>
        <w:t>
      «1) прогноз социально-экономического развития Республики Казахстан или области, города республиканского значения, столицы;»;</w:t>
      </w:r>
      <w:r>
        <w:br/>
      </w:r>
      <w:r>
        <w:rPr>
          <w:rFonts w:ascii="Times New Roman"/>
          <w:b w:val="false"/>
          <w:i w:val="false"/>
          <w:color w:val="000000"/>
          <w:sz w:val="28"/>
        </w:rPr>
        <w:t xml:space="preserve">
      14) в статье 61: </w:t>
      </w:r>
      <w:r>
        <w:br/>
      </w:r>
      <w:r>
        <w:rPr>
          <w:rFonts w:ascii="Times New Roman"/>
          <w:b w:val="false"/>
          <w:i w:val="false"/>
          <w:color w:val="000000"/>
          <w:sz w:val="28"/>
        </w:rPr>
        <w:t>
      пункты 1 и 1-1 изложить в следующей редакции:</w:t>
      </w:r>
      <w:r>
        <w:br/>
      </w:r>
      <w:r>
        <w:rPr>
          <w:rFonts w:ascii="Times New Roman"/>
          <w:b w:val="false"/>
          <w:i w:val="false"/>
          <w:color w:val="000000"/>
          <w:sz w:val="28"/>
        </w:rPr>
        <w:t>
      «1. Прогноз социально-экономического развития является документом, определяющим параметры экономического развития страны,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бюджетными параметрами на плановый период.</w:t>
      </w:r>
      <w:r>
        <w:br/>
      </w:r>
      <w:r>
        <w:rPr>
          <w:rFonts w:ascii="Times New Roman"/>
          <w:b w:val="false"/>
          <w:i w:val="false"/>
          <w:color w:val="000000"/>
          <w:sz w:val="28"/>
        </w:rPr>
        <w:t>
      1-1.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и содержит:</w:t>
      </w:r>
      <w:r>
        <w:br/>
      </w:r>
      <w:r>
        <w:rPr>
          <w:rFonts w:ascii="Times New Roman"/>
          <w:b w:val="false"/>
          <w:i w:val="false"/>
          <w:color w:val="000000"/>
          <w:sz w:val="28"/>
        </w:rPr>
        <w:t>
      1) на республиканском уровне государственного управления:</w:t>
      </w:r>
      <w:r>
        <w:br/>
      </w:r>
      <w:r>
        <w:rPr>
          <w:rFonts w:ascii="Times New Roman"/>
          <w:b w:val="false"/>
          <w:i w:val="false"/>
          <w:color w:val="000000"/>
          <w:sz w:val="28"/>
        </w:rPr>
        <w:t>
      внешние и внутренние условия развития экономики;</w:t>
      </w:r>
      <w:r>
        <w:br/>
      </w:r>
      <w:r>
        <w:rPr>
          <w:rFonts w:ascii="Times New Roman"/>
          <w:b w:val="false"/>
          <w:i w:val="false"/>
          <w:color w:val="000000"/>
          <w:sz w:val="28"/>
        </w:rPr>
        <w:t>
      цели и задачи экономической политики на пятилетний период, в том числе налогово-бюджетной политики;</w:t>
      </w:r>
      <w:r>
        <w:br/>
      </w:r>
      <w:r>
        <w:rPr>
          <w:rFonts w:ascii="Times New Roman"/>
          <w:b w:val="false"/>
          <w:i w:val="false"/>
          <w:color w:val="000000"/>
          <w:sz w:val="28"/>
        </w:rPr>
        <w:t>
      основные направления и меры экономической политики на пять лет, в том числе налогово-бюджетной политики;</w:t>
      </w:r>
      <w:r>
        <w:br/>
      </w:r>
      <w:r>
        <w:rPr>
          <w:rFonts w:ascii="Times New Roman"/>
          <w:b w:val="false"/>
          <w:i w:val="false"/>
          <w:color w:val="000000"/>
          <w:sz w:val="28"/>
        </w:rPr>
        <w:t>
      прогноз показателей социально-экономического развития на пятилетний период;</w:t>
      </w:r>
      <w:r>
        <w:br/>
      </w: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 бюджета;</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r>
        <w:br/>
      </w:r>
      <w:r>
        <w:rPr>
          <w:rFonts w:ascii="Times New Roman"/>
          <w:b w:val="false"/>
          <w:i w:val="false"/>
          <w:color w:val="000000"/>
          <w:sz w:val="28"/>
        </w:rPr>
        <w:t>
      перечень приоритетных республиканских бюджетных инвестиций на плановый период;</w:t>
      </w:r>
      <w:r>
        <w:br/>
      </w:r>
      <w:r>
        <w:rPr>
          <w:rFonts w:ascii="Times New Roman"/>
          <w:b w:val="false"/>
          <w:i w:val="false"/>
          <w:color w:val="000000"/>
          <w:sz w:val="28"/>
        </w:rPr>
        <w:t>
      перечень условно финансируемых расходов на очередной финансовый год;</w:t>
      </w:r>
      <w:r>
        <w:br/>
      </w:r>
      <w:r>
        <w:rPr>
          <w:rFonts w:ascii="Times New Roman"/>
          <w:b w:val="false"/>
          <w:i w:val="false"/>
          <w:color w:val="000000"/>
          <w:sz w:val="28"/>
        </w:rPr>
        <w:t>
      2) на уровне области, города республиканского значения, столицы:</w:t>
      </w:r>
      <w:r>
        <w:br/>
      </w:r>
      <w:r>
        <w:rPr>
          <w:rFonts w:ascii="Times New Roman"/>
          <w:b w:val="false"/>
          <w:i w:val="false"/>
          <w:color w:val="000000"/>
          <w:sz w:val="28"/>
        </w:rPr>
        <w:t>
      тенденции, приоритеты, целевые индикаторы и показатели социально-экономического развития области, города республиканского значения, столицы;</w:t>
      </w:r>
      <w:r>
        <w:br/>
      </w: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r>
        <w:br/>
      </w:r>
      <w:r>
        <w:rPr>
          <w:rFonts w:ascii="Times New Roman"/>
          <w:b w:val="false"/>
          <w:i w:val="false"/>
          <w:color w:val="000000"/>
          <w:sz w:val="28"/>
        </w:rPr>
        <w:t>
      бюджетные параметры области, города республиканского значения, столицы на плановый период, которые должны содержать:</w:t>
      </w:r>
      <w:r>
        <w:br/>
      </w: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r>
        <w:br/>
      </w: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r>
        <w:br/>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области, города республиканского значения, столицы в течение пятилетнего периода.</w:t>
      </w:r>
      <w:r>
        <w:br/>
      </w: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областного значения).»;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Прогноз социально-экономического развития разрабатывается соответственно центральным уполномоченным органом по государственному планированию и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 значения, столицы и подлежит опубликованию в средствах массовой информации.»;</w:t>
      </w:r>
      <w:r>
        <w:br/>
      </w:r>
      <w:r>
        <w:rPr>
          <w:rFonts w:ascii="Times New Roman"/>
          <w:b w:val="false"/>
          <w:i w:val="false"/>
          <w:color w:val="000000"/>
          <w:sz w:val="28"/>
        </w:rPr>
        <w:t xml:space="preserve">
      15) пункт 1-1 статьи 64 изложить в следующей редакции: </w:t>
      </w:r>
      <w:r>
        <w:br/>
      </w:r>
      <w:r>
        <w:rPr>
          <w:rFonts w:ascii="Times New Roman"/>
          <w:b w:val="false"/>
          <w:i w:val="false"/>
          <w:color w:val="000000"/>
          <w:sz w:val="28"/>
        </w:rPr>
        <w:t>
      «1-1.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w:t>
      </w:r>
      <w:r>
        <w:br/>
      </w:r>
      <w:r>
        <w:rPr>
          <w:rFonts w:ascii="Times New Roman"/>
          <w:b w:val="false"/>
          <w:i w:val="false"/>
          <w:color w:val="000000"/>
          <w:sz w:val="28"/>
        </w:rPr>
        <w:t xml:space="preserve">
      16) пункт 1-1 статьи 65 изложить в следующей редакции: </w:t>
      </w:r>
      <w:r>
        <w:br/>
      </w:r>
      <w:r>
        <w:rPr>
          <w:rFonts w:ascii="Times New Roman"/>
          <w:b w:val="false"/>
          <w:i w:val="false"/>
          <w:color w:val="000000"/>
          <w:sz w:val="28"/>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значения, столицы.»;</w:t>
      </w:r>
      <w:r>
        <w:br/>
      </w:r>
      <w:r>
        <w:rPr>
          <w:rFonts w:ascii="Times New Roman"/>
          <w:b w:val="false"/>
          <w:i w:val="false"/>
          <w:color w:val="000000"/>
          <w:sz w:val="28"/>
        </w:rPr>
        <w:t xml:space="preserve">
      17) в статье 65-1: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и местными уполномоченными органами по государственному планированию на основе прогнозных показателей социально-экономического развития страны (области, города республиканского значения, столицы) и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r>
        <w:br/>
      </w:r>
      <w:r>
        <w:rPr>
          <w:rFonts w:ascii="Times New Roman"/>
          <w:b w:val="false"/>
          <w:i w:val="false"/>
          <w:color w:val="000000"/>
          <w:sz w:val="28"/>
        </w:rPr>
        <w:t xml:space="preserve">
      18) часть вторую пункта 12-1 статьи 67 изложить в следующей редакции: </w:t>
      </w:r>
      <w:r>
        <w:br/>
      </w:r>
      <w:r>
        <w:rPr>
          <w:rFonts w:ascii="Times New Roman"/>
          <w:b w:val="false"/>
          <w:i w:val="false"/>
          <w:color w:val="000000"/>
          <w:sz w:val="28"/>
        </w:rPr>
        <w:t xml:space="preserve">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несут руководитель автономной организации образования, руководители организации,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 </w:t>
      </w:r>
      <w:r>
        <w:br/>
      </w:r>
      <w:r>
        <w:rPr>
          <w:rFonts w:ascii="Times New Roman"/>
          <w:b w:val="false"/>
          <w:i w:val="false"/>
          <w:color w:val="000000"/>
          <w:sz w:val="28"/>
        </w:rPr>
        <w:t xml:space="preserve">
      19) в статье 68: </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направляют их на рассмотрение республиканской бюджетной комиссии.</w:t>
      </w:r>
      <w:r>
        <w:br/>
      </w:r>
      <w:r>
        <w:rPr>
          <w:rFonts w:ascii="Times New Roman"/>
          <w:b w:val="false"/>
          <w:i w:val="false"/>
          <w:color w:val="000000"/>
          <w:sz w:val="28"/>
        </w:rPr>
        <w:t xml:space="preserve">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предложения центрального уполномоченного органа в сфере регионального развития, формируемого на основе предложения комиссии по вопросам региональной политики. </w:t>
      </w:r>
      <w:r>
        <w:br/>
      </w:r>
      <w:r>
        <w:rPr>
          <w:rFonts w:ascii="Times New Roman"/>
          <w:b w:val="false"/>
          <w:i w:val="false"/>
          <w:color w:val="000000"/>
          <w:sz w:val="28"/>
        </w:rPr>
        <w:t xml:space="preserve">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 </w:t>
      </w:r>
      <w:r>
        <w:br/>
      </w:r>
      <w:r>
        <w:rPr>
          <w:rFonts w:ascii="Times New Roman"/>
          <w:b w:val="false"/>
          <w:i w:val="false"/>
          <w:color w:val="000000"/>
          <w:sz w:val="28"/>
        </w:rPr>
        <w:t>
      пункты 5, 6 изложить в следующей редакции:</w:t>
      </w:r>
      <w:r>
        <w:br/>
      </w: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6. Администраторы бюджетных программ, не разрабатывающие стратегические планы, в соответствии с предложениями бюджетной комиссии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20) подпункт 1) части третьей пункта 1 статьи 75 изложить в следующей редакции:</w:t>
      </w:r>
      <w:r>
        <w:br/>
      </w: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r>
        <w:br/>
      </w:r>
      <w:r>
        <w:rPr>
          <w:rFonts w:ascii="Times New Roman"/>
          <w:b w:val="false"/>
          <w:i w:val="false"/>
          <w:color w:val="000000"/>
          <w:sz w:val="28"/>
        </w:rPr>
        <w:t xml:space="preserve">
      21) пункт 5 статьи 78 изложить в следующей редакции: </w:t>
      </w:r>
      <w:r>
        <w:br/>
      </w: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r>
        <w:br/>
      </w:r>
      <w:r>
        <w:rPr>
          <w:rFonts w:ascii="Times New Roman"/>
          <w:b w:val="false"/>
          <w:i w:val="false"/>
          <w:color w:val="000000"/>
          <w:sz w:val="28"/>
        </w:rPr>
        <w:t xml:space="preserve">
      22) абзац первый подпункта 2-1) пункта 2 статьи 79 изложить в следующей редакции: </w:t>
      </w:r>
      <w:r>
        <w:br/>
      </w:r>
      <w:r>
        <w:rPr>
          <w:rFonts w:ascii="Times New Roman"/>
          <w:b w:val="false"/>
          <w:i w:val="false"/>
          <w:color w:val="000000"/>
          <w:sz w:val="28"/>
        </w:rPr>
        <w:t>
      «2-1)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статьями 153 и 154 настоящего Кодекса, но имеющих положительные предложения Республиканской бюджетной комиссии.»;</w:t>
      </w:r>
      <w:r>
        <w:br/>
      </w:r>
      <w:r>
        <w:rPr>
          <w:rFonts w:ascii="Times New Roman"/>
          <w:b w:val="false"/>
          <w:i w:val="false"/>
          <w:color w:val="000000"/>
          <w:sz w:val="28"/>
        </w:rPr>
        <w:t xml:space="preserve">
      23) подпункт 7 статьи 84 исключить; </w:t>
      </w:r>
      <w:r>
        <w:br/>
      </w:r>
      <w:r>
        <w:rPr>
          <w:rFonts w:ascii="Times New Roman"/>
          <w:b w:val="false"/>
          <w:i w:val="false"/>
          <w:color w:val="000000"/>
          <w:sz w:val="28"/>
        </w:rPr>
        <w:t xml:space="preserve">
      24) в статье 85: </w:t>
      </w:r>
      <w:r>
        <w:br/>
      </w:r>
      <w:r>
        <w:rPr>
          <w:rFonts w:ascii="Times New Roman"/>
          <w:b w:val="false"/>
          <w:i w:val="false"/>
          <w:color w:val="000000"/>
          <w:sz w:val="28"/>
        </w:rPr>
        <w:t>
      абзац второй части второй пункта 9 изложить в следующей редакции:</w:t>
      </w:r>
      <w:r>
        <w:br/>
      </w:r>
      <w:r>
        <w:rPr>
          <w:rFonts w:ascii="Times New Roman"/>
          <w:b w:val="false"/>
          <w:i w:val="false"/>
          <w:color w:val="000000"/>
          <w:sz w:val="28"/>
        </w:rPr>
        <w:t xml:space="preserve">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и в пределах одной области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 </w:t>
      </w:r>
      <w:r>
        <w:br/>
      </w:r>
      <w:r>
        <w:rPr>
          <w:rFonts w:ascii="Times New Roman"/>
          <w:b w:val="false"/>
          <w:i w:val="false"/>
          <w:color w:val="000000"/>
          <w:sz w:val="28"/>
        </w:rPr>
        <w:t>
      дополнить пунктами 9-1 и 9-2 следующего содержания:</w:t>
      </w:r>
      <w:r>
        <w:br/>
      </w:r>
      <w:r>
        <w:rPr>
          <w:rFonts w:ascii="Times New Roman"/>
          <w:b w:val="false"/>
          <w:i w:val="false"/>
          <w:color w:val="000000"/>
          <w:sz w:val="28"/>
        </w:rPr>
        <w:t>
      «9-1. В ходе исполнения бюджета администраторы республиканских бюджетных программ вправе перераспределять средства внутри одной бюджетной программы по целевым трансфертам на развитие, предусмотренной в утвержденном (уточненном) республиканском бюджете на текущий финансовый год, между регионами в объеме не более десяти процентов от суммы, предусмотренной региону на текущий финансовый год, по согласованию с местными исполнительными органами соответствующих областей, городов республиканского значения, столицы.</w:t>
      </w:r>
      <w:r>
        <w:br/>
      </w:r>
      <w:r>
        <w:rPr>
          <w:rFonts w:ascii="Times New Roman"/>
          <w:b w:val="false"/>
          <w:i w:val="false"/>
          <w:color w:val="000000"/>
          <w:sz w:val="28"/>
        </w:rPr>
        <w:t>
      В ходе исполнения бюджета администраторы областных бюджетных программ вправе перераспределять средства внутри одной бюджетной программы по целевым трансфертам на развитие,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w:t>
      </w:r>
      <w:r>
        <w:br/>
      </w:r>
      <w:r>
        <w:rPr>
          <w:rFonts w:ascii="Times New Roman"/>
          <w:b w:val="false"/>
          <w:i w:val="false"/>
          <w:color w:val="000000"/>
          <w:sz w:val="28"/>
        </w:rPr>
        <w:t>
      9-2. Местный исполнительный орган области, городов республиканского значения, столицы, района, города областного значения вправе самостоятельно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прямых и конечных результатов.»;</w:t>
      </w:r>
      <w:r>
        <w:br/>
      </w:r>
      <w:r>
        <w:rPr>
          <w:rFonts w:ascii="Times New Roman"/>
          <w:b w:val="false"/>
          <w:i w:val="false"/>
          <w:color w:val="000000"/>
          <w:sz w:val="28"/>
        </w:rPr>
        <w:t xml:space="preserve">
      25) часть вторую пункта 1 статьи 94 изложить в следующей редакции: </w:t>
      </w:r>
      <w:r>
        <w:br/>
      </w:r>
      <w:r>
        <w:rPr>
          <w:rFonts w:ascii="Times New Roman"/>
          <w:b w:val="false"/>
          <w:i w:val="false"/>
          <w:color w:val="000000"/>
          <w:sz w:val="28"/>
        </w:rPr>
        <w:t>
      «Возврат из бюджета и (или) зачет излишне (ошибочно) уплаченных сумм поступлений осуществляются на основании платежных поручений налоговых органов.</w:t>
      </w:r>
      <w:r>
        <w:br/>
      </w:r>
      <w:r>
        <w:rPr>
          <w:rFonts w:ascii="Times New Roman"/>
          <w:b w:val="false"/>
          <w:i w:val="false"/>
          <w:color w:val="000000"/>
          <w:sz w:val="28"/>
        </w:rPr>
        <w:t>
      Уполномоченный орган, ответственный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налоговый орган заключение.»;</w:t>
      </w:r>
      <w:r>
        <w:br/>
      </w:r>
      <w:r>
        <w:rPr>
          <w:rFonts w:ascii="Times New Roman"/>
          <w:b w:val="false"/>
          <w:i w:val="false"/>
          <w:color w:val="000000"/>
          <w:sz w:val="28"/>
        </w:rPr>
        <w:t xml:space="preserve">
      26) в статье 96: </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«Государственное учреждение не принимает обязательства по бюджетным инвестиционным проектам, включенным в перечень, указанный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пунктом 7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части пятую и шестую пункта 5 изложить в следующей редакции:</w:t>
      </w:r>
      <w:r>
        <w:br/>
      </w:r>
      <w:r>
        <w:rPr>
          <w:rFonts w:ascii="Times New Roman"/>
          <w:b w:val="false"/>
          <w:i w:val="false"/>
          <w:color w:val="000000"/>
          <w:sz w:val="28"/>
        </w:rPr>
        <w:t>
      «Регистрация гражданско-правовых сделок по бюджетным инвестиционным проектам, включенным в перечень, указанный в подпункте 2-1) части второй пункта 2 статьи 79 настоящего Кодекса, осуществляется после представления центральному уполномоченному органу по государственному планированию документации в соответствии с пунктом 7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пунктом 2 статьи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xml:space="preserve">
      27) в статье 104: </w:t>
      </w:r>
      <w:r>
        <w:br/>
      </w:r>
      <w:r>
        <w:rPr>
          <w:rFonts w:ascii="Times New Roman"/>
          <w:b w:val="false"/>
          <w:i w:val="false"/>
          <w:color w:val="000000"/>
          <w:sz w:val="28"/>
        </w:rPr>
        <w:t>
      подпункт 6) пункта 4 изложить в следующей редакции:</w:t>
      </w:r>
      <w:r>
        <w:br/>
      </w:r>
      <w:r>
        <w:rPr>
          <w:rFonts w:ascii="Times New Roman"/>
          <w:b w:val="false"/>
          <w:i w:val="false"/>
          <w:color w:val="000000"/>
          <w:sz w:val="28"/>
        </w:rPr>
        <w:t>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w:t>
      </w:r>
      <w:r>
        <w:br/>
      </w:r>
      <w:r>
        <w:rPr>
          <w:rFonts w:ascii="Times New Roman"/>
          <w:b w:val="false"/>
          <w:i w:val="false"/>
          <w:color w:val="000000"/>
          <w:sz w:val="28"/>
        </w:rPr>
        <w:t xml:space="preserve">
      28) в статье 106: </w:t>
      </w:r>
      <w:r>
        <w:br/>
      </w:r>
      <w:r>
        <w:rPr>
          <w:rFonts w:ascii="Times New Roman"/>
          <w:b w:val="false"/>
          <w:i w:val="false"/>
          <w:color w:val="000000"/>
          <w:sz w:val="28"/>
        </w:rPr>
        <w:t>
      в пункте 2:</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непредставления соответствующей документации, указанной в статьях 153 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Уточнение республиканского бюджета также осуществляется при выделении дополнительных и изменении объемов выделенных целевых трансфертов и бюджетных кредитов.»;</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Уточнение местного бюджета по инициативе местного исполнительного органа и (или) депутатов маслихата допускается не чаще одного раза в квартал в течение текущего финансового года.»;</w:t>
      </w:r>
      <w:r>
        <w:br/>
      </w:r>
      <w:r>
        <w:rPr>
          <w:rFonts w:ascii="Times New Roman"/>
          <w:b w:val="false"/>
          <w:i w:val="false"/>
          <w:color w:val="000000"/>
          <w:sz w:val="28"/>
        </w:rPr>
        <w:t xml:space="preserve">
      29) пункт 4 статьи 107 изложить в следующей редакции: </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проект бюджетной программы и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xml:space="preserve">
      30) в статье 111: </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Правительством Республики Казахстан.»;</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перераспределения средств в объеме не более пяти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предусмотренных пунктом 13 статьи 151 настоящего Кодекса;»;</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непредставления соответствующей документации, указанной в статьях 153 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r>
        <w:br/>
      </w:r>
      <w:r>
        <w:rPr>
          <w:rFonts w:ascii="Times New Roman"/>
          <w:b w:val="false"/>
          <w:i w:val="false"/>
          <w:color w:val="000000"/>
          <w:sz w:val="28"/>
        </w:rPr>
        <w:t>
      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r>
        <w:br/>
      </w:r>
      <w:r>
        <w:rPr>
          <w:rFonts w:ascii="Times New Roman"/>
          <w:b w:val="false"/>
          <w:i w:val="false"/>
          <w:color w:val="000000"/>
          <w:sz w:val="28"/>
        </w:rPr>
        <w:t xml:space="preserve">
      пункт 3 дополнить подпунктом 2-2) следующего содержания: </w:t>
      </w:r>
      <w:r>
        <w:br/>
      </w:r>
      <w:r>
        <w:rPr>
          <w:rFonts w:ascii="Times New Roman"/>
          <w:b w:val="false"/>
          <w:i w:val="false"/>
          <w:color w:val="000000"/>
          <w:sz w:val="28"/>
        </w:rPr>
        <w:t>
      «2-2) выделения дополнительных и (или) изменения объемов выделенных целевых трансфертов и бюджетных кредитов из вышестоящего бюджета;»;</w:t>
      </w:r>
      <w:r>
        <w:br/>
      </w:r>
      <w:r>
        <w:rPr>
          <w:rFonts w:ascii="Times New Roman"/>
          <w:b w:val="false"/>
          <w:i w:val="false"/>
          <w:color w:val="000000"/>
          <w:sz w:val="28"/>
        </w:rPr>
        <w:t xml:space="preserve">
      31) статью 118 дополнить частью второй следующего содержания: </w:t>
      </w:r>
      <w:r>
        <w:br/>
      </w:r>
      <w:r>
        <w:rPr>
          <w:rFonts w:ascii="Times New Roman"/>
          <w:b w:val="false"/>
          <w:i w:val="false"/>
          <w:color w:val="000000"/>
          <w:sz w:val="28"/>
        </w:rPr>
        <w:t>
      «Центральный уполномоченный орган по исполнению бюджета составляет консолидированную финансовую отчетность об исполнении государственного бюджета, используемую в качестве аналитической информации и не подлежащей утверждению.»;</w:t>
      </w:r>
      <w:r>
        <w:br/>
      </w:r>
      <w:r>
        <w:rPr>
          <w:rFonts w:ascii="Times New Roman"/>
          <w:b w:val="false"/>
          <w:i w:val="false"/>
          <w:color w:val="000000"/>
          <w:sz w:val="28"/>
        </w:rPr>
        <w:t xml:space="preserve">
      32) дополнить статьями 120-1, 120-2 следующего содержания: </w:t>
      </w:r>
      <w:r>
        <w:br/>
      </w:r>
      <w:r>
        <w:rPr>
          <w:rFonts w:ascii="Times New Roman"/>
          <w:b w:val="false"/>
          <w:i w:val="false"/>
          <w:color w:val="000000"/>
          <w:sz w:val="28"/>
        </w:rPr>
        <w:t>
      «Статья 120-1. Составление годовой консолидированной финансовой</w:t>
      </w:r>
      <w:r>
        <w:br/>
      </w:r>
      <w:r>
        <w:rPr>
          <w:rFonts w:ascii="Times New Roman"/>
          <w:b w:val="false"/>
          <w:i w:val="false"/>
          <w:color w:val="000000"/>
          <w:sz w:val="28"/>
        </w:rPr>
        <w:t>
                     отчетности об исполнении</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1. Центральный уполномоченный орган по исполнению бюджета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r>
        <w:br/>
      </w:r>
      <w:r>
        <w:rPr>
          <w:rFonts w:ascii="Times New Roman"/>
          <w:b w:val="false"/>
          <w:i w:val="false"/>
          <w:color w:val="000000"/>
          <w:sz w:val="28"/>
        </w:rPr>
        <w:t>
      2. Поступления бюджета в годовой консолидированной финансовой отчетности об исполнении республиканского бюджета отражаются в порядке, определенном центральным уполномоченным органом по исполнению бюджета.</w:t>
      </w:r>
      <w:r>
        <w:br/>
      </w:r>
      <w:r>
        <w:rPr>
          <w:rFonts w:ascii="Times New Roman"/>
          <w:b w:val="false"/>
          <w:i w:val="false"/>
          <w:color w:val="000000"/>
          <w:sz w:val="28"/>
        </w:rPr>
        <w:t>
      Статья 120-2. Составление годовой консолидированной финансовой</w:t>
      </w:r>
      <w:r>
        <w:br/>
      </w:r>
      <w:r>
        <w:rPr>
          <w:rFonts w:ascii="Times New Roman"/>
          <w:b w:val="false"/>
          <w:i w:val="false"/>
          <w:color w:val="000000"/>
          <w:sz w:val="28"/>
        </w:rPr>
        <w:t>
                    отчетности об исполнении областного бюджета,</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столицы</w:t>
      </w:r>
      <w:r>
        <w:br/>
      </w:r>
      <w:r>
        <w:rPr>
          <w:rFonts w:ascii="Times New Roman"/>
          <w:b w:val="false"/>
          <w:i w:val="false"/>
          <w:color w:val="000000"/>
          <w:sz w:val="28"/>
        </w:rPr>
        <w:t>
      1. Местные уполномоченные органы по исполнению бюджета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r>
        <w:br/>
      </w:r>
      <w:r>
        <w:rPr>
          <w:rFonts w:ascii="Times New Roman"/>
          <w:b w:val="false"/>
          <w:i w:val="false"/>
          <w:color w:val="000000"/>
          <w:sz w:val="28"/>
        </w:rPr>
        <w:t>
      2. Поступления бюджета в годовой консолидированной финансовой отчетности об исполнении областного бюджета, бюджетов города республиканского значения, столицы отражаются в порядке, определенном центральным уполномоченным органом по исполнению бюджета;</w:t>
      </w:r>
      <w:r>
        <w:br/>
      </w:r>
      <w:r>
        <w:rPr>
          <w:rFonts w:ascii="Times New Roman"/>
          <w:b w:val="false"/>
          <w:i w:val="false"/>
          <w:color w:val="000000"/>
          <w:sz w:val="28"/>
        </w:rPr>
        <w:t xml:space="preserve">
      33) в статье 124: </w:t>
      </w:r>
      <w:r>
        <w:br/>
      </w:r>
      <w:r>
        <w:rPr>
          <w:rFonts w:ascii="Times New Roman"/>
          <w:b w:val="false"/>
          <w:i w:val="false"/>
          <w:color w:val="000000"/>
          <w:sz w:val="28"/>
        </w:rPr>
        <w:t>
      в пункте 1:</w:t>
      </w:r>
      <w:r>
        <w:br/>
      </w:r>
      <w:r>
        <w:rPr>
          <w:rFonts w:ascii="Times New Roman"/>
          <w:b w:val="false"/>
          <w:i w:val="false"/>
          <w:color w:val="000000"/>
          <w:sz w:val="28"/>
        </w:rPr>
        <w:t>
      абзац второй подпункта 1) исключить;</w:t>
      </w:r>
      <w:r>
        <w:br/>
      </w:r>
      <w:r>
        <w:rPr>
          <w:rFonts w:ascii="Times New Roman"/>
          <w:b w:val="false"/>
          <w:i w:val="false"/>
          <w:color w:val="000000"/>
          <w:sz w:val="28"/>
        </w:rPr>
        <w:t>
      абзац третий подпункта 2) исключить;</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бюджетная отчетность, предоставляемая одновременно с консолидированной финансовой отчетностью.»;</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Порядок составления и представления бюджетной отчетности, указанной в подпунктах 1), 2), 3) и 3-1) пункта 1 настоящей статьи, за исключением отчета о реализации стратегического плана, устанавливается центральным уполномоченным органом по исполнению бюджета.»;</w:t>
      </w:r>
      <w:r>
        <w:br/>
      </w:r>
      <w:r>
        <w:rPr>
          <w:rFonts w:ascii="Times New Roman"/>
          <w:b w:val="false"/>
          <w:i w:val="false"/>
          <w:color w:val="000000"/>
          <w:sz w:val="28"/>
        </w:rPr>
        <w:t xml:space="preserve">
      34) в статье 127: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финансового контроля.»;</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аналитического отчета об исполнении республиканского бюджета по поступлениям, выполнении республиканских бюджетных программ по ведомственной классификации расходов бюджета Республики Казахстан на основе проведенных бюджетного мониторинга и оценки результатов государственных органов за отчетный финансовый год.</w:t>
      </w:r>
      <w:r>
        <w:br/>
      </w:r>
      <w:r>
        <w:rPr>
          <w:rFonts w:ascii="Times New Roman"/>
          <w:b w:val="false"/>
          <w:i w:val="false"/>
          <w:color w:val="000000"/>
          <w:sz w:val="28"/>
        </w:rPr>
        <w:t>
      Аналитический отчет о выполнении республиканских бюджетных программ составляется по ведомственной классификации расходов бюджета Республики Казахстан;»;</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годовой консолидированной финансовой отчетности об исполнении республиканского бюджета.»;</w:t>
      </w:r>
      <w:r>
        <w:br/>
      </w:r>
      <w:r>
        <w:rPr>
          <w:rFonts w:ascii="Times New Roman"/>
          <w:b w:val="false"/>
          <w:i w:val="false"/>
          <w:color w:val="000000"/>
          <w:sz w:val="28"/>
        </w:rPr>
        <w:t xml:space="preserve">
      35) пункт 2 статьи 129 дополнить подпунктом 4) следующего содержания: </w:t>
      </w:r>
      <w:r>
        <w:br/>
      </w: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r>
        <w:br/>
      </w:r>
      <w:r>
        <w:rPr>
          <w:rFonts w:ascii="Times New Roman"/>
          <w:b w:val="false"/>
          <w:i w:val="false"/>
          <w:color w:val="000000"/>
          <w:sz w:val="28"/>
        </w:rPr>
        <w:t xml:space="preserve">
      36) пункт 3 статьи 131 изложить в следующей редакции: </w:t>
      </w:r>
      <w:r>
        <w:br/>
      </w: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статей бюджета района (города областного значения) на соответствующий финансовый год.»;</w:t>
      </w:r>
      <w:r>
        <w:br/>
      </w:r>
      <w:r>
        <w:rPr>
          <w:rFonts w:ascii="Times New Roman"/>
          <w:b w:val="false"/>
          <w:i w:val="false"/>
          <w:color w:val="000000"/>
          <w:sz w:val="28"/>
        </w:rPr>
        <w:t xml:space="preserve">
      37) статью 143 дополнить подпунктом 6-2) следующего содержания: </w:t>
      </w:r>
      <w:r>
        <w:br/>
      </w:r>
      <w:r>
        <w:rPr>
          <w:rFonts w:ascii="Times New Roman"/>
          <w:b w:val="false"/>
          <w:i w:val="false"/>
          <w:color w:val="000000"/>
          <w:sz w:val="28"/>
        </w:rPr>
        <w:t xml:space="preserve">
      «6-2) осуществляет контроль за объемом финансирования из местного бюджета отдельных направлений расходов в соответствии с законом об объемах трансфертов общего характера;»; </w:t>
      </w:r>
      <w:r>
        <w:br/>
      </w:r>
      <w:r>
        <w:rPr>
          <w:rFonts w:ascii="Times New Roman"/>
          <w:b w:val="false"/>
          <w:i w:val="false"/>
          <w:color w:val="000000"/>
          <w:sz w:val="28"/>
        </w:rPr>
        <w:t xml:space="preserve">
      38) часть первую пункта 13 статьи 151 изложить в следующей редакции: </w:t>
      </w:r>
      <w:r>
        <w:br/>
      </w:r>
      <w:r>
        <w:rPr>
          <w:rFonts w:ascii="Times New Roman"/>
          <w:b w:val="false"/>
          <w:i w:val="false"/>
          <w:color w:val="000000"/>
          <w:sz w:val="28"/>
        </w:rPr>
        <w:t>
      «13.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статьями 153 и 154 настоящего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комиссии.»;</w:t>
      </w:r>
      <w:r>
        <w:br/>
      </w:r>
      <w:r>
        <w:rPr>
          <w:rFonts w:ascii="Times New Roman"/>
          <w:b w:val="false"/>
          <w:i w:val="false"/>
          <w:color w:val="000000"/>
          <w:sz w:val="28"/>
        </w:rPr>
        <w:t xml:space="preserve">
      39) пункт 12 статьи 154 изложить в следующей редакции: </w:t>
      </w:r>
      <w:r>
        <w:br/>
      </w: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r>
        <w:br/>
      </w:r>
      <w:r>
        <w:rPr>
          <w:rFonts w:ascii="Times New Roman"/>
          <w:b w:val="false"/>
          <w:i w:val="false"/>
          <w:color w:val="000000"/>
          <w:sz w:val="28"/>
        </w:rPr>
        <w:t xml:space="preserve">
      40) часть первую пункта 5 статьи 179 изложить в следующей редакции: </w:t>
      </w:r>
      <w:r>
        <w:br/>
      </w:r>
      <w:r>
        <w:rPr>
          <w:rFonts w:ascii="Times New Roman"/>
          <w:b w:val="false"/>
          <w:i w:val="false"/>
          <w:color w:val="000000"/>
          <w:sz w:val="28"/>
        </w:rPr>
        <w:t>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w:t>
      </w:r>
      <w:r>
        <w:br/>
      </w:r>
      <w:r>
        <w:rPr>
          <w:rFonts w:ascii="Times New Roman"/>
          <w:b w:val="false"/>
          <w:i w:val="false"/>
          <w:color w:val="000000"/>
          <w:sz w:val="28"/>
        </w:rPr>
        <w:t xml:space="preserve">
      41) пункт 2 статьи 186 дополнить частью третьей следующего содержания: </w:t>
      </w:r>
      <w:r>
        <w:br/>
      </w:r>
      <w:r>
        <w:rPr>
          <w:rFonts w:ascii="Times New Roman"/>
          <w:b w:val="false"/>
          <w:i w:val="false"/>
          <w:color w:val="000000"/>
          <w:sz w:val="28"/>
        </w:rPr>
        <w:t>
      «При бюджетном кредитовании финансовых агентств и местных исполнительных органов допускается погашение бюджетного кредита в конце срока»;</w:t>
      </w:r>
      <w:r>
        <w:br/>
      </w:r>
      <w:r>
        <w:rPr>
          <w:rFonts w:ascii="Times New Roman"/>
          <w:b w:val="false"/>
          <w:i w:val="false"/>
          <w:color w:val="000000"/>
          <w:sz w:val="28"/>
        </w:rPr>
        <w:t xml:space="preserve">
      42) подпункт 1) статьи 187 изложить в следующей редакции: </w:t>
      </w:r>
      <w:r>
        <w:br/>
      </w:r>
      <w:r>
        <w:rPr>
          <w:rFonts w:ascii="Times New Roman"/>
          <w:b w:val="false"/>
          <w:i w:val="false"/>
          <w:color w:val="000000"/>
          <w:sz w:val="28"/>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r>
        <w:br/>
      </w:r>
      <w:r>
        <w:rPr>
          <w:rFonts w:ascii="Times New Roman"/>
          <w:b w:val="false"/>
          <w:i w:val="false"/>
          <w:color w:val="000000"/>
          <w:sz w:val="28"/>
        </w:rPr>
        <w:t xml:space="preserve">
      43) в статье 188: </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определение заемщика, в том числе конечного заемщика при наличии;»;</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xml:space="preserve">
      «4) в соответствии с международными договорами, ратифицированными Республикой Казахстан при бюджетном кредитовании иностранных государств.»; </w:t>
      </w:r>
      <w:r>
        <w:br/>
      </w:r>
      <w:r>
        <w:rPr>
          <w:rFonts w:ascii="Times New Roman"/>
          <w:b w:val="false"/>
          <w:i w:val="false"/>
          <w:color w:val="000000"/>
          <w:sz w:val="28"/>
        </w:rPr>
        <w:t xml:space="preserve">
      44) статью 190 изложить в следующей редакции: </w:t>
      </w:r>
      <w:r>
        <w:br/>
      </w:r>
      <w:r>
        <w:rPr>
          <w:rFonts w:ascii="Times New Roman"/>
          <w:b w:val="false"/>
          <w:i w:val="false"/>
          <w:color w:val="000000"/>
          <w:sz w:val="28"/>
        </w:rPr>
        <w:t>
      «Статья 190. Использование бюджетного кредита</w:t>
      </w:r>
      <w:r>
        <w:br/>
      </w:r>
      <w:r>
        <w:rPr>
          <w:rFonts w:ascii="Times New Roman"/>
          <w:b w:val="false"/>
          <w:i w:val="false"/>
          <w:color w:val="000000"/>
          <w:sz w:val="28"/>
        </w:rPr>
        <w:t>
      Заемщик использует средства бюджетного кредита исключительно на цели, предусмотренные бюджетной программой и кредитным договором.</w:t>
      </w:r>
      <w:r>
        <w:br/>
      </w: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заключенным с заемщиком либо поверенным (агентом) в соответствии с бюджетным законодательством.</w:t>
      </w:r>
      <w:r>
        <w:br/>
      </w: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r>
        <w:br/>
      </w:r>
      <w:r>
        <w:rPr>
          <w:rFonts w:ascii="Times New Roman"/>
          <w:b w:val="false"/>
          <w:i w:val="false"/>
          <w:color w:val="000000"/>
          <w:sz w:val="28"/>
        </w:rPr>
        <w:t xml:space="preserve">
      45) статью 192: </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бюджетном кредитовании из республиканского бюджета национального управляющего холдинга по решению кредитора погашение бюджетного кредита, в том числе досрочное, может осуществляться имуществом заемщика и (или) конечного заемщика.»;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xml:space="preserve">
      «6. При обращении в государственную собственность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имущества.»; </w:t>
      </w:r>
      <w:r>
        <w:br/>
      </w:r>
      <w:r>
        <w:rPr>
          <w:rFonts w:ascii="Times New Roman"/>
          <w:b w:val="false"/>
          <w:i w:val="false"/>
          <w:color w:val="000000"/>
          <w:sz w:val="28"/>
        </w:rPr>
        <w:t xml:space="preserve">
      46) в статье 193: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Реструктуризацией бюджетного кредита является изменение сроков, ставки вознаграждения, периода освоения, валюты, а также предоставление или изменение льготного периода.»;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Реструктуризация бюджетного кредита осуществляется посредством:</w:t>
      </w:r>
      <w:r>
        <w:br/>
      </w:r>
      <w:r>
        <w:rPr>
          <w:rFonts w:ascii="Times New Roman"/>
          <w:b w:val="false"/>
          <w:i w:val="false"/>
          <w:color w:val="000000"/>
          <w:sz w:val="28"/>
        </w:rPr>
        <w:t xml:space="preserve">
      1) изменения сроков погашения основного долга и (или) выплаты вознаграждения; </w:t>
      </w:r>
      <w:r>
        <w:br/>
      </w:r>
      <w:r>
        <w:rPr>
          <w:rFonts w:ascii="Times New Roman"/>
          <w:b w:val="false"/>
          <w:i w:val="false"/>
          <w:color w:val="000000"/>
          <w:sz w:val="28"/>
        </w:rPr>
        <w:t>
      2) изменения ставки вознаграждения по бюджетному кредиту;</w:t>
      </w:r>
      <w:r>
        <w:br/>
      </w:r>
      <w:r>
        <w:rPr>
          <w:rFonts w:ascii="Times New Roman"/>
          <w:b w:val="false"/>
          <w:i w:val="false"/>
          <w:color w:val="000000"/>
          <w:sz w:val="28"/>
        </w:rPr>
        <w:t>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r>
        <w:br/>
      </w:r>
      <w:r>
        <w:rPr>
          <w:rFonts w:ascii="Times New Roman"/>
          <w:b w:val="false"/>
          <w:i w:val="false"/>
          <w:color w:val="000000"/>
          <w:sz w:val="28"/>
        </w:rPr>
        <w:t>
      4) изменения валюты бюджетного кредита;</w:t>
      </w:r>
      <w:r>
        <w:br/>
      </w:r>
      <w:r>
        <w:rPr>
          <w:rFonts w:ascii="Times New Roman"/>
          <w:b w:val="false"/>
          <w:i w:val="false"/>
          <w:color w:val="000000"/>
          <w:sz w:val="28"/>
        </w:rPr>
        <w:t>
      5) капитализации (суммирования) задолженности по бюджетному кредиту, вознаграждению и иным платежам по кредиту.»;</w:t>
      </w:r>
      <w:r>
        <w:br/>
      </w:r>
      <w:r>
        <w:rPr>
          <w:rFonts w:ascii="Times New Roman"/>
          <w:b w:val="false"/>
          <w:i w:val="false"/>
          <w:color w:val="000000"/>
          <w:sz w:val="28"/>
        </w:rPr>
        <w:t xml:space="preserve">
      47) в статье 196: </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Задолженность ликвидированных заемщиков, указанных в пункте 3 настоящей статьи, а также задолженность заемщиков, по которым прекращены требования на основании судебного акта об отказе в удовлетворении или частичном удовлетворении иска кредитора, считается погашенной и подлежит списанию кредитором.»;</w:t>
      </w:r>
      <w:r>
        <w:br/>
      </w:r>
      <w:r>
        <w:rPr>
          <w:rFonts w:ascii="Times New Roman"/>
          <w:b w:val="false"/>
          <w:i w:val="false"/>
          <w:color w:val="000000"/>
          <w:sz w:val="28"/>
        </w:rPr>
        <w:t>
      пункт 5 исключить;</w:t>
      </w:r>
      <w:r>
        <w:br/>
      </w:r>
      <w:r>
        <w:rPr>
          <w:rFonts w:ascii="Times New Roman"/>
          <w:b w:val="false"/>
          <w:i w:val="false"/>
          <w:color w:val="000000"/>
          <w:sz w:val="28"/>
        </w:rPr>
        <w:t xml:space="preserve">
      48) статью 243-1 дополнить частями третьей, четвертой, пятой следующего содержания: </w:t>
      </w:r>
      <w:r>
        <w:br/>
      </w:r>
      <w:r>
        <w:rPr>
          <w:rFonts w:ascii="Times New Roman"/>
          <w:b w:val="false"/>
          <w:i w:val="false"/>
          <w:color w:val="000000"/>
          <w:sz w:val="28"/>
        </w:rPr>
        <w:t>
      «При 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w:t>
      </w:r>
      <w:r>
        <w:br/>
      </w:r>
      <w:r>
        <w:rPr>
          <w:rFonts w:ascii="Times New Roman"/>
          <w:b w:val="false"/>
          <w:i w:val="false"/>
          <w:color w:val="000000"/>
          <w:sz w:val="28"/>
        </w:rPr>
        <w:t>
      При уточнении местных бюджетов на 2014 финансовый год бюджетные программы, администраторами которых являются исполнительные органы, финансируемые из местных бюджетов, по которым предусмотрено изменение при уточнении бюджета, утверждаются соответствующими акиматами.</w:t>
      </w:r>
      <w:r>
        <w:br/>
      </w:r>
      <w:r>
        <w:rPr>
          <w:rFonts w:ascii="Times New Roman"/>
          <w:b w:val="false"/>
          <w:i w:val="false"/>
          <w:color w:val="000000"/>
          <w:sz w:val="28"/>
        </w:rPr>
        <w:t>
      При утверждении и уточнении бюджета на 2015 финансовый год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r>
        <w:br/>
      </w:r>
      <w:r>
        <w:rPr>
          <w:rFonts w:ascii="Times New Roman"/>
          <w:b w:val="false"/>
          <w:i w:val="false"/>
          <w:color w:val="000000"/>
          <w:sz w:val="28"/>
        </w:rPr>
        <w:t xml:space="preserve">
      49) дополнить статьей 243-2 следующего содержания: </w:t>
      </w:r>
      <w:r>
        <w:br/>
      </w:r>
      <w:r>
        <w:rPr>
          <w:rFonts w:ascii="Times New Roman"/>
          <w:b w:val="false"/>
          <w:i w:val="false"/>
          <w:color w:val="000000"/>
          <w:sz w:val="28"/>
        </w:rPr>
        <w:t>
      «Статья 243-2. Особенности составления и представления</w:t>
      </w:r>
      <w:r>
        <w:br/>
      </w:r>
      <w:r>
        <w:rPr>
          <w:rFonts w:ascii="Times New Roman"/>
          <w:b w:val="false"/>
          <w:i w:val="false"/>
          <w:color w:val="000000"/>
          <w:sz w:val="28"/>
        </w:rPr>
        <w:t>
                     консолидированной финансовой отчетности об</w:t>
      </w:r>
      <w:r>
        <w:br/>
      </w:r>
      <w:r>
        <w:rPr>
          <w:rFonts w:ascii="Times New Roman"/>
          <w:b w:val="false"/>
          <w:i w:val="false"/>
          <w:color w:val="000000"/>
          <w:sz w:val="28"/>
        </w:rPr>
        <w:t>
                     исполнении республиканского, областного, города</w:t>
      </w:r>
      <w:r>
        <w:br/>
      </w:r>
      <w:r>
        <w:rPr>
          <w:rFonts w:ascii="Times New Roman"/>
          <w:b w:val="false"/>
          <w:i w:val="false"/>
          <w:color w:val="000000"/>
          <w:sz w:val="28"/>
        </w:rPr>
        <w:t>
                     республиканского значения, столицы,</w:t>
      </w:r>
      <w:r>
        <w:br/>
      </w:r>
      <w:r>
        <w:rPr>
          <w:rFonts w:ascii="Times New Roman"/>
          <w:b w:val="false"/>
          <w:i w:val="false"/>
          <w:color w:val="000000"/>
          <w:sz w:val="28"/>
        </w:rPr>
        <w:t>
                     государственного бюджетов за 2017 финансовый год</w:t>
      </w:r>
      <w:r>
        <w:br/>
      </w:r>
      <w:r>
        <w:rPr>
          <w:rFonts w:ascii="Times New Roman"/>
          <w:b w:val="false"/>
          <w:i w:val="false"/>
          <w:color w:val="000000"/>
          <w:sz w:val="28"/>
        </w:rPr>
        <w:t>
      Консолидированная финансовая отчетность об исполнении республиканского, областного, города республиканского значения, столицы, государственного бюджетов за 2017 год не формируется.».</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Қазақстан» и «Казахстанская правда» 22 февраля 2014 г.):</w:t>
      </w:r>
      <w:r>
        <w:br/>
      </w:r>
      <w:r>
        <w:rPr>
          <w:rFonts w:ascii="Times New Roman"/>
          <w:b w:val="false"/>
          <w:i w:val="false"/>
          <w:color w:val="000000"/>
          <w:sz w:val="28"/>
        </w:rPr>
        <w:t>
      в пункте 1 статьи 31:</w:t>
      </w:r>
      <w:r>
        <w:br/>
      </w:r>
      <w:r>
        <w:rPr>
          <w:rFonts w:ascii="Times New Roman"/>
          <w:b w:val="false"/>
          <w:i w:val="false"/>
          <w:color w:val="000000"/>
          <w:sz w:val="28"/>
        </w:rPr>
        <w:t>
      подпункт 1-4) исключить;</w:t>
      </w:r>
      <w:r>
        <w:br/>
      </w:r>
      <w:r>
        <w:rPr>
          <w:rFonts w:ascii="Times New Roman"/>
          <w:b w:val="false"/>
          <w:i w:val="false"/>
          <w:color w:val="000000"/>
          <w:sz w:val="28"/>
        </w:rPr>
        <w:t>
      в подпункте 1-8) слова «одобряет прогноз социально-экономического развития,»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w:t>
      </w:r>
      <w:r>
        <w:br/>
      </w:r>
      <w:r>
        <w:rPr>
          <w:rFonts w:ascii="Times New Roman"/>
          <w:b w:val="false"/>
          <w:i w:val="false"/>
          <w:color w:val="000000"/>
          <w:sz w:val="28"/>
        </w:rPr>
        <w:t>
      часть первую пункта 2 статьи 23 изложить в следующей редакции:</w:t>
      </w:r>
      <w:r>
        <w:br/>
      </w:r>
      <w:r>
        <w:rPr>
          <w:rFonts w:ascii="Times New Roman"/>
          <w:b w:val="false"/>
          <w:i w:val="false"/>
          <w:color w:val="000000"/>
          <w:sz w:val="28"/>
        </w:rPr>
        <w:t>
      «2. Договор концессии может быть продлен на дополнительный период, определяемый соглашением сторон, в пределах срока, установленного пунктом 1 настоящей статьи, путем заключения дополнительного соглашения, при условии исполнения обязательств концессионером по заключенному договору на день заключения дополнительного соглашения.».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от 15 марта 2014 года):</w:t>
      </w:r>
      <w:r>
        <w:br/>
      </w:r>
      <w:r>
        <w:rPr>
          <w:rFonts w:ascii="Times New Roman"/>
          <w:b w:val="false"/>
          <w:i w:val="false"/>
          <w:color w:val="000000"/>
          <w:sz w:val="28"/>
        </w:rPr>
        <w:t>
      пункты 6 и 9 статьи 74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xml:space="preserve">
      1) абзацев десятого, одиннадцатого, двенадцатого подпункта 5), подпункта 6), абзацев первого, второго, третьего, четвертого, пятого, шестого, седьмого, восьмого, девятого, десятого и тринадцатого, четырнадцатого подпункта 8), абзацев первого, второго и третьего подпункта 9), подпункта 23) пункта 1 и абзаца первого, второго пункта 2 статьи 1, которые вводятся в действие с 1 января 2015 года; </w:t>
      </w:r>
      <w:r>
        <w:br/>
      </w:r>
      <w:r>
        <w:rPr>
          <w:rFonts w:ascii="Times New Roman"/>
          <w:b w:val="false"/>
          <w:i w:val="false"/>
          <w:color w:val="000000"/>
          <w:sz w:val="28"/>
        </w:rPr>
        <w:t xml:space="preserve">
      2) абзаца пятого подпункта 34) пункта 1 статьи 1, который вводится в действие с 1 января 2017 года; </w:t>
      </w:r>
      <w:r>
        <w:br/>
      </w:r>
      <w:r>
        <w:rPr>
          <w:rFonts w:ascii="Times New Roman"/>
          <w:b w:val="false"/>
          <w:i w:val="false"/>
          <w:color w:val="000000"/>
          <w:sz w:val="28"/>
        </w:rPr>
        <w:t>
      3) подпункта 31), подпункта 32), абзацев седьмого и восьмого подпункта 34) и подпункта 35) пункта 1 статьи 1, которые вводятся в действие с 1 января 2018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