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6a14" w14:textId="bd36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Китайской Народной Республики о сотрудничестве в области исследования и использования космического пространства в мирных целях</w:t>
      </w:r>
    </w:p>
    <w:p>
      <w:pPr>
        <w:spacing w:after="0"/>
        <w:ind w:left="0"/>
        <w:jc w:val="both"/>
      </w:pPr>
      <w:r>
        <w:rPr>
          <w:rFonts w:ascii="Times New Roman"/>
          <w:b w:val="false"/>
          <w:i w:val="false"/>
          <w:color w:val="000000"/>
          <w:sz w:val="28"/>
        </w:rPr>
        <w:t>Постановление Правительства Республики Казахстан от 2 апреля 2014 года № 313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сотрудничестве в области исследования и использования космического пространства в мирных целях, совершенное 7 сентября 2013 года в городе Астане.</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апреля 2014 года № 313 </w:t>
      </w:r>
    </w:p>
    <w:bookmarkEnd w:id="1"/>
    <w:bookmarkStart w:name="z5"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Китайской Народной Республики о сотрудничестве в области</w:t>
      </w:r>
      <w:r>
        <w:br/>
      </w:r>
      <w:r>
        <w:rPr>
          <w:rFonts w:ascii="Times New Roman"/>
          <w:b/>
          <w:i w:val="false"/>
          <w:color w:val="000000"/>
        </w:rPr>
        <w:t>
исследования и использования космического пространства</w:t>
      </w:r>
      <w:r>
        <w:br/>
      </w:r>
      <w:r>
        <w:rPr>
          <w:rFonts w:ascii="Times New Roman"/>
          <w:b/>
          <w:i w:val="false"/>
          <w:color w:val="000000"/>
        </w:rPr>
        <w:t>
в мирных целях</w:t>
      </w:r>
    </w:p>
    <w:bookmarkEnd w:id="2"/>
    <w:p>
      <w:pPr>
        <w:spacing w:after="0"/>
        <w:ind w:left="0"/>
        <w:jc w:val="both"/>
      </w:pPr>
      <w:r>
        <w:rPr>
          <w:rFonts w:ascii="Times New Roman"/>
          <w:b w:val="false"/>
          <w:i w:val="false"/>
          <w:color w:val="ff0000"/>
          <w:sz w:val="28"/>
        </w:rPr>
        <w:t>(Вступило в силу 18 апреля 2014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2014 г., № 3, ст. 29)</w:t>
      </w:r>
    </w:p>
    <w:p>
      <w:pPr>
        <w:spacing w:after="0"/>
        <w:ind w:left="0"/>
        <w:jc w:val="both"/>
      </w:pPr>
      <w:r>
        <w:rPr>
          <w:rFonts w:ascii="Times New Roman"/>
          <w:b w:val="false"/>
          <w:i w:val="false"/>
          <w:color w:val="000000"/>
          <w:sz w:val="28"/>
        </w:rPr>
        <w:t>      Правительство Республики Казахстан и Правительство Китайской Народной Республики, в дальнейшем именуемые Сторонами,</w:t>
      </w:r>
      <w:r>
        <w:br/>
      </w:r>
      <w:r>
        <w:rPr>
          <w:rFonts w:ascii="Times New Roman"/>
          <w:b w:val="false"/>
          <w:i w:val="false"/>
          <w:color w:val="000000"/>
          <w:sz w:val="28"/>
        </w:rPr>
        <w:t>
      учитывая положения </w:t>
      </w:r>
      <w:r>
        <w:rPr>
          <w:rFonts w:ascii="Times New Roman"/>
          <w:b w:val="false"/>
          <w:i w:val="false"/>
          <w:color w:val="000000"/>
          <w:sz w:val="28"/>
        </w:rPr>
        <w:t>Договора</w:t>
      </w:r>
      <w:r>
        <w:rPr>
          <w:rFonts w:ascii="Times New Roman"/>
          <w:b w:val="false"/>
          <w:i w:val="false"/>
          <w:color w:val="000000"/>
          <w:sz w:val="28"/>
        </w:rPr>
        <w:t xml:space="preserve"> о принципах деятельности государств по исследованию и использованию космического пространства, включая Луну и другие небесные тела, от 27 января 1967 года, а также других многосторонних договоров и соглашений по исследованию и использованию космического пространства, в которых совместно участвуют Республика Казахстан и Китайская Народная Республика,</w:t>
      </w:r>
      <w:r>
        <w:br/>
      </w:r>
      <w:r>
        <w:rPr>
          <w:rFonts w:ascii="Times New Roman"/>
          <w:b w:val="false"/>
          <w:i w:val="false"/>
          <w:color w:val="000000"/>
          <w:sz w:val="28"/>
        </w:rPr>
        <w:t>
      желая продолжать и развивать долгосрочное сотрудничество в области исследования и использования космического пространства в мирных целях на основе равноправия, партнерства и взаимных интересов,</w:t>
      </w:r>
      <w:r>
        <w:br/>
      </w:r>
      <w:r>
        <w:rPr>
          <w:rFonts w:ascii="Times New Roman"/>
          <w:b w:val="false"/>
          <w:i w:val="false"/>
          <w:color w:val="000000"/>
          <w:sz w:val="28"/>
        </w:rPr>
        <w:t>
      согласились о нижеследующем:</w:t>
      </w:r>
    </w:p>
    <w:bookmarkStart w:name="z6" w:id="3"/>
    <w:p>
      <w:pPr>
        <w:spacing w:after="0"/>
        <w:ind w:left="0"/>
        <w:jc w:val="left"/>
      </w:pPr>
      <w:r>
        <w:rPr>
          <w:rFonts w:ascii="Times New Roman"/>
          <w:b/>
          <w:i w:val="false"/>
          <w:color w:val="000000"/>
        </w:rPr>
        <w:t xml:space="preserve"> 
Статья 1</w:t>
      </w:r>
    </w:p>
    <w:bookmarkEnd w:id="3"/>
    <w:p>
      <w:pPr>
        <w:spacing w:after="0"/>
        <w:ind w:left="0"/>
        <w:jc w:val="both"/>
      </w:pPr>
      <w:r>
        <w:rPr>
          <w:rFonts w:ascii="Times New Roman"/>
          <w:b w:val="false"/>
          <w:i w:val="false"/>
          <w:color w:val="000000"/>
          <w:sz w:val="28"/>
        </w:rPr>
        <w:t>      Настоящее Соглашение создает правовую и организационную основу, а также определяет конкретные области и формы для осуществления взаимовыгодного двустороннего сотрудничества в области исследования и использования космического пространства в мирных целях.</w:t>
      </w:r>
    </w:p>
    <w:bookmarkStart w:name="z7" w:id="4"/>
    <w:p>
      <w:pPr>
        <w:spacing w:after="0"/>
        <w:ind w:left="0"/>
        <w:jc w:val="left"/>
      </w:pPr>
      <w:r>
        <w:rPr>
          <w:rFonts w:ascii="Times New Roman"/>
          <w:b/>
          <w:i w:val="false"/>
          <w:color w:val="000000"/>
        </w:rPr>
        <w:t xml:space="preserve"> 
Статья 2</w:t>
      </w:r>
    </w:p>
    <w:bookmarkEnd w:id="4"/>
    <w:p>
      <w:pPr>
        <w:spacing w:after="0"/>
        <w:ind w:left="0"/>
        <w:jc w:val="both"/>
      </w:pPr>
      <w:r>
        <w:rPr>
          <w:rFonts w:ascii="Times New Roman"/>
          <w:b w:val="false"/>
          <w:i w:val="false"/>
          <w:color w:val="000000"/>
          <w:sz w:val="28"/>
        </w:rPr>
        <w:t>      Сотрудничество в рамках настоящего Соглашения осуществляется в соответствии с законодательствами государств Сторон при соблюдении общепризнанных принципов и норм международного права и без ущерба выполнению соответствующих обязательств государств каждой Стороны по другим международным договорам, участниками которых они являются.</w:t>
      </w:r>
    </w:p>
    <w:bookmarkStart w:name="z8" w:id="5"/>
    <w:p>
      <w:pPr>
        <w:spacing w:after="0"/>
        <w:ind w:left="0"/>
        <w:jc w:val="left"/>
      </w:pPr>
      <w:r>
        <w:rPr>
          <w:rFonts w:ascii="Times New Roman"/>
          <w:b/>
          <w:i w:val="false"/>
          <w:color w:val="000000"/>
        </w:rPr>
        <w:t xml:space="preserve"> 
Статья 3</w:t>
      </w:r>
    </w:p>
    <w:bookmarkEnd w:id="5"/>
    <w:p>
      <w:pPr>
        <w:spacing w:after="0"/>
        <w:ind w:left="0"/>
        <w:jc w:val="both"/>
      </w:pPr>
      <w:r>
        <w:rPr>
          <w:rFonts w:ascii="Times New Roman"/>
          <w:b w:val="false"/>
          <w:i w:val="false"/>
          <w:color w:val="000000"/>
          <w:sz w:val="28"/>
        </w:rPr>
        <w:t>      Сотрудничество в рамках настоящего Соглашения может осуществляться в таких областях, как:</w:t>
      </w:r>
      <w:r>
        <w:br/>
      </w:r>
      <w:r>
        <w:rPr>
          <w:rFonts w:ascii="Times New Roman"/>
          <w:b w:val="false"/>
          <w:i w:val="false"/>
          <w:color w:val="000000"/>
          <w:sz w:val="28"/>
        </w:rPr>
        <w:t>
      космическая связь и связанные с ней информационные технологии и услуги;</w:t>
      </w:r>
      <w:r>
        <w:br/>
      </w:r>
      <w:r>
        <w:rPr>
          <w:rFonts w:ascii="Times New Roman"/>
          <w:b w:val="false"/>
          <w:i w:val="false"/>
          <w:color w:val="000000"/>
          <w:sz w:val="28"/>
        </w:rPr>
        <w:t>
      дистанционное зондирование Земли;</w:t>
      </w:r>
      <w:r>
        <w:br/>
      </w:r>
      <w:r>
        <w:rPr>
          <w:rFonts w:ascii="Times New Roman"/>
          <w:b w:val="false"/>
          <w:i w:val="false"/>
          <w:color w:val="000000"/>
          <w:sz w:val="28"/>
        </w:rPr>
        <w:t>
      разработка и создание космических аппаратов, иной космической техники, приборов и комплектующих;</w:t>
      </w:r>
      <w:r>
        <w:br/>
      </w:r>
      <w:r>
        <w:rPr>
          <w:rFonts w:ascii="Times New Roman"/>
          <w:b w:val="false"/>
          <w:i w:val="false"/>
          <w:color w:val="000000"/>
          <w:sz w:val="28"/>
        </w:rPr>
        <w:t>
      создание и развитие наземной космической инфраструктуры;</w:t>
      </w:r>
      <w:r>
        <w:br/>
      </w:r>
      <w:r>
        <w:rPr>
          <w:rFonts w:ascii="Times New Roman"/>
          <w:b w:val="false"/>
          <w:i w:val="false"/>
          <w:color w:val="000000"/>
          <w:sz w:val="28"/>
        </w:rPr>
        <w:t>
      запуски космических аппаратов;</w:t>
      </w:r>
      <w:r>
        <w:br/>
      </w:r>
      <w:r>
        <w:rPr>
          <w:rFonts w:ascii="Times New Roman"/>
          <w:b w:val="false"/>
          <w:i w:val="false"/>
          <w:color w:val="000000"/>
          <w:sz w:val="28"/>
        </w:rPr>
        <w:t>
      научные исследования космического пространства;</w:t>
      </w:r>
      <w:r>
        <w:br/>
      </w:r>
      <w:r>
        <w:rPr>
          <w:rFonts w:ascii="Times New Roman"/>
          <w:b w:val="false"/>
          <w:i w:val="false"/>
          <w:color w:val="000000"/>
          <w:sz w:val="28"/>
        </w:rPr>
        <w:t>
      применение результатов, полученных при совместной деятельности по созданию космической техники и технологий;</w:t>
      </w:r>
      <w:r>
        <w:br/>
      </w:r>
      <w:r>
        <w:rPr>
          <w:rFonts w:ascii="Times New Roman"/>
          <w:b w:val="false"/>
          <w:i w:val="false"/>
          <w:color w:val="000000"/>
          <w:sz w:val="28"/>
        </w:rPr>
        <w:t>
      экологическая безопасность космической деятельности;</w:t>
      </w:r>
      <w:r>
        <w:br/>
      </w:r>
      <w:r>
        <w:rPr>
          <w:rFonts w:ascii="Times New Roman"/>
          <w:b w:val="false"/>
          <w:i w:val="false"/>
          <w:color w:val="000000"/>
          <w:sz w:val="28"/>
        </w:rPr>
        <w:t>
      другие области, определяемые по взаимной договоренности между Сторонами в письменной форме.</w:t>
      </w:r>
    </w:p>
    <w:bookmarkStart w:name="z9" w:id="6"/>
    <w:p>
      <w:pPr>
        <w:spacing w:after="0"/>
        <w:ind w:left="0"/>
        <w:jc w:val="left"/>
      </w:pPr>
      <w:r>
        <w:rPr>
          <w:rFonts w:ascii="Times New Roman"/>
          <w:b/>
          <w:i w:val="false"/>
          <w:color w:val="000000"/>
        </w:rPr>
        <w:t xml:space="preserve"> 
Статья 4</w:t>
      </w:r>
    </w:p>
    <w:bookmarkEnd w:id="6"/>
    <w:p>
      <w:pPr>
        <w:spacing w:after="0"/>
        <w:ind w:left="0"/>
        <w:jc w:val="both"/>
      </w:pPr>
      <w:r>
        <w:rPr>
          <w:rFonts w:ascii="Times New Roman"/>
          <w:b w:val="false"/>
          <w:i w:val="false"/>
          <w:color w:val="000000"/>
          <w:sz w:val="28"/>
        </w:rPr>
        <w:t>      Сотрудничество в областях, перечисленных в </w:t>
      </w:r>
      <w:r>
        <w:rPr>
          <w:rFonts w:ascii="Times New Roman"/>
          <w:b w:val="false"/>
          <w:i w:val="false"/>
          <w:color w:val="000000"/>
          <w:sz w:val="28"/>
        </w:rPr>
        <w:t>статье 3</w:t>
      </w:r>
      <w:r>
        <w:rPr>
          <w:rFonts w:ascii="Times New Roman"/>
          <w:b w:val="false"/>
          <w:i w:val="false"/>
          <w:color w:val="000000"/>
          <w:sz w:val="28"/>
        </w:rPr>
        <w:t xml:space="preserve"> настоящего Соглашения, осуществляется в следующих формах:</w:t>
      </w:r>
      <w:r>
        <w:br/>
      </w:r>
      <w:r>
        <w:rPr>
          <w:rFonts w:ascii="Times New Roman"/>
          <w:b w:val="false"/>
          <w:i w:val="false"/>
          <w:color w:val="000000"/>
          <w:sz w:val="28"/>
        </w:rPr>
        <w:t>
      планирование и реализация совместных программ и проектов в области космической деятельности;</w:t>
      </w:r>
      <w:r>
        <w:br/>
      </w:r>
      <w:r>
        <w:rPr>
          <w:rFonts w:ascii="Times New Roman"/>
          <w:b w:val="false"/>
          <w:i w:val="false"/>
          <w:color w:val="000000"/>
          <w:sz w:val="28"/>
        </w:rPr>
        <w:t>
      проведение совместных научно-исследовательских и опытно-конструкторских работ;</w:t>
      </w:r>
      <w:r>
        <w:br/>
      </w:r>
      <w:r>
        <w:rPr>
          <w:rFonts w:ascii="Times New Roman"/>
          <w:b w:val="false"/>
          <w:i w:val="false"/>
          <w:color w:val="000000"/>
          <w:sz w:val="28"/>
        </w:rPr>
        <w:t>
      подготовка кадров и обмен учеными, инженерами и другими специалистами, оказание им содействия в участии в консультациях, совместных исследовательских работах и проектах, определенных Сторонами;</w:t>
      </w:r>
      <w:r>
        <w:br/>
      </w:r>
      <w:r>
        <w:rPr>
          <w:rFonts w:ascii="Times New Roman"/>
          <w:b w:val="false"/>
          <w:i w:val="false"/>
          <w:color w:val="000000"/>
          <w:sz w:val="28"/>
        </w:rPr>
        <w:t>
      взаимный обмен научной и технической информацией, специальными знаниями, экспериментальными данными, результатами опытно-конструкторских работ и материалами открытого доступа в различных областях космической науки и технологии;</w:t>
      </w:r>
      <w:r>
        <w:br/>
      </w:r>
      <w:r>
        <w:rPr>
          <w:rFonts w:ascii="Times New Roman"/>
          <w:b w:val="false"/>
          <w:i w:val="false"/>
          <w:color w:val="000000"/>
          <w:sz w:val="28"/>
        </w:rPr>
        <w:t>
      совместное проведение симпозиумов, конференций, семинаров, выставок и других мероприятий космической тематики;</w:t>
      </w:r>
      <w:r>
        <w:br/>
      </w:r>
      <w:r>
        <w:rPr>
          <w:rFonts w:ascii="Times New Roman"/>
          <w:b w:val="false"/>
          <w:i w:val="false"/>
          <w:color w:val="000000"/>
          <w:sz w:val="28"/>
        </w:rPr>
        <w:t>
      другие формы, определяемые по взаимной договоренности между Сторонами в письменной форме.</w:t>
      </w:r>
    </w:p>
    <w:bookmarkStart w:name="z10" w:id="7"/>
    <w:p>
      <w:pPr>
        <w:spacing w:after="0"/>
        <w:ind w:left="0"/>
        <w:jc w:val="left"/>
      </w:pPr>
      <w:r>
        <w:rPr>
          <w:rFonts w:ascii="Times New Roman"/>
          <w:b/>
          <w:i w:val="false"/>
          <w:color w:val="000000"/>
        </w:rPr>
        <w:t xml:space="preserve"> 
Статья 5</w:t>
      </w:r>
    </w:p>
    <w:bookmarkEnd w:id="7"/>
    <w:p>
      <w:pPr>
        <w:spacing w:after="0"/>
        <w:ind w:left="0"/>
        <w:jc w:val="both"/>
      </w:pPr>
      <w:r>
        <w:rPr>
          <w:rFonts w:ascii="Times New Roman"/>
          <w:b w:val="false"/>
          <w:i w:val="false"/>
          <w:color w:val="000000"/>
          <w:sz w:val="28"/>
        </w:rPr>
        <w:t>      Исполнительными органами Сторон, ответственными за координацию работ по сотрудничеству в рамках настоящего Соглашения (далее – исполнительные органы), являются:</w:t>
      </w:r>
      <w:r>
        <w:br/>
      </w:r>
      <w:r>
        <w:rPr>
          <w:rFonts w:ascii="Times New Roman"/>
          <w:b w:val="false"/>
          <w:i w:val="false"/>
          <w:color w:val="000000"/>
          <w:sz w:val="28"/>
        </w:rPr>
        <w:t>
      с казахстанской стороны – Национальное космическое агентство Республики Казахстан;</w:t>
      </w:r>
      <w:r>
        <w:br/>
      </w:r>
      <w:r>
        <w:rPr>
          <w:rFonts w:ascii="Times New Roman"/>
          <w:b w:val="false"/>
          <w:i w:val="false"/>
          <w:color w:val="000000"/>
          <w:sz w:val="28"/>
        </w:rPr>
        <w:t>
      с китайской стороны – Национальная космическая администрация Китайской Народной Республики.</w:t>
      </w:r>
      <w:r>
        <w:br/>
      </w:r>
      <w:r>
        <w:rPr>
          <w:rFonts w:ascii="Times New Roman"/>
          <w:b w:val="false"/>
          <w:i w:val="false"/>
          <w:color w:val="000000"/>
          <w:sz w:val="28"/>
        </w:rPr>
        <w:t>
      В соответствии с законодательствами своих государств исполнительные органы Сторон могут дополнительно назначать сотрудничающие организации (далее – сотрудничающие организации) для осуществления совместной деятельности в рамках настоящего Соглашения.</w:t>
      </w:r>
    </w:p>
    <w:bookmarkStart w:name="z11" w:id="8"/>
    <w:p>
      <w:pPr>
        <w:spacing w:after="0"/>
        <w:ind w:left="0"/>
        <w:jc w:val="left"/>
      </w:pPr>
      <w:r>
        <w:rPr>
          <w:rFonts w:ascii="Times New Roman"/>
          <w:b/>
          <w:i w:val="false"/>
          <w:color w:val="000000"/>
        </w:rPr>
        <w:t xml:space="preserve"> 
Статья 6</w:t>
      </w:r>
    </w:p>
    <w:bookmarkEnd w:id="8"/>
    <w:bookmarkStart w:name="z12" w:id="9"/>
    <w:p>
      <w:pPr>
        <w:spacing w:after="0"/>
        <w:ind w:left="0"/>
        <w:jc w:val="both"/>
      </w:pPr>
      <w:r>
        <w:rPr>
          <w:rFonts w:ascii="Times New Roman"/>
          <w:b w:val="false"/>
          <w:i w:val="false"/>
          <w:color w:val="000000"/>
          <w:sz w:val="28"/>
        </w:rPr>
        <w:t>
      1. Стороны и их исполнительные органы содействуют сотрудничеству между организациями и предприятиями обоих государств в области исследования и использования космического пространства в мирных целях.</w:t>
      </w:r>
      <w:r>
        <w:br/>
      </w:r>
      <w:r>
        <w:rPr>
          <w:rFonts w:ascii="Times New Roman"/>
          <w:b w:val="false"/>
          <w:i w:val="false"/>
          <w:color w:val="000000"/>
          <w:sz w:val="28"/>
        </w:rPr>
        <w:t>
</w:t>
      </w:r>
      <w:r>
        <w:rPr>
          <w:rFonts w:ascii="Times New Roman"/>
          <w:b w:val="false"/>
          <w:i w:val="false"/>
          <w:color w:val="000000"/>
          <w:sz w:val="28"/>
        </w:rPr>
        <w:t>
      2. В целях выработки конкретных направлений двустороннего сотрудничества в области космической деятельности, координации работ и решения вопросов, возникающих в ходе сотрудничества в рамках настоящего Соглашения, Стороны создают казахстанско-китайскую совместную комиссию по сотрудничеству в области исследования и использования космического пространства в мирных целях (далее – Комиссия). Члены Комиссии назначаются исполнительными органами Сторон. Порядок деятельности Комиссии, ее компетенция и полномочия определяются Положением о Комиссии, согласованным исполнительными органами Сторон.</w:t>
      </w:r>
      <w:r>
        <w:br/>
      </w:r>
      <w:r>
        <w:rPr>
          <w:rFonts w:ascii="Times New Roman"/>
          <w:b w:val="false"/>
          <w:i w:val="false"/>
          <w:color w:val="000000"/>
          <w:sz w:val="28"/>
        </w:rPr>
        <w:t>
</w:t>
      </w:r>
      <w:r>
        <w:rPr>
          <w:rFonts w:ascii="Times New Roman"/>
          <w:b w:val="false"/>
          <w:i w:val="false"/>
          <w:color w:val="000000"/>
          <w:sz w:val="28"/>
        </w:rPr>
        <w:t>
      3. Стороны оказывают взаимное содействие и консультационную помощь друг другу в ознакомлении с законодательствами государств Сторон в соответствующих областях, другой информацией, необходимой для осуществления совместной космической деятельности.</w:t>
      </w:r>
    </w:p>
    <w:bookmarkEnd w:id="9"/>
    <w:bookmarkStart w:name="z15" w:id="10"/>
    <w:p>
      <w:pPr>
        <w:spacing w:after="0"/>
        <w:ind w:left="0"/>
        <w:jc w:val="left"/>
      </w:pPr>
      <w:r>
        <w:rPr>
          <w:rFonts w:ascii="Times New Roman"/>
          <w:b/>
          <w:i w:val="false"/>
          <w:color w:val="000000"/>
        </w:rPr>
        <w:t xml:space="preserve"> 
Статья 7</w:t>
      </w:r>
    </w:p>
    <w:bookmarkEnd w:id="10"/>
    <w:p>
      <w:pPr>
        <w:spacing w:after="0"/>
        <w:ind w:left="0"/>
        <w:jc w:val="both"/>
      </w:pPr>
      <w:r>
        <w:rPr>
          <w:rFonts w:ascii="Times New Roman"/>
          <w:b w:val="false"/>
          <w:i w:val="false"/>
          <w:color w:val="000000"/>
          <w:sz w:val="28"/>
        </w:rPr>
        <w:t>      Финансирование совместной деятельности, осуществляемой в рамках настоящего Соглашения, обеспечивается каждой Стороной в зависимости от наличия собственных соответствующих финансовых средств.</w:t>
      </w:r>
    </w:p>
    <w:bookmarkStart w:name="z16" w:id="11"/>
    <w:p>
      <w:pPr>
        <w:spacing w:after="0"/>
        <w:ind w:left="0"/>
        <w:jc w:val="left"/>
      </w:pPr>
      <w:r>
        <w:rPr>
          <w:rFonts w:ascii="Times New Roman"/>
          <w:b/>
          <w:i w:val="false"/>
          <w:color w:val="000000"/>
        </w:rPr>
        <w:t xml:space="preserve"> 
Статья 8</w:t>
      </w:r>
    </w:p>
    <w:bookmarkEnd w:id="11"/>
    <w:bookmarkStart w:name="z17" w:id="12"/>
    <w:p>
      <w:pPr>
        <w:spacing w:after="0"/>
        <w:ind w:left="0"/>
        <w:jc w:val="both"/>
      </w:pPr>
      <w:r>
        <w:rPr>
          <w:rFonts w:ascii="Times New Roman"/>
          <w:b w:val="false"/>
          <w:i w:val="false"/>
          <w:color w:val="000000"/>
          <w:sz w:val="28"/>
        </w:rPr>
        <w:t>
      1. Интеллектуальная собственность, созданная или приобретенная в ходе выполнения работ в рамках настоящего Соглашения исключительно одной Стороной или ее исполнительным органом, или ее сотрудничающими организациями, принадлежит этой Стороне или ее исполнительному органу, или ее сотрудничающим организациям.</w:t>
      </w:r>
      <w:r>
        <w:br/>
      </w:r>
      <w:r>
        <w:rPr>
          <w:rFonts w:ascii="Times New Roman"/>
          <w:b w:val="false"/>
          <w:i w:val="false"/>
          <w:color w:val="000000"/>
          <w:sz w:val="28"/>
        </w:rPr>
        <w:t>
</w:t>
      </w:r>
      <w:r>
        <w:rPr>
          <w:rFonts w:ascii="Times New Roman"/>
          <w:b w:val="false"/>
          <w:i w:val="false"/>
          <w:color w:val="000000"/>
          <w:sz w:val="28"/>
        </w:rPr>
        <w:t>
      2. Если Стороны не договорятся об ином, результаты совместной деятельности, осуществляемой в рамках настоящего Соглашения, являются интеллектуальной собственностью Сторон.</w:t>
      </w:r>
      <w:r>
        <w:br/>
      </w:r>
      <w:r>
        <w:rPr>
          <w:rFonts w:ascii="Times New Roman"/>
          <w:b w:val="false"/>
          <w:i w:val="false"/>
          <w:color w:val="000000"/>
          <w:sz w:val="28"/>
        </w:rPr>
        <w:t>
      В случае, если интеллектуальная собственность была создана или приобретена Сторонами или их исполнительными органами, или их сотрудничающими организациями совместно при выполнении работ в рамках настоящего Соглашения, Стороны или их исполнительные органы, или их сотрудничающие организации могут заключить отдельный документ, определяющий порядок оформления совместных прав на такую интеллектуальную собственность, а также вопросы ее использования и защиты в соответствии с законодательствами государств Сторон и международными договорами, участниками которых являются Республика Казахстан и Китайская Народная Республика.</w:t>
      </w:r>
      <w:r>
        <w:br/>
      </w:r>
      <w:r>
        <w:rPr>
          <w:rFonts w:ascii="Times New Roman"/>
          <w:b w:val="false"/>
          <w:i w:val="false"/>
          <w:color w:val="000000"/>
          <w:sz w:val="28"/>
        </w:rPr>
        <w:t>
</w:t>
      </w:r>
      <w:r>
        <w:rPr>
          <w:rFonts w:ascii="Times New Roman"/>
          <w:b w:val="false"/>
          <w:i w:val="false"/>
          <w:color w:val="000000"/>
          <w:sz w:val="28"/>
        </w:rPr>
        <w:t>
      3. Ни одна из Сторон не имеет права продавать, лицензировать, арендовать, передавать, раскрывать, копировать, воспроизводить, демонстрировать или иным образом распространять третьей стороне результаты совместной деятельности Сторон, осуществляемой в рамках настоящего Соглашения, без письменного согласия другой Стороны.</w:t>
      </w:r>
    </w:p>
    <w:bookmarkEnd w:id="12"/>
    <w:bookmarkStart w:name="z20" w:id="13"/>
    <w:p>
      <w:pPr>
        <w:spacing w:after="0"/>
        <w:ind w:left="0"/>
        <w:jc w:val="left"/>
      </w:pPr>
      <w:r>
        <w:rPr>
          <w:rFonts w:ascii="Times New Roman"/>
          <w:b/>
          <w:i w:val="false"/>
          <w:color w:val="000000"/>
        </w:rPr>
        <w:t xml:space="preserve"> 
Статья 9</w:t>
      </w:r>
    </w:p>
    <w:bookmarkEnd w:id="13"/>
    <w:bookmarkStart w:name="z21" w:id="14"/>
    <w:p>
      <w:pPr>
        <w:spacing w:after="0"/>
        <w:ind w:left="0"/>
        <w:jc w:val="both"/>
      </w:pPr>
      <w:r>
        <w:rPr>
          <w:rFonts w:ascii="Times New Roman"/>
          <w:b w:val="false"/>
          <w:i w:val="false"/>
          <w:color w:val="000000"/>
          <w:sz w:val="28"/>
        </w:rPr>
        <w:t>
      1. Стороны в соответствии с законодательствами своих государств через свои исполнительные органы содействуют взаимному обмену информацией и данными, относящимися к совместной деятельности, осуществляемой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2. Информация, полученная одной Стороной или ее исполнительным органом, или ее сотрудничающей организацией от другой Стороны или ее исполнительного органа, или ее сотрудничающей организации, не может разглашаться или передаваться третьей Стороне без письменного согласия передающей Стороны или ее исполнительного органа, или ее сотрудничающей организации.</w:t>
      </w:r>
    </w:p>
    <w:bookmarkEnd w:id="14"/>
    <w:bookmarkStart w:name="z23" w:id="15"/>
    <w:p>
      <w:pPr>
        <w:spacing w:after="0"/>
        <w:ind w:left="0"/>
        <w:jc w:val="left"/>
      </w:pPr>
      <w:r>
        <w:rPr>
          <w:rFonts w:ascii="Times New Roman"/>
          <w:b/>
          <w:i w:val="false"/>
          <w:color w:val="000000"/>
        </w:rPr>
        <w:t xml:space="preserve"> 
Статья 10</w:t>
      </w:r>
    </w:p>
    <w:bookmarkEnd w:id="15"/>
    <w:p>
      <w:pPr>
        <w:spacing w:after="0"/>
        <w:ind w:left="0"/>
        <w:jc w:val="both"/>
      </w:pPr>
      <w:r>
        <w:rPr>
          <w:rFonts w:ascii="Times New Roman"/>
          <w:b w:val="false"/>
          <w:i w:val="false"/>
          <w:color w:val="000000"/>
          <w:sz w:val="28"/>
        </w:rPr>
        <w:t>      Любая передача имущества, технологий, информации и данных в ходе выполнения работ в рамках настоящего Соглашения осуществляется в соответствии с законодательствами государств Сторон и без ущерба соответствующим международно-правовым обязательствам государства каждой Стороны.</w:t>
      </w:r>
    </w:p>
    <w:bookmarkStart w:name="z24" w:id="16"/>
    <w:p>
      <w:pPr>
        <w:spacing w:after="0"/>
        <w:ind w:left="0"/>
        <w:jc w:val="left"/>
      </w:pPr>
      <w:r>
        <w:rPr>
          <w:rFonts w:ascii="Times New Roman"/>
          <w:b/>
          <w:i w:val="false"/>
          <w:color w:val="000000"/>
        </w:rPr>
        <w:t xml:space="preserve"> 
Статья 11</w:t>
      </w:r>
    </w:p>
    <w:bookmarkEnd w:id="16"/>
    <w:p>
      <w:pPr>
        <w:spacing w:after="0"/>
        <w:ind w:left="0"/>
        <w:jc w:val="both"/>
      </w:pPr>
      <w:r>
        <w:rPr>
          <w:rFonts w:ascii="Times New Roman"/>
          <w:b w:val="false"/>
          <w:i w:val="false"/>
          <w:color w:val="000000"/>
          <w:sz w:val="28"/>
        </w:rPr>
        <w:t>      Каждая Сторона в соответствии с законодательством своего государства принимает меры по содействию обмену сотрудниками в рамках настоящего Соглашения, в частности, по оформлению въезда и пребывания на территории своего государства.</w:t>
      </w:r>
    </w:p>
    <w:bookmarkStart w:name="z25" w:id="17"/>
    <w:p>
      <w:pPr>
        <w:spacing w:after="0"/>
        <w:ind w:left="0"/>
        <w:jc w:val="left"/>
      </w:pPr>
      <w:r>
        <w:rPr>
          <w:rFonts w:ascii="Times New Roman"/>
          <w:b/>
          <w:i w:val="false"/>
          <w:color w:val="000000"/>
        </w:rPr>
        <w:t xml:space="preserve"> 
Статья 12</w:t>
      </w:r>
    </w:p>
    <w:bookmarkEnd w:id="17"/>
    <w:bookmarkStart w:name="z26" w:id="18"/>
    <w:p>
      <w:pPr>
        <w:spacing w:after="0"/>
        <w:ind w:left="0"/>
        <w:jc w:val="both"/>
      </w:pPr>
      <w:r>
        <w:rPr>
          <w:rFonts w:ascii="Times New Roman"/>
          <w:b w:val="false"/>
          <w:i w:val="false"/>
          <w:color w:val="000000"/>
          <w:sz w:val="28"/>
        </w:rPr>
        <w:t>
      1. В случаях возникновения споров или разногласий, связанных с толкованием или применением настоящего Соглашения, Стороны проводят консультации или переговоры для достижения их дружественного урегулирования через свои исполнительные органы или Комиссию, создаваемую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2. Если исполнительными органами Сторон или Комиссией спор не урегулирован, он решается путем консультаций или переговоров между Сторонами по дипломатическим каналам.</w:t>
      </w:r>
    </w:p>
    <w:bookmarkEnd w:id="18"/>
    <w:bookmarkStart w:name="z27" w:id="19"/>
    <w:p>
      <w:pPr>
        <w:spacing w:after="0"/>
        <w:ind w:left="0"/>
        <w:jc w:val="left"/>
      </w:pPr>
      <w:r>
        <w:rPr>
          <w:rFonts w:ascii="Times New Roman"/>
          <w:b/>
          <w:i w:val="false"/>
          <w:color w:val="000000"/>
        </w:rPr>
        <w:t xml:space="preserve"> 
Статья 13</w:t>
      </w:r>
    </w:p>
    <w:bookmarkEnd w:id="19"/>
    <w:p>
      <w:pPr>
        <w:spacing w:after="0"/>
        <w:ind w:left="0"/>
        <w:jc w:val="both"/>
      </w:pPr>
      <w:r>
        <w:rPr>
          <w:rFonts w:ascii="Times New Roman"/>
          <w:b w:val="false"/>
          <w:i w:val="false"/>
          <w:color w:val="000000"/>
          <w:sz w:val="28"/>
        </w:rPr>
        <w:t>      В настоящее Соглашение по взаимному согласию Сторон могут вноситься изменения и дополнения, которые оформляются в письменном виде.</w:t>
      </w:r>
    </w:p>
    <w:bookmarkStart w:name="z28" w:id="20"/>
    <w:p>
      <w:pPr>
        <w:spacing w:after="0"/>
        <w:ind w:left="0"/>
        <w:jc w:val="left"/>
      </w:pPr>
      <w:r>
        <w:rPr>
          <w:rFonts w:ascii="Times New Roman"/>
          <w:b/>
          <w:i w:val="false"/>
          <w:color w:val="000000"/>
        </w:rPr>
        <w:t xml:space="preserve"> 
Статья 14</w:t>
      </w:r>
    </w:p>
    <w:bookmarkEnd w:id="20"/>
    <w:bookmarkStart w:name="z29" w:id="21"/>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действует в течение 5 (пяти) лет с даты вступления его в силу и автоматически продлевается на последующие пятилетние периоды, если ни одна из Сторон не прекратит его действие путем направления письменного уведомления другой Стороне по дипломатическим каналам о своем намерении прекратить действие настоящего Соглашения не позднее, чем за 6 (шесть) месяцев до окончания текущего пятилетнего периода.</w:t>
      </w:r>
      <w:r>
        <w:br/>
      </w:r>
      <w:r>
        <w:rPr>
          <w:rFonts w:ascii="Times New Roman"/>
          <w:b w:val="false"/>
          <w:i w:val="false"/>
          <w:color w:val="000000"/>
          <w:sz w:val="28"/>
        </w:rPr>
        <w:t>
</w:t>
      </w:r>
      <w:r>
        <w:rPr>
          <w:rFonts w:ascii="Times New Roman"/>
          <w:b w:val="false"/>
          <w:i w:val="false"/>
          <w:color w:val="000000"/>
          <w:sz w:val="28"/>
        </w:rPr>
        <w:t>
      3. Каждая из Сторон может в любое время прекратить действие настоящего Соглашения, направив по дипломатическим каналам письменное уведомление другой Стороне о таком намерении. Настоящее Соглашение прекратит свое действие по истечении 6 (шести) месяцев с даты получения такого уведомления.</w:t>
      </w:r>
      <w:r>
        <w:br/>
      </w:r>
      <w:r>
        <w:rPr>
          <w:rFonts w:ascii="Times New Roman"/>
          <w:b w:val="false"/>
          <w:i w:val="false"/>
          <w:color w:val="000000"/>
          <w:sz w:val="28"/>
        </w:rPr>
        <w:t>
</w:t>
      </w:r>
      <w:r>
        <w:rPr>
          <w:rFonts w:ascii="Times New Roman"/>
          <w:b w:val="false"/>
          <w:i w:val="false"/>
          <w:color w:val="000000"/>
          <w:sz w:val="28"/>
        </w:rPr>
        <w:t>
      4. В случае прекращения действия настоящего Соглашения, его положения продолжают применяться ко всем незавершенным программам и проектам, начатым в период действия настоящего Соглашения, если Стороны не договорятся об ином.</w:t>
      </w:r>
    </w:p>
    <w:bookmarkEnd w:id="21"/>
    <w:p>
      <w:pPr>
        <w:spacing w:after="0"/>
        <w:ind w:left="0"/>
        <w:jc w:val="both"/>
      </w:pPr>
      <w:r>
        <w:rPr>
          <w:rFonts w:ascii="Times New Roman"/>
          <w:b w:val="false"/>
          <w:i w:val="false"/>
          <w:color w:val="000000"/>
          <w:sz w:val="28"/>
        </w:rPr>
        <w:t>      Совершено в городе Астана 7 сентября 2013 года в двух экземплярах, каждый на казахском, китайском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в толковании положений настоящего Соглашения, используется текст на русском языке.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7"/>
        <w:gridCol w:w="6803"/>
      </w:tblGrid>
      <w:tr>
        <w:trPr>
          <w:trHeight w:val="108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Китайской Народной Республики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