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5a48" w14:textId="fe35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июня 2007 года № 556 "Об утверждении Правил возмещения затрат хозяйствующим субъектам, осуществляющим хранение государственного резерва, а также возмещения затрат за материальные ценности государственного резерва, выпускаемые для предупреждения и ликвидации последствий чрезвычайных ситуаций, оказания регулирующего воздействия на рынок и гуманитарной помощи" и от 26 февраля 2009 года № 220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306.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(САПП Республики Казахстан, 2009 г., № 12, ст. 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421-2 и 421-3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«421-2. Возмещение затрат за материальные ценности, выпущенные из государственного материального резерва для предупреждения чрезвычайных ситуаций природного и техногенного характера и оказания регулирующего воздействия на рынок, осуществляется из резерва Правительства Республики Казахстан на неотложные затраты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421-3. Возмещение затрат за выпущенные материальные ценности государственного материального резерва в порядке разбронирования осуществляется в течение двенадцати месяцев со дня принятия Правительством Республики Казахстан решения о разбронировании материальных ценностей государственного материального резерва.».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