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55175" w14:textId="b45517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стандартов государственных услуг в области здравоохранения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марта 2014 года № 253. Утратило силу постановлением Правительства Республики Казахстан от 7 августа 2015 года № 610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07.08.2015 </w:t>
      </w:r>
      <w:r>
        <w:rPr>
          <w:rFonts w:ascii="Times New Roman"/>
          <w:b w:val="false"/>
          <w:i w:val="false"/>
          <w:color w:val="ff0000"/>
          <w:sz w:val="28"/>
        </w:rPr>
        <w:t>№ 610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ff0000"/>
          <w:sz w:val="28"/>
        </w:rPr>
        <w:t xml:space="preserve"> РК от 29.09.2014 г. № 239-V ЗРК по вопросам разграничения полномочий между уровнями государственного управления см.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ff0000"/>
          <w:sz w:val="28"/>
        </w:rPr>
        <w:t>Министра здравоохранения и социального развития РК от 27.04.2015 г. № 272.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c подпунктом 3)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«О государственных услугах»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«Вызов врача на дом»;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«Запись на прием к врачу»;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«Прикрепление к медицинской организации, оказывающей первичную медико-санитарную помощь»;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«Добровольное анонимное и обязательное конфиденциальное медицинское обследование на наличие ВИЧ-инфекции»;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туберкулезного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психоневрологического диспансера»;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 </w:t>
      </w:r>
      <w:r>
        <w:rPr>
          <w:rFonts w:ascii="Times New Roman"/>
          <w:b w:val="false"/>
          <w:i w:val="false"/>
          <w:color w:val="000000"/>
          <w:sz w:val="28"/>
        </w:rPr>
        <w:t>стандарт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«Выдача справки с наркологического диспансера».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утратившими силу: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12 октября 2012 года № 1294 «Об утверждении стандартов государственных услуг в области здравоохранения» (САПП Республики Казахстан, 2012 г., № 74, ст. 1080);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апреля 2013 года № 433 «О внесении изменений в постановление Правительства Республики Казахстан от 12 октября 2012 года № 1294 «Об утверждении стандартов государственных услуг в области здравоохранения» (САПП Республики Казахстан, 2013 г., № 29, ст. 451).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bookmarkStart w:name="z1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1"/>
    <w:bookmarkStart w:name="z15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«Вызов врача на дом»</w:t>
      </w:r>
    </w:p>
    <w:bookmarkEnd w:id="2"/>
    <w:bookmarkStart w:name="z16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"/>
    <w:bookmarkStart w:name="z1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«Вызов врача на дом»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– портал).</w:t>
      </w:r>
    </w:p>
    <w:bookmarkEnd w:id="4"/>
    <w:bookmarkStart w:name="z20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"/>
    <w:bookmarkStart w:name="z2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при непосредственном обращении или по телефону к услугодателю оказывается в день обращения. При этом запрос на получение государственной услуги принимается за 2 часа до окончания работы услугодателя (до 18.00 часов в рабочие дни, до 12-00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 запрос на оказание государственной услуги принимается за 2 часа до окончания работы услугодателя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электронная (частично автоматизированная) и 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– запись в </w:t>
      </w:r>
      <w:r>
        <w:rPr>
          <w:rFonts w:ascii="Times New Roman"/>
          <w:b w:val="false"/>
          <w:i w:val="false"/>
          <w:color w:val="000000"/>
          <w:sz w:val="28"/>
        </w:rPr>
        <w:t>журнале регистрации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вызовов услугодателя затем устный ответ с указанием даты, времени посещения врача;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вызове врача на дом (в электронном виде)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после принятия запроса на оказание государственной услуги услугополучателю в установленное время на дому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часов), кроме выходных (воскресенье)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</w:p>
    <w:bookmarkEnd w:id="6"/>
    <w:bookmarkStart w:name="z27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7"/>
    <w:bookmarkStart w:name="z2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посредством единого контакт-центра по вопросам оказания государственной услуги по телефону: 8-800-080-7777,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"/>
    <w:bookmarkStart w:name="z30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9"/>
    <w:bookmarkStart w:name="z3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10"/>
    <w:bookmarkStart w:name="z3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 о регистрации запроса вызова врача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 Ваша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заявка принята.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будет оказана государственная услуга «Вызов врача на 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посещения врача с____ до _____ часов « »_________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врача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«Вызов врача 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bookmarkStart w:name="z3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«Вызов врача на дом»      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запроса в «личном кабинете» на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Название государственной услуги: «Вызов врача на дом».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ИИН: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Ф.И.О.:_____________________________.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Адресные сведения:____________________________________________.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Профиль прикрепления:_________________________________________.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вызова:_______________________________________________.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Дополнительная информация:____________________________________.</w:t>
      </w:r>
    </w:p>
    <w:bookmarkStart w:name="z3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13"/>
    <w:bookmarkStart w:name="z38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«Запись на прием к врачу»</w:t>
      </w:r>
    </w:p>
    <w:bookmarkEnd w:id="14"/>
    <w:bookmarkStart w:name="z39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15"/>
    <w:bookmarkStart w:name="z4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«Запись на прием к врачу»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(участковый терапевт/участковый педиатр/врач общей практики) (далее – услугодатель) при непосредственном обращении или по телефонной связи услугополучателя или его представителя к услугодателю, а также в рамках единой информационной системы здравоохранения Республики Казахстан через веб-портал «электронного правительства»: www.egov.kz (далее - портал).</w:t>
      </w:r>
    </w:p>
    <w:bookmarkEnd w:id="16"/>
    <w:bookmarkStart w:name="z43" w:id="1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17"/>
    <w:bookmarkStart w:name="z4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10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10 (десять)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10 (десять) минут, в течение которого услугополучателю представляется устный ответ;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(тридцати)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(тридцати) минут, в течение которого услугополучателю представляется ответ в электронном формате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при непосредственном обращении или по телефонной связи к услугодателю – запись в журнале </w:t>
      </w:r>
      <w:r>
        <w:rPr>
          <w:rFonts w:ascii="Times New Roman"/>
          <w:b w:val="false"/>
          <w:i w:val="false"/>
          <w:color w:val="000000"/>
          <w:sz w:val="28"/>
        </w:rPr>
        <w:t>предварительной записи</w:t>
      </w:r>
      <w:r>
        <w:rPr>
          <w:rFonts w:ascii="Times New Roman"/>
          <w:b w:val="false"/>
          <w:i w:val="false"/>
          <w:color w:val="000000"/>
          <w:sz w:val="28"/>
        </w:rPr>
        <w:t xml:space="preserve"> на прием к врачу услугодателя и затем устный ответ с указанием даты, времени приема врача в соответствии с графиком приема врачей (далее – график);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электронном формате при обращении на портал – выдача справки о записи на прием к врачу в электронном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государственных услуг, подписанной электронной цифровой подписью (далее – ЭЦП)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этом, после принятия запроса на оказание государственной услуги в установленное время услугополучателю оказывается медицинская помощь.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непосредственном обращении или по телефонной связи к услугодателю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электронном формате на портале услугополучателю при выборе государственной услуги предоставляется возможность выбрать свободное время врача согласно графику.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часов), кроме выходных (воскресенье)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последовательные запросы в личном кабинете в форме электронного документа;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наличие прикрепления к данному услугодателю согласно регистру прикрепленного населения.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наличие прикрепления к данному услугодателю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</w:p>
    <w:bookmarkEnd w:id="18"/>
    <w:bookmarkStart w:name="z50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19"/>
    <w:bookmarkStart w:name="z51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посредством единого контакт-центра по вопросам оказания государственных услуг по телефону: 8-800-080-7777,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20"/>
    <w:bookmarkStart w:name="z53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22"/>
    <w:bookmarkStart w:name="z5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«Запись на прием к врачу»    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 о регистрации записи на прием к врачу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 (в электронном виде)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 Ваша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заявка принята.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будет оказана государственная услуга «Запись на прием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Период посещения врача с_____ до ____ часов « »_________ 20__г.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Кабинет №__________.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 врача 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«Уважаемый (ая) 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«Запись на прием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врачу».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bookmarkStart w:name="z5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24"/>
    <w:bookmarkStart w:name="z60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«Прикрепление к медицинской организации, оказывающей первичную</w:t>
      </w:r>
      <w:r>
        <w:br/>
      </w:r>
      <w:r>
        <w:rPr>
          <w:rFonts w:ascii="Times New Roman"/>
          <w:b/>
          <w:i w:val="false"/>
          <w:color w:val="000000"/>
        </w:rPr>
        <w:t>
медико-санитарную помощь»</w:t>
      </w:r>
    </w:p>
    <w:bookmarkEnd w:id="25"/>
    <w:bookmarkStart w:name="z61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26"/>
    <w:bookmarkStart w:name="z6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«Прикрепление к медицинской организации, оказывающей первичную медико-санитарную помощь»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 (далее – услугодатель), а также через веб-портал «электронного правительства»: www.egov.kz (далее – портал).</w:t>
      </w:r>
    </w:p>
    <w:bookmarkEnd w:id="27"/>
    <w:bookmarkStart w:name="z6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28"/>
    <w:bookmarkStart w:name="z6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услугодателю, а также при обращении через портал – 1 (один) рабочий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в электронном формате оказывается в день обращения на портал. При этом, запрос на оказание государственной услуги принимается за 2 часа до окончания работы услугодателя (до 18.00 часов в рабочие дни, до 12-00 часов в субботу).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электронная (частично автоматизированная) и(или)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(талон) о прикреплении в бумажном виде (в произвольной форме) или в форме электронного документа, подписанной электронной цифровой подписью (далее – ЭЦП) услугодателя,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бесплатно физическим лицам.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услугодателя – с понедельника по субботу (понедельник – пятница с 8-00 до 20-00 часов без перерыва, в субботу с 9-00 до 14-00 часов, кроме выходных (воскресенье)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портала – круглосуточно (за исключением технических перерывов в связи с проведением ремонтных работ).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 услугодателю: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произвольной формы;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 свидетельство о рождении) для идентификации;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на портал: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запрос в форме электронного документа, удостоверенного ЭЦП услугополучателя,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к услугодателю или на портал сведения о документах, удостоверяющих личность, услугополучатель получает в государственных информационных системах посредством портала в форме электронных документов, удостоверенных ЭЦП уполномоченных должностных лиц.</w:t>
      </w:r>
    </w:p>
    <w:bookmarkEnd w:id="29"/>
    <w:bookmarkStart w:name="z72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30"/>
    <w:bookmarkStart w:name="z7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обращении через портал информацию о порядке обжалования можно получить посредством единого контакт-центра по вопросам оказания государственных услуг по телефону: 8-800-080-7777, 1414.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отправке электронного обращения через портал услугополучателю из «личного кабинета» доступна информация об обращении, которая обновляется в ходе обработки обращения услугодателем (отметки о доставке, регистрации, исполнении, ответ о рассмотрении или отказе в рассмотрении жалобы).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31"/>
    <w:bookmarkStart w:name="z75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32"/>
    <w:bookmarkStart w:name="z76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государственной услуги в электронной форме через портал при условии наличия ЭЦП.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Услугодатель имеет возможность получения информации о порядке и статусе оказания государственной услуги в режиме удаленного доступа посредством «личного кабинета» портала, а также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33"/>
    <w:bookmarkStart w:name="z8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оказывающей первичную медико-санитарную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 Справка (талон) о прикреплении (в электронном формате)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В случае подтверждения: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«Уважаемый (ая) ____________________________________ Вы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прикреплены к медицинской организации «______________________».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 случае отказа: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«Уважаемый (ая) 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Вам отказано в оказании государственной услуги «Прикрепление 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медицинской организации, оказывающей первичную медико-санитарную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помощь».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Причина отказа 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Электронно-цифровая подпись руководителя услугодателя».</w:t>
      </w:r>
    </w:p>
    <w:bookmarkStart w:name="z8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«Прикрепление к медицинской организации,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оказывающей первичную медико-санитарную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помощь»              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 запроса в «личном кабинете» на портале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Название государственной услуги: «Прикрепление к медицинской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организации, оказывающей первичную медико-санитарную помощь».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ИИН: 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Ф.И.О.:_____________________________.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Область:______________________.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организации первичной медико-санитарной помощи:________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Адресные сведения:_________________________________________________.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Контактные данные:_________________________________________________.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Причина прикрепления:______________________________________________.</w:t>
      </w:r>
    </w:p>
    <w:bookmarkStart w:name="z8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36"/>
    <w:bookmarkStart w:name="z83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«Добровольное анонимное и обязательное конфиденциальное</w:t>
      </w:r>
      <w:r>
        <w:br/>
      </w:r>
      <w:r>
        <w:rPr>
          <w:rFonts w:ascii="Times New Roman"/>
          <w:b/>
          <w:i w:val="false"/>
          <w:color w:val="000000"/>
        </w:rPr>
        <w:t>
медицинское обследование на наличие ВИЧ-инфекции»</w:t>
      </w:r>
    </w:p>
    <w:bookmarkEnd w:id="37"/>
    <w:bookmarkStart w:name="z84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38"/>
    <w:bookmarkStart w:name="z8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«Добровольное анонимное и обязательное конфиденциальное медицинское обследование на наличие ВИЧ-инфекции»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оказывающими первичную медико-санитарную помощь, Центрами по профилактике и борьбе со СПИД областей, городов Астана и Алматы (далее – услугодатель).</w:t>
      </w:r>
    </w:p>
    <w:bookmarkEnd w:id="39"/>
    <w:bookmarkStart w:name="z88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40"/>
    <w:bookmarkStart w:name="z8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отрицательного результата обследования – 3 (три) рабочих дня; положительного результата обследования – 20 (двадцать) рабочих дней;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60 (шестьдесят)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справка-сертификат, подтверждающая отрицательные результаты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Справка-сертификат действительна в течение 3 (три) месяцев с момента ее выдачи.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результата </w:t>
      </w:r>
      <w:r>
        <w:rPr>
          <w:rFonts w:ascii="Times New Roman"/>
          <w:b w:val="false"/>
          <w:i w:val="false"/>
          <w:color w:val="000000"/>
          <w:sz w:val="28"/>
        </w:rPr>
        <w:t>обследования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результат оказания государственной услуги выдается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первичного положительного результата услугодателем обеспечивается забор крови для повторного тестирования на наличие антител к ВИЧ.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окончательного положительного результата обследования результат оказания государственной услуги выдается в виде письменного уведомления услугополучателю лично на руки.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оказания государственной услуги несовершеннолетним и недееспособным услугополучателям выдаются услугодателем их родителям или иным законным представителям.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услугополучателям бесплатно физическим лицам (гражданам Республики Казахстан и оралманам), платно физическим лицам (иностранцам и лицам без гражданства).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указан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обязательного медицинского обследования на наличие ВИЧ-инфекции –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получении услуги анонимного медицинского обследования на наличие ВИЧ-инфекции документы не требуются, потребителю присваивается индивидуальный код.</w:t>
      </w:r>
    </w:p>
    <w:bookmarkEnd w:id="41"/>
    <w:bookmarkStart w:name="z95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42"/>
    <w:bookmarkStart w:name="z9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Министерства, в рабочие дни.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43"/>
    <w:bookmarkStart w:name="z98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оказания государственной услуги</w:t>
      </w:r>
    </w:p>
    <w:bookmarkEnd w:id="44"/>
    <w:bookmarkStart w:name="z9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и график работы услугодателя размещены на интернет-ресурсе Министерства www.mz.gov.kz, раздел «Государственные услуги»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45"/>
    <w:bookmarkStart w:name="z10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«Добровольное анонимное и обязательное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конфиденциальное медицинское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обследование на наличие ВИЧ-инфекции»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 CERTIFICATE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 СПРАВКА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 Of test on antibodies to HIV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 </w:t>
      </w:r>
      <w:r>
        <w:rPr>
          <w:rFonts w:ascii="Times New Roman"/>
          <w:b/>
          <w:i w:val="false"/>
          <w:color w:val="000000"/>
          <w:sz w:val="28"/>
        </w:rPr>
        <w:t>об исследовании на антитела к вирусу иммунодефицита человека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I am (Я)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(name of doctor) (Ф.И.О. врача)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hereby certify that (настоящим подтверждаю, что)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(name of patient) (Ф.И.О. пациента латинскими буквами)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Фамилия, имя, отчество пациента по-русски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 was tested on (был обследован)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(date of birth of patient) (дата рождения пациента)    (date) (дата)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For the presence in his/her blood of antibodies to the human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immunodeficiency virus (HIV) and that the result of the test was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NEGATIVE.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наличие антител к вирусу иммунодефицита человека (ВИЧ)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отрицательным результатом.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Stamp: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Печать: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Signature: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Подпись:</w:t>
      </w:r>
    </w:p>
    <w:bookmarkStart w:name="z10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47"/>
    <w:bookmarkStart w:name="z104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туберкулезного диспансера»</w:t>
      </w:r>
    </w:p>
    <w:bookmarkEnd w:id="48"/>
    <w:bookmarkStart w:name="z105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49"/>
    <w:bookmarkStart w:name="z10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туберкулезного диспансера»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 (территориальными противотуберкулезными диспансерами, больницами, противотуберкулезными кабинетами) (далее – услугодатель).</w:t>
      </w:r>
    </w:p>
    <w:bookmarkEnd w:id="50"/>
    <w:bookmarkStart w:name="z109" w:id="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не более 60 (шестьдесят)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30 (тридцать)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30 (тридцать) минут.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 –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с туберкулезного диспансера в бумажном виде по форме,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услуги, подписанная врачом-фтизиатром, заверенная личной врачебной печатью и печатью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Справка с туберкулезного диспансера выдается после проверки в базе данных «Национальный регистр больных туберкулезом».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Срок действия справки – 10 дней.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в помещениях услугодателя. Оплата производится за наличный расчет в кассе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включительно с 8-00 до 18-00 часов без перерывов кроме выходных и праздничных дней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услугополучателей осуществляется в порядке очереди.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Последний запрос на получение государственной услуги принимается за 30 (тридцать) минут до окончания работы услугодателя (17.30 часов в рабочие дни).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 </w:t>
      </w:r>
      <w:r>
        <w:rPr>
          <w:rFonts w:ascii="Times New Roman"/>
          <w:b w:val="false"/>
          <w:i w:val="false"/>
          <w:color w:val="000000"/>
          <w:sz w:val="28"/>
        </w:rPr>
        <w:t>свидетельство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рентген или флюорографические снимки с заключением рентгенолога, выполненные в течение последних 12 месяцев, а для лиц, устраивающихся на работу в медицинские организации, детские дошкольные и школьные организации – не позднее 1 месяца.</w:t>
      </w:r>
    </w:p>
    <w:bookmarkEnd w:id="52"/>
    <w:bookmarkStart w:name="z116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3"/>
    <w:bookmarkStart w:name="z117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 или в электронном виде в случаях, предусмотренных действующим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>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54"/>
    <w:bookmarkStart w:name="z119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55"/>
    <w:bookmarkStart w:name="z12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www.mz.gov.kz. Единый контакт-центр по вопросам оказания государственных услуг: 8-800-080-7777, 1414.</w:t>
      </w:r>
    </w:p>
    <w:bookmarkEnd w:id="56"/>
    <w:bookmarkStart w:name="z12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туберкулезного диспансера»   </w:t>
      </w:r>
    </w:p>
    <w:bookmarkEnd w:id="57"/>
    <w:bookmarkStart w:name="z12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 туберкулезного диспансера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Выдана гр-ну (гр-ке)_________________________________________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(Ф.И.О. и дата рождения услугополучателя)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том, что он (она) по данным «Национального регистра больных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туберкулезом на диспансерном учете не состоит (или состоит, в этом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случае указать дату постановки на учет и диагноз).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Ф.И.О. врача-фтизиатра ______________________, подпись.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Вверху ставится штамп услугодателя, выдавшего справку.</w:t>
      </w:r>
    </w:p>
    <w:bookmarkStart w:name="z12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 с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туберкулезного диспансера»   </w:t>
      </w:r>
    </w:p>
    <w:bookmarkEnd w:id="59"/>
    <w:bookmarkStart w:name="z12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60"/>
    <w:bookmarkStart w:name="z12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предоставления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00"/>
          <w:sz w:val="28"/>
        </w:rPr>
        <w:t>«Выдача справки с туберкулезного диспансера»</w:t>
      </w:r>
    </w:p>
    <w:bookmarkEnd w:id="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48"/>
        <w:gridCol w:w="2683"/>
        <w:gridCol w:w="832"/>
        <w:gridCol w:w="1526"/>
        <w:gridCol w:w="1526"/>
        <w:gridCol w:w="1295"/>
        <w:gridCol w:w="1295"/>
        <w:gridCol w:w="1777"/>
      </w:tblGrid>
      <w:tr>
        <w:trPr>
          <w:trHeight w:val="20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обращения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получателя услуги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Дом. адрес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справки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врача, выдавшего справку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2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62"/>
    <w:bookmarkStart w:name="z129" w:id="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психоневрологического диспансера»</w:t>
      </w:r>
    </w:p>
    <w:bookmarkEnd w:id="63"/>
    <w:bookmarkStart w:name="z130" w:id="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64"/>
    <w:bookmarkStart w:name="z13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психоневрологического диспансера»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где по штатному расписанию предусмотрен врач-психиатр (далее – услугодатель).</w:t>
      </w:r>
    </w:p>
    <w:bookmarkEnd w:id="65"/>
    <w:bookmarkStart w:name="z134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66"/>
    <w:bookmarkStart w:name="z135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 (два)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бумажной форме, подписанная врачом-психиатром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в помещениях услугодателя. Оплата производится как наличным,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9-00 до 17-00 часов без перерыва,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законного представителя (для несовершеннолетних);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опекуна и </w:t>
      </w:r>
      <w:r>
        <w:rPr>
          <w:rFonts w:ascii="Times New Roman"/>
          <w:b w:val="false"/>
          <w:i w:val="false"/>
          <w:color w:val="000000"/>
          <w:sz w:val="28"/>
        </w:rPr>
        <w:t>подтверждающий опекунство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лиц, признанных судом недееспособными);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прикрепления в районе обслуживания услугодателя согласно регистру прикрепленного населения.</w:t>
      </w:r>
    </w:p>
    <w:bookmarkEnd w:id="67"/>
    <w:bookmarkStart w:name="z141" w:id="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68"/>
    <w:bookmarkStart w:name="z142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Мотивированный ответ о результатах рассмотрения жалобы направляется услугополучателю по почте либо выдается нарочно в канцелярии услугодателя, или Министерства.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69"/>
    <w:bookmarkStart w:name="z144" w:id="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70"/>
    <w:bookmarkStart w:name="z14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www.mz.gov.kz., Единый контакт-центр по вопросам оказания государственных услуг: 8-800-080-77-77, 1414.</w:t>
      </w:r>
    </w:p>
    <w:bookmarkEnd w:id="71"/>
    <w:bookmarkStart w:name="z14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психоневрологического диспансера»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1"/>
        <w:gridCol w:w="6479"/>
      </w:tblGrid>
      <w:tr>
        <w:trPr>
          <w:trHeight w:val="30" w:hRule="atLeast"/>
        </w:trPr>
        <w:tc>
          <w:tcPr>
            <w:tcW w:w="6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Берілген күні/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 20 ж./г. «..»....</w:t>
            </w:r>
          </w:p>
        </w:tc>
        <w:tc>
          <w:tcPr>
            <w:tcW w:w="6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ТАӘ/ФИО_____________________________________________________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(в соответствии с документами, удостоверяющими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1-1. ЖСН/ИИН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Туған күні/дата рождения: _____ күні/число ______ айы/месяц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жылы/год.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Мекенжайы/адрес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Диспансерлік есепте тұратыны//На диспансерном учете: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состоит/не состоит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Мөрдің орны    Анықтама берген дәрігердің ТАӘ/            Қолы/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ФИО врача, выдавшего справку          Подпись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Место     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Күні 20 ___ жылғы «____»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«____» _______________________ 20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Дата выдачи_________________</w:t>
      </w:r>
    </w:p>
    <w:bookmarkStart w:name="z14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стандарту государственной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психоневрологического диспансера» </w:t>
      </w:r>
    </w:p>
    <w:bookmarkEnd w:id="73"/>
    <w:bookmarkStart w:name="z15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74"/>
    <w:bookmarkStart w:name="z151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Журнал</w:t>
      </w:r>
      <w:r>
        <w:br/>
      </w:r>
      <w:r>
        <w:rPr>
          <w:rFonts w:ascii="Times New Roman"/>
          <w:b/>
          <w:i w:val="false"/>
          <w:color w:val="000000"/>
        </w:rPr>
        <w:t>
регистрации предоставления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психоневрологического диспансера» за 20__ год</w:t>
      </w:r>
    </w:p>
    <w:bookmarkEnd w:id="7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48"/>
        <w:gridCol w:w="2682"/>
        <w:gridCol w:w="832"/>
        <w:gridCol w:w="1526"/>
        <w:gridCol w:w="1758"/>
        <w:gridCol w:w="1295"/>
        <w:gridCol w:w="1295"/>
        <w:gridCol w:w="1546"/>
      </w:tblGrid>
      <w:tr>
        <w:trPr>
          <w:trHeight w:val="20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обращения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получателя услуги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Дом. адрес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справки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врача, выдавшего справку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bookmarkStart w:name="z15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постановлением Правительства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20 марта 2014 года № 253</w:t>
      </w:r>
    </w:p>
    <w:bookmarkEnd w:id="76"/>
    <w:bookmarkStart w:name="z153" w:id="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Стандарт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
«Выдача справки с наркологического диспансера»</w:t>
      </w:r>
    </w:p>
    <w:bookmarkEnd w:id="77"/>
    <w:bookmarkStart w:name="z154" w:id="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</w:t>
      </w:r>
    </w:p>
    <w:bookmarkEnd w:id="78"/>
    <w:bookmarkStart w:name="z155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«Выдача справки с наркологического диспансера» (далее – государственная услуга).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Стандарт государственной услуги разработан Министерством здравоохранения Республики Казахстан (далее – Министерство).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Государственная услуга оказывается медицинскими организациями, где по штатному расписанию предусмотрен врач-нарколог (далее – услугодатель).</w:t>
      </w:r>
    </w:p>
    <w:bookmarkEnd w:id="79"/>
    <w:bookmarkStart w:name="z15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оказания государственной услуги</w:t>
      </w:r>
    </w:p>
    <w:bookmarkEnd w:id="80"/>
    <w:bookmarkStart w:name="z15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Срок оказания государственной услуги: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 момента сдачи услугополучателем пакета документов услугодателю – 3 (три) часа;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максимально допустимое время ожидания для сдачи пакета документов – не более 20 (двадцать) минут;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максимально допустимое время обслуживания услугополучателя – не более 2 (два)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Форма оказания государственной услуги: бумажная.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Результат оказания государственной услуги – справка с наркологического диспансера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 в бумажной форме, подписанная врачом-наркологом и медицинским регистратором, выдавшими справку, и заверенная печатью врача и услугодателя, с регистрацией справки в журнале регистрации оказания государственной услуги,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стандарту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Государственная услуга оказывается на платной основе физическим лицам. Стоимость оказания государственной услуги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35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«О здоровье народа и системе здравоохранения» определяется услугодателем и размещается на интернет-ресурсе услугодателя, указанном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в помещениях услугодателя. Оплата производится как наличным, так и безналичным способом на счет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График работы услугодателя – с понедельника по пятницу с 9-00 до 17-00 часов без перерыва, кроме выходных и праздничных дней, согласно </w:t>
      </w:r>
      <w:r>
        <w:rPr>
          <w:rFonts w:ascii="Times New Roman"/>
          <w:b w:val="false"/>
          <w:i w:val="false"/>
          <w:color w:val="000000"/>
          <w:sz w:val="28"/>
        </w:rPr>
        <w:t>трудовому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законодательству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Прием документов осуществляется в порядке очереди, предварительная запись и ускоренное обслуживание не предусмотрены.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Перечень документов, необходимых для оказания государственной услуги при обращении услугополучателя (либо его представителя по доверенности):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(для лиц, не достигших шестнадцатилетнего возраста – свидетельство о рождении);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законного представителя (для несовершеннолетних);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 </w:t>
      </w:r>
      <w:r>
        <w:rPr>
          <w:rFonts w:ascii="Times New Roman"/>
          <w:b w:val="false"/>
          <w:i w:val="false"/>
          <w:color w:val="000000"/>
          <w:sz w:val="28"/>
        </w:rPr>
        <w:t>документ</w:t>
      </w:r>
      <w:r>
        <w:rPr>
          <w:rFonts w:ascii="Times New Roman"/>
          <w:b w:val="false"/>
          <w:i w:val="false"/>
          <w:color w:val="000000"/>
          <w:sz w:val="28"/>
        </w:rPr>
        <w:t>, удостоверяющий личность опекуна и </w:t>
      </w:r>
      <w:r>
        <w:rPr>
          <w:rFonts w:ascii="Times New Roman"/>
          <w:b w:val="false"/>
          <w:i w:val="false"/>
          <w:color w:val="000000"/>
          <w:sz w:val="28"/>
        </w:rPr>
        <w:t>подтверждающий опекунство</w:t>
      </w:r>
      <w:r>
        <w:rPr>
          <w:rFonts w:ascii="Times New Roman"/>
          <w:b w:val="false"/>
          <w:i w:val="false"/>
          <w:color w:val="000000"/>
          <w:sz w:val="28"/>
        </w:rPr>
        <w:t xml:space="preserve"> (для лиц, признанных судом недееспособными);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наличие прикрепления в районе обслуживания услугодателя согласно регистру прикрепленного населения.</w:t>
      </w:r>
    </w:p>
    <w:bookmarkEnd w:id="81"/>
    <w:bookmarkStart w:name="z165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Порядок обжалования решений, действий (бездействия)</w:t>
      </w:r>
      <w:r>
        <w:br/>
      </w:r>
      <w:r>
        <w:rPr>
          <w:rFonts w:ascii="Times New Roman"/>
          <w:b/>
          <w:i w:val="false"/>
          <w:color w:val="000000"/>
        </w:rPr>
        <w:t>
услугодателя и (или) его должностных лиц по вопросам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</w:t>
      </w:r>
    </w:p>
    <w:bookmarkEnd w:id="82"/>
    <w:bookmarkStart w:name="z166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Обжалование решений, действий (бездействия) услугодателя и (или) его должностных лиц по вопросам оказания государственных услуг: жалоба подается на имя руководителя услугодателя, или Министерства, по адресу, указанному в 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стандарта государственной услуги либо по адресу: 010000, г. Астана, улица Орынбор, 8, Дом Министерств, подъезд № 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подается в письменной форме по почте, либо нарочно через канцелярию услугодателя,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Подтверждением принятия жалобы является ее регистрация (штамп, входящий номер и дата) в канцелярии услугодателя, или Министерства, с указанием фамилии и инициалов лица, принявшего жалобу, срока и места получения ответа на поданную жалобу. После регистрации жалоба направляется руководителю услугодателя, или Министерства, для определения ответственного исполнителя и принятия соответствующих мер.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услугодателя, или Министерства, подлежит рассмотрению в течение пяти рабочих дней со дня ее регистрации. Мотивированный ответ о результатах рассмотрения жалобы направляется услугополучателю по почте либо выдается нарочно в канцелярии услугодателя или Министерства.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несогласия с результатами оказанной государственной услуги услугополучатель может обратиться с жалобой в уполномоченный орган по оценке и контролю за качеством оказания государственных услуг.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Жалоба услугополучателя, поступившая в адрес уполномоченного органа по оценке и контролю за качеством оказания государственных услуг, рассматривается в течение пятнадцати рабочих дней со дня ее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случаях несогласия с результатами оказанной государственной услуги, услугополучатель имеет право обратиться в суд в установленном </w:t>
      </w:r>
      <w:r>
        <w:rPr>
          <w:rFonts w:ascii="Times New Roman"/>
          <w:b w:val="false"/>
          <w:i w:val="false"/>
          <w:color w:val="000000"/>
          <w:sz w:val="28"/>
        </w:rPr>
        <w:t>законодательством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порядке.</w:t>
      </w:r>
    </w:p>
    <w:bookmarkEnd w:id="83"/>
    <w:bookmarkStart w:name="z16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4. Иные требования с учетом особенностей оказания</w:t>
      </w:r>
      <w:r>
        <w:br/>
      </w:r>
      <w:r>
        <w:rPr>
          <w:rFonts w:ascii="Times New Roman"/>
          <w:b/>
          <w:i w:val="false"/>
          <w:color w:val="000000"/>
        </w:rPr>
        <w:t>
государственной услуги, в том числе оказываемой в электронной</w:t>
      </w:r>
      <w:r>
        <w:br/>
      </w:r>
      <w:r>
        <w:rPr>
          <w:rFonts w:ascii="Times New Roman"/>
          <w:b/>
          <w:i w:val="false"/>
          <w:color w:val="000000"/>
        </w:rPr>
        <w:t>
форме</w:t>
      </w:r>
    </w:p>
    <w:bookmarkEnd w:id="84"/>
    <w:bookmarkStart w:name="z169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Адреса мест оказания государственной услуги размещены на интернет-ресурсе Министерства www.mz.gov.kz, раздел «Государственные услуги» либо в помещениях услугодателя.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Услугополучатель имеет возможность получения информации о порядке и статусе оказания государственной услуги в режиме удаленного доступа посредством единого контакт-центра по вопросам оказания государственной услуги.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Контактные телефоны справочных служб по вопросам оказания государственной услуги указаны на интернет-ресурсе Министерства www.mz.gov.kz., Единый контакт-центр по вопросам оказания государственных услуг: 8-800-080-77-77, 1414.</w:t>
      </w:r>
    </w:p>
    <w:bookmarkEnd w:id="85"/>
    <w:bookmarkStart w:name="z172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наркологического диспансера»   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 СПРАВКА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Берілген күні/ дата выдачи 20 ж./г. «..»...................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ТАӘ/ФИО___________________________________________________________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(в соответствии с документами, удостоверяющими личность)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1-1. ЖСН/ИИН __ __ __ __ __ __ __ __ __ 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Туған күні/дата рождения: _____ күні/число ______ айы/месяц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 жылы/год.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Мекен жайы/адрес (место постоянного жительства):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Диспансерлік есепте тұратыны//На диспансерном учете: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состоит/не состоит (нужное подчеркнуть).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Мөрдің орны      Анықтама берген дәрігердің ТАӘ/               Қолы/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Место печати      ФИО врача, выдавшего справку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Күні 20 ___ жылғы «____»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Дата «____» _______________________ 20 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Дата выдачи_________________</w:t>
      </w:r>
    </w:p>
    <w:bookmarkStart w:name="z173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стандарту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«Выдача справки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 наркологического диспансера»  </w:t>
      </w:r>
    </w:p>
    <w:bookmarkEnd w:id="87"/>
    <w:bookmarkStart w:name="z174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Форма</w:t>
      </w:r>
    </w:p>
    <w:bookmarkEnd w:id="88"/>
    <w:bookmarkStart w:name="z175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регистрации предоставления государственной услуги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           справки с наркологического диспансера»</w:t>
      </w:r>
    </w:p>
    <w:bookmarkEnd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 20__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1448"/>
        <w:gridCol w:w="2682"/>
        <w:gridCol w:w="832"/>
        <w:gridCol w:w="1526"/>
        <w:gridCol w:w="1758"/>
        <w:gridCol w:w="1295"/>
        <w:gridCol w:w="1295"/>
        <w:gridCol w:w="1546"/>
      </w:tblGrid>
      <w:tr>
        <w:trPr>
          <w:trHeight w:val="20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обращения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Фамилия, имя, отчество получателя услуги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Дата рождения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Дом. адрес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Место работы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№ справки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Фамилия врача, выдавшего справку</w:t>
            </w:r>
          </w:p>
        </w:tc>
      </w:tr>
      <w:tr>
        <w:trPr>
          <w:trHeight w:val="81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5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1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5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