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e0e0" w14:textId="aebe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Грузии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19 марта 2014 года № 246</w:t>
      </w:r>
    </w:p>
    <w:p>
      <w:pPr>
        <w:spacing w:after="0"/>
        <w:ind w:left="0"/>
        <w:jc w:val="both"/>
      </w:pPr>
      <w:bookmarkStart w:name="z1" w:id="0"/>
      <w:r>
        <w:rPr>
          <w:rFonts w:ascii="Times New Roman"/>
          <w:b w:val="false"/>
          <w:i w:val="false"/>
          <w:color w:val="000000"/>
          <w:sz w:val="28"/>
        </w:rPr>
        <w:t xml:space="preserve">
      1.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Грузии о сотрудничестве и административной взаимопомощи в таможенных делах.</w:t>
      </w:r>
      <w:r>
        <w:br/>
      </w:r>
      <w:r>
        <w:rPr>
          <w:rFonts w:ascii="Times New Roman"/>
          <w:b w:val="false"/>
          <w:i w:val="false"/>
          <w:color w:val="000000"/>
          <w:sz w:val="28"/>
        </w:rPr>
        <w:t>
</w:t>
      </w:r>
      <w:r>
        <w:rPr>
          <w:rFonts w:ascii="Times New Roman"/>
          <w:b w:val="false"/>
          <w:i w:val="false"/>
          <w:color w:val="000000"/>
          <w:sz w:val="28"/>
        </w:rPr>
        <w:t>
      3. Уполномочить председателя Комитета таможенного контроля Министерства финансов Республики Казахстан Амрина Госмана Каримовича подписать от имени Правительства Республики Казахстан Соглашение между Правительством Республики Казахстан и Правительством Грузии о сотрудничестве и административной взаимопомощи в таможенных делах,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марта 2014 года № 246</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Грузии о сотрудничестве и административной</w:t>
      </w:r>
      <w:r>
        <w:br/>
      </w:r>
      <w:r>
        <w:rPr>
          <w:rFonts w:ascii="Times New Roman"/>
          <w:b/>
          <w:i w:val="false"/>
          <w:color w:val="000000"/>
        </w:rPr>
        <w:t>
взаимопомощи в таможенных делах</w:t>
      </w:r>
    </w:p>
    <w:bookmarkEnd w:id="2"/>
    <w:p>
      <w:pPr>
        <w:spacing w:after="0"/>
        <w:ind w:left="0"/>
        <w:jc w:val="both"/>
      </w:pPr>
      <w:r>
        <w:rPr>
          <w:rFonts w:ascii="Times New Roman"/>
          <w:b w:val="false"/>
          <w:i w:val="false"/>
          <w:color w:val="000000"/>
          <w:sz w:val="28"/>
        </w:rPr>
        <w:t xml:space="preserve">      Правительство Республики Казахстан и Правительство Грузии именуемые далее Сторонами, </w:t>
      </w:r>
      <w:r>
        <w:br/>
      </w:r>
      <w:r>
        <w:rPr>
          <w:rFonts w:ascii="Times New Roman"/>
          <w:b w:val="false"/>
          <w:i w:val="false"/>
          <w:color w:val="000000"/>
          <w:sz w:val="28"/>
        </w:rPr>
        <w:t>
      желая укрепить дружественные отношения между Сторонами посредством сотрудничества в сфере таможенного дела;</w:t>
      </w:r>
      <w:r>
        <w:br/>
      </w:r>
      <w:r>
        <w:rPr>
          <w:rFonts w:ascii="Times New Roman"/>
          <w:b w:val="false"/>
          <w:i w:val="false"/>
          <w:color w:val="000000"/>
          <w:sz w:val="28"/>
        </w:rPr>
        <w:t>
      учитывая, что нарушения таможенного законодательства государств Сторон наносят ущерб безопасности их экономическим, торговым, финансовым, социальным и культурным интересам;</w:t>
      </w:r>
      <w:r>
        <w:br/>
      </w:r>
      <w:r>
        <w:rPr>
          <w:rFonts w:ascii="Times New Roman"/>
          <w:b w:val="false"/>
          <w:i w:val="false"/>
          <w:color w:val="000000"/>
          <w:sz w:val="28"/>
        </w:rPr>
        <w:t>
      принимая во внимание важность обеспечения точного исчисления таможенных платежей и налогов, взимаемых при осуществлении внешнеторговых операций, а также надлежащего выполнения мер по запрету, ограничению и контролю;</w:t>
      </w:r>
      <w:r>
        <w:br/>
      </w:r>
      <w:r>
        <w:rPr>
          <w:rFonts w:ascii="Times New Roman"/>
          <w:b w:val="false"/>
          <w:i w:val="false"/>
          <w:color w:val="000000"/>
          <w:sz w:val="28"/>
        </w:rPr>
        <w:t>
      убежденные в том,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органов государств Сторон;</w:t>
      </w:r>
      <w:r>
        <w:br/>
      </w:r>
      <w:r>
        <w:rPr>
          <w:rFonts w:ascii="Times New Roman"/>
          <w:b w:val="false"/>
          <w:i w:val="false"/>
          <w:color w:val="000000"/>
          <w:sz w:val="28"/>
        </w:rPr>
        <w:t>
      договорились о нижеследующем:</w:t>
      </w:r>
    </w:p>
    <w:bookmarkStart w:name="z7"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8" w:id="4"/>
    <w:p>
      <w:pPr>
        <w:spacing w:after="0"/>
        <w:ind w:left="0"/>
        <w:jc w:val="both"/>
      </w:pPr>
      <w:r>
        <w:rPr>
          <w:rFonts w:ascii="Times New Roman"/>
          <w:b w:val="false"/>
          <w:i w:val="false"/>
          <w:color w:val="000000"/>
          <w:sz w:val="28"/>
        </w:rPr>
        <w:t>      Для целей толкования положений настоящего Соглашения нижеследующие термины означают:</w:t>
      </w:r>
      <w:r>
        <w:br/>
      </w:r>
      <w:r>
        <w:rPr>
          <w:rFonts w:ascii="Times New Roman"/>
          <w:b w:val="false"/>
          <w:i w:val="false"/>
          <w:color w:val="000000"/>
          <w:sz w:val="28"/>
        </w:rPr>
        <w:t>
      а) таможенный орган –</w:t>
      </w:r>
      <w:r>
        <w:br/>
      </w:r>
      <w:r>
        <w:rPr>
          <w:rFonts w:ascii="Times New Roman"/>
          <w:b w:val="false"/>
          <w:i w:val="false"/>
          <w:color w:val="000000"/>
          <w:sz w:val="28"/>
        </w:rPr>
        <w:t>
      для Правительства Республики Казахстан: Комитет Таможенного Контроля Министерства финансов Республики Казахстан;</w:t>
      </w:r>
      <w:r>
        <w:br/>
      </w:r>
      <w:r>
        <w:rPr>
          <w:rFonts w:ascii="Times New Roman"/>
          <w:b w:val="false"/>
          <w:i w:val="false"/>
          <w:color w:val="000000"/>
          <w:sz w:val="28"/>
        </w:rPr>
        <w:t>
      для Правительства Грузии: Юридическое лицо публичного права в управлении Министерства финансов – Служба Доходов; а в отношении осуществления оперативно-розыскных действий и расследования таможенных правонарушений – Следственная служба Министерства финансов Грузии;</w:t>
      </w:r>
      <w:r>
        <w:br/>
      </w:r>
      <w:r>
        <w:rPr>
          <w:rFonts w:ascii="Times New Roman"/>
          <w:b w:val="false"/>
          <w:i w:val="false"/>
          <w:color w:val="000000"/>
          <w:sz w:val="28"/>
        </w:rPr>
        <w:t>
</w:t>
      </w:r>
      <w:r>
        <w:rPr>
          <w:rFonts w:ascii="Times New Roman"/>
          <w:b w:val="false"/>
          <w:i w:val="false"/>
          <w:color w:val="000000"/>
          <w:sz w:val="28"/>
        </w:rPr>
        <w:t>
      б) требование об уплате – любые таможенные платежи, налоги, пени и другие суммы, связанные с указанными платежами, взимание которых невозможно осуществить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в) таможенное законодательство – совокупность нормативных правовых актов Сторон, регулирующих порядок ввоза, вывоза, перемещения товаров, обеспечение исполнения которых возложено непосредственно на таможенные органы государств Сторон;</w:t>
      </w:r>
      <w:r>
        <w:br/>
      </w:r>
      <w:r>
        <w:rPr>
          <w:rFonts w:ascii="Times New Roman"/>
          <w:b w:val="false"/>
          <w:i w:val="false"/>
          <w:color w:val="000000"/>
          <w:sz w:val="28"/>
        </w:rPr>
        <w:t>
</w:t>
      </w:r>
      <w:r>
        <w:rPr>
          <w:rFonts w:ascii="Times New Roman"/>
          <w:b w:val="false"/>
          <w:i w:val="false"/>
          <w:color w:val="000000"/>
          <w:sz w:val="28"/>
        </w:rPr>
        <w:t>
      г) таможенное правонарушение – любое нарушение таможенного законодательства или попытка такого нарушения;</w:t>
      </w:r>
      <w:r>
        <w:br/>
      </w:r>
      <w:r>
        <w:rPr>
          <w:rFonts w:ascii="Times New Roman"/>
          <w:b w:val="false"/>
          <w:i w:val="false"/>
          <w:color w:val="000000"/>
          <w:sz w:val="28"/>
        </w:rPr>
        <w:t>
</w:t>
      </w:r>
      <w:r>
        <w:rPr>
          <w:rFonts w:ascii="Times New Roman"/>
          <w:b w:val="false"/>
          <w:i w:val="false"/>
          <w:color w:val="000000"/>
          <w:sz w:val="28"/>
        </w:rPr>
        <w:t>
      д) информация – любые сведения и документы, обработанные или необработанные, отчеты и другие сообщения в любой форме, включая сведения на электронных носителях или их заверенные копии;</w:t>
      </w:r>
      <w:r>
        <w:br/>
      </w:r>
      <w:r>
        <w:rPr>
          <w:rFonts w:ascii="Times New Roman"/>
          <w:b w:val="false"/>
          <w:i w:val="false"/>
          <w:color w:val="000000"/>
          <w:sz w:val="28"/>
        </w:rPr>
        <w:t>
</w:t>
      </w:r>
      <w:r>
        <w:rPr>
          <w:rFonts w:ascii="Times New Roman"/>
          <w:b w:val="false"/>
          <w:i w:val="false"/>
          <w:color w:val="000000"/>
          <w:sz w:val="28"/>
        </w:rPr>
        <w:t>
      е) должностное лицо – сотрудник таможенного органа;</w:t>
      </w:r>
      <w:r>
        <w:br/>
      </w:r>
      <w:r>
        <w:rPr>
          <w:rFonts w:ascii="Times New Roman"/>
          <w:b w:val="false"/>
          <w:i w:val="false"/>
          <w:color w:val="000000"/>
          <w:sz w:val="28"/>
        </w:rPr>
        <w:t>
</w:t>
      </w:r>
      <w:r>
        <w:rPr>
          <w:rFonts w:ascii="Times New Roman"/>
          <w:b w:val="false"/>
          <w:i w:val="false"/>
          <w:color w:val="000000"/>
          <w:sz w:val="28"/>
        </w:rPr>
        <w:t>
      ж) лицо – физическое и/или юридическое лицо;</w:t>
      </w:r>
      <w:r>
        <w:br/>
      </w:r>
      <w:r>
        <w:rPr>
          <w:rFonts w:ascii="Times New Roman"/>
          <w:b w:val="false"/>
          <w:i w:val="false"/>
          <w:color w:val="000000"/>
          <w:sz w:val="28"/>
        </w:rPr>
        <w:t>
</w:t>
      </w:r>
      <w:r>
        <w:rPr>
          <w:rFonts w:ascii="Times New Roman"/>
          <w:b w:val="false"/>
          <w:i w:val="false"/>
          <w:color w:val="000000"/>
          <w:sz w:val="28"/>
        </w:rPr>
        <w:t>
      з) персональные данные – любые данные о физическом лице, личность которого установлена или должна быть установлена;</w:t>
      </w:r>
      <w:r>
        <w:br/>
      </w:r>
      <w:r>
        <w:rPr>
          <w:rFonts w:ascii="Times New Roman"/>
          <w:b w:val="false"/>
          <w:i w:val="false"/>
          <w:color w:val="000000"/>
          <w:sz w:val="28"/>
        </w:rPr>
        <w:t>
</w:t>
      </w:r>
      <w:r>
        <w:rPr>
          <w:rFonts w:ascii="Times New Roman"/>
          <w:b w:val="false"/>
          <w:i w:val="false"/>
          <w:color w:val="000000"/>
          <w:sz w:val="28"/>
        </w:rPr>
        <w:t>
      и) запрашивающий таможенный орган – таможенный орган государства Стороны, предоставляющий запрос о содействии;</w:t>
      </w:r>
      <w:r>
        <w:br/>
      </w:r>
      <w:r>
        <w:rPr>
          <w:rFonts w:ascii="Times New Roman"/>
          <w:b w:val="false"/>
          <w:i w:val="false"/>
          <w:color w:val="000000"/>
          <w:sz w:val="28"/>
        </w:rPr>
        <w:t>
</w:t>
      </w:r>
      <w:r>
        <w:rPr>
          <w:rFonts w:ascii="Times New Roman"/>
          <w:b w:val="false"/>
          <w:i w:val="false"/>
          <w:color w:val="000000"/>
          <w:sz w:val="28"/>
        </w:rPr>
        <w:t>
      к) запрашиваемый таможенный орган – таможенный орган государства Стороны, к которому обратились с запросом о содействии;</w:t>
      </w:r>
      <w:r>
        <w:br/>
      </w:r>
      <w:r>
        <w:rPr>
          <w:rFonts w:ascii="Times New Roman"/>
          <w:b w:val="false"/>
          <w:i w:val="false"/>
          <w:color w:val="000000"/>
          <w:sz w:val="28"/>
        </w:rPr>
        <w:t>
</w:t>
      </w:r>
      <w:r>
        <w:rPr>
          <w:rFonts w:ascii="Times New Roman"/>
          <w:b w:val="false"/>
          <w:i w:val="false"/>
          <w:color w:val="000000"/>
          <w:sz w:val="28"/>
        </w:rPr>
        <w:t>
      л) цепь поставки – процессы, связанные с перемещением товара через таможенную границу от места происхождения товара до места его конечного назначения;</w:t>
      </w:r>
      <w:r>
        <w:br/>
      </w:r>
      <w:r>
        <w:rPr>
          <w:rFonts w:ascii="Times New Roman"/>
          <w:b w:val="false"/>
          <w:i w:val="false"/>
          <w:color w:val="000000"/>
          <w:sz w:val="28"/>
        </w:rPr>
        <w:t>
</w:t>
      </w:r>
      <w:r>
        <w:rPr>
          <w:rFonts w:ascii="Times New Roman"/>
          <w:b w:val="false"/>
          <w:i w:val="false"/>
          <w:color w:val="000000"/>
          <w:sz w:val="28"/>
        </w:rPr>
        <w:t>
      м) территория – применяется в значении, определенном национальными законодательствами государств Сторон;</w:t>
      </w:r>
    </w:p>
    <w:bookmarkEnd w:id="4"/>
    <w:bookmarkStart w:name="z20" w:id="5"/>
    <w:p>
      <w:pPr>
        <w:spacing w:after="0"/>
        <w:ind w:left="0"/>
        <w:jc w:val="left"/>
      </w:pPr>
      <w:r>
        <w:rPr>
          <w:rFonts w:ascii="Times New Roman"/>
          <w:b/>
          <w:i w:val="false"/>
          <w:color w:val="000000"/>
        </w:rPr>
        <w:t xml:space="preserve"> 
Статья 2</w:t>
      </w:r>
      <w:r>
        <w:br/>
      </w:r>
      <w:r>
        <w:rPr>
          <w:rFonts w:ascii="Times New Roman"/>
          <w:b/>
          <w:i w:val="false"/>
          <w:color w:val="000000"/>
        </w:rPr>
        <w:t>
Сферы применения Соглашения</w:t>
      </w:r>
    </w:p>
    <w:bookmarkEnd w:id="5"/>
    <w:bookmarkStart w:name="z21" w:id="6"/>
    <w:p>
      <w:pPr>
        <w:spacing w:after="0"/>
        <w:ind w:left="0"/>
        <w:jc w:val="both"/>
      </w:pPr>
      <w:r>
        <w:rPr>
          <w:rFonts w:ascii="Times New Roman"/>
          <w:b w:val="false"/>
          <w:i w:val="false"/>
          <w:color w:val="000000"/>
          <w:sz w:val="28"/>
        </w:rPr>
        <w:t>
      1. Стороны с участием своих таможенных органов государств Сторон окажут друг другу административную помощь с целью соблюдения таможенного законодательства и предупреждения таможенных правонарушений, их расследования и пресечения, а также обеспечения безопасности цепи поставок на территориях государств Сторон.</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не затрагивает обязательств каждой из Сторон, вытекающих из других международных договоров, участниками которых являются их государства. </w:t>
      </w:r>
      <w:r>
        <w:br/>
      </w:r>
      <w:r>
        <w:rPr>
          <w:rFonts w:ascii="Times New Roman"/>
          <w:b w:val="false"/>
          <w:i w:val="false"/>
          <w:color w:val="000000"/>
          <w:sz w:val="28"/>
        </w:rPr>
        <w:t>
</w:t>
      </w:r>
      <w:r>
        <w:rPr>
          <w:rFonts w:ascii="Times New Roman"/>
          <w:b w:val="false"/>
          <w:i w:val="false"/>
          <w:color w:val="000000"/>
          <w:sz w:val="28"/>
        </w:rPr>
        <w:t>
      3. Содействие в рамках настоящего Соглашения оказывается обеими Сторонами в соответствии с национальными законодательствами государств Сторон в пределах компетенции таможенных органов государств Сторон.</w:t>
      </w:r>
    </w:p>
    <w:bookmarkEnd w:id="6"/>
    <w:bookmarkStart w:name="z24" w:id="7"/>
    <w:p>
      <w:pPr>
        <w:spacing w:after="0"/>
        <w:ind w:left="0"/>
        <w:jc w:val="left"/>
      </w:pPr>
      <w:r>
        <w:rPr>
          <w:rFonts w:ascii="Times New Roman"/>
          <w:b/>
          <w:i w:val="false"/>
          <w:color w:val="000000"/>
        </w:rPr>
        <w:t xml:space="preserve"> 
Статья 3</w:t>
      </w:r>
      <w:r>
        <w:br/>
      </w:r>
      <w:r>
        <w:rPr>
          <w:rFonts w:ascii="Times New Roman"/>
          <w:b/>
          <w:i w:val="false"/>
          <w:color w:val="000000"/>
        </w:rPr>
        <w:t xml:space="preserve">
Обмен информацией </w:t>
      </w:r>
    </w:p>
    <w:bookmarkEnd w:id="7"/>
    <w:bookmarkStart w:name="z25" w:id="8"/>
    <w:p>
      <w:pPr>
        <w:spacing w:after="0"/>
        <w:ind w:left="0"/>
        <w:jc w:val="both"/>
      </w:pPr>
      <w:r>
        <w:rPr>
          <w:rFonts w:ascii="Times New Roman"/>
          <w:b w:val="false"/>
          <w:i w:val="false"/>
          <w:color w:val="000000"/>
          <w:sz w:val="28"/>
        </w:rPr>
        <w:t>
      1. Таможенные органы государств Сторон на основании полученного запроса или по собственной инициативе могут представить друг другу информацию, которая будет способствовать должному применению таможенного законодательства и предупреждении правонарушений в таможенной сфере, их расследованию и борьбе с ними. Такое уведомление может содержать следующую информацию:</w:t>
      </w:r>
      <w:r>
        <w:br/>
      </w:r>
      <w:r>
        <w:rPr>
          <w:rFonts w:ascii="Times New Roman"/>
          <w:b w:val="false"/>
          <w:i w:val="false"/>
          <w:color w:val="000000"/>
          <w:sz w:val="28"/>
        </w:rPr>
        <w:t>
      а) об изменениях в таможенном законодательстве;</w:t>
      </w:r>
      <w:r>
        <w:br/>
      </w:r>
      <w:r>
        <w:rPr>
          <w:rFonts w:ascii="Times New Roman"/>
          <w:b w:val="false"/>
          <w:i w:val="false"/>
          <w:color w:val="000000"/>
          <w:sz w:val="28"/>
        </w:rPr>
        <w:t>
      б) об использовании новых технических средств таможенного контроля и форм таможенного контроля;</w:t>
      </w:r>
      <w:r>
        <w:br/>
      </w:r>
      <w:r>
        <w:rPr>
          <w:rFonts w:ascii="Times New Roman"/>
          <w:b w:val="false"/>
          <w:i w:val="false"/>
          <w:color w:val="000000"/>
          <w:sz w:val="28"/>
        </w:rPr>
        <w:t>
      в) о новых методах и средствах борьбы с таможенными правонарушениями, эффективность которых подтверждена;</w:t>
      </w:r>
      <w:r>
        <w:br/>
      </w:r>
      <w:r>
        <w:rPr>
          <w:rFonts w:ascii="Times New Roman"/>
          <w:b w:val="false"/>
          <w:i w:val="false"/>
          <w:color w:val="000000"/>
          <w:sz w:val="28"/>
        </w:rPr>
        <w:t>
      г) о незаконном перемещении оружия, взрывчатых и радиоактивных веществ, а также других веществ представляющих угрозу окружающей среде и здоровью населения;</w:t>
      </w:r>
      <w:r>
        <w:br/>
      </w:r>
      <w:r>
        <w:rPr>
          <w:rFonts w:ascii="Times New Roman"/>
          <w:b w:val="false"/>
          <w:i w:val="false"/>
          <w:color w:val="000000"/>
          <w:sz w:val="28"/>
        </w:rPr>
        <w:t>
      д) о перемещении предметов, представляющих значительную историческую, культурную или археологическую ценность;</w:t>
      </w:r>
      <w:r>
        <w:br/>
      </w:r>
      <w:r>
        <w:rPr>
          <w:rFonts w:ascii="Times New Roman"/>
          <w:b w:val="false"/>
          <w:i w:val="false"/>
          <w:color w:val="000000"/>
          <w:sz w:val="28"/>
        </w:rPr>
        <w:t>
      е) о лицах, которые нарушили таможенное законодательство либо подозреваются в нарушении таможенного законодательства на территории государства запрашивающей Стороны;</w:t>
      </w:r>
      <w:r>
        <w:br/>
      </w:r>
      <w:r>
        <w:rPr>
          <w:rFonts w:ascii="Times New Roman"/>
          <w:b w:val="false"/>
          <w:i w:val="false"/>
          <w:color w:val="000000"/>
          <w:sz w:val="28"/>
        </w:rPr>
        <w:t>
      ж) о транспортных средствах и других предметах, которые использовались или есть подозрение в том, что использовались во время совершения таможенных правонарушений на территории государства запрашивающей Стороны;</w:t>
      </w:r>
      <w:r>
        <w:br/>
      </w:r>
      <w:r>
        <w:rPr>
          <w:rFonts w:ascii="Times New Roman"/>
          <w:b w:val="false"/>
          <w:i w:val="false"/>
          <w:color w:val="000000"/>
          <w:sz w:val="28"/>
        </w:rPr>
        <w:t>
      з) любые другие сведения и статистическая информация, которые окажут помощь таможенным органам государств Сторон.</w:t>
      </w:r>
      <w:r>
        <w:br/>
      </w:r>
      <w:r>
        <w:rPr>
          <w:rFonts w:ascii="Times New Roman"/>
          <w:b w:val="false"/>
          <w:i w:val="false"/>
          <w:color w:val="000000"/>
          <w:sz w:val="28"/>
        </w:rPr>
        <w:t>
</w:t>
      </w:r>
      <w:r>
        <w:rPr>
          <w:rFonts w:ascii="Times New Roman"/>
          <w:b w:val="false"/>
          <w:i w:val="false"/>
          <w:color w:val="000000"/>
          <w:sz w:val="28"/>
        </w:rPr>
        <w:t>
      2. По запросу запрашиваемый таможенный орган представляет запрашивающему таможенному органу следующую информацию:</w:t>
      </w:r>
      <w:r>
        <w:br/>
      </w:r>
      <w:r>
        <w:rPr>
          <w:rFonts w:ascii="Times New Roman"/>
          <w:b w:val="false"/>
          <w:i w:val="false"/>
          <w:color w:val="000000"/>
          <w:sz w:val="28"/>
        </w:rPr>
        <w:t>
      а) являются ли товары, ввозимые на таможенную территорию государства запрашивающей Стороны, законно вывезенными с таможенной территории государства запрашиваемой Стороны;</w:t>
      </w:r>
      <w:r>
        <w:br/>
      </w:r>
      <w:r>
        <w:rPr>
          <w:rFonts w:ascii="Times New Roman"/>
          <w:b w:val="false"/>
          <w:i w:val="false"/>
          <w:color w:val="000000"/>
          <w:sz w:val="28"/>
        </w:rPr>
        <w:t>
      б) являются ли товары, вывозимые с таможенной территории государства запрашивающей Стороны, законно ввезенными на таможенную территорию государства запрашиваемой Стороны;</w:t>
      </w:r>
      <w:r>
        <w:br/>
      </w:r>
      <w:r>
        <w:rPr>
          <w:rFonts w:ascii="Times New Roman"/>
          <w:b w:val="false"/>
          <w:i w:val="false"/>
          <w:color w:val="000000"/>
          <w:sz w:val="28"/>
        </w:rPr>
        <w:t>
      в) о таможенной процедуре, под которую законно ввезенные товары были помещены на таможенной территории государства запрашиваемой Стороны.</w:t>
      </w:r>
    </w:p>
    <w:bookmarkEnd w:id="8"/>
    <w:bookmarkStart w:name="z27" w:id="9"/>
    <w:p>
      <w:pPr>
        <w:spacing w:after="0"/>
        <w:ind w:left="0"/>
        <w:jc w:val="left"/>
      </w:pPr>
      <w:r>
        <w:rPr>
          <w:rFonts w:ascii="Times New Roman"/>
          <w:b/>
          <w:i w:val="false"/>
          <w:color w:val="000000"/>
        </w:rPr>
        <w:t xml:space="preserve"> 
Статья 4</w:t>
      </w:r>
      <w:r>
        <w:br/>
      </w:r>
      <w:r>
        <w:rPr>
          <w:rFonts w:ascii="Times New Roman"/>
          <w:b/>
          <w:i w:val="false"/>
          <w:color w:val="000000"/>
        </w:rPr>
        <w:t>
Информация о таможенных правонарушениях</w:t>
      </w:r>
    </w:p>
    <w:bookmarkEnd w:id="9"/>
    <w:bookmarkStart w:name="z28" w:id="10"/>
    <w:p>
      <w:pPr>
        <w:spacing w:after="0"/>
        <w:ind w:left="0"/>
        <w:jc w:val="both"/>
      </w:pPr>
      <w:r>
        <w:rPr>
          <w:rFonts w:ascii="Times New Roman"/>
          <w:b w:val="false"/>
          <w:i w:val="false"/>
          <w:color w:val="000000"/>
          <w:sz w:val="28"/>
        </w:rPr>
        <w:t>
      1. Таможенные органы государств Сторон по собственной инициативе или по запросу предоставляют друг другу информацию о совершенных или готовящихся действиях, которые нарушают или могут нарушить таможенное законодательство, а также когда это может нанести ущерб экономике, здравоохранению, общественной безопасности.</w:t>
      </w:r>
      <w:r>
        <w:br/>
      </w:r>
      <w:r>
        <w:rPr>
          <w:rFonts w:ascii="Times New Roman"/>
          <w:b w:val="false"/>
          <w:i w:val="false"/>
          <w:color w:val="000000"/>
          <w:sz w:val="28"/>
        </w:rPr>
        <w:t>
</w:t>
      </w:r>
      <w:r>
        <w:rPr>
          <w:rFonts w:ascii="Times New Roman"/>
          <w:b w:val="false"/>
          <w:i w:val="false"/>
          <w:color w:val="000000"/>
          <w:sz w:val="28"/>
        </w:rPr>
        <w:t>
      2. Если таможенному органу государства экспортирующей Стороны, до пересечения границы импортирующей Стороны стала известна информация о нарушениях таможенного законодательства, включая правила определения таможенной стоимости, классификации и происхождения товаров, то такая информация может быть заблаговременно представлена таможенному органу государства импортирующей Стороны.</w:t>
      </w:r>
    </w:p>
    <w:bookmarkEnd w:id="10"/>
    <w:bookmarkStart w:name="z30" w:id="11"/>
    <w:p>
      <w:pPr>
        <w:spacing w:after="0"/>
        <w:ind w:left="0"/>
        <w:jc w:val="left"/>
      </w:pPr>
      <w:r>
        <w:rPr>
          <w:rFonts w:ascii="Times New Roman"/>
          <w:b/>
          <w:i w:val="false"/>
          <w:color w:val="000000"/>
        </w:rPr>
        <w:t xml:space="preserve"> 
Статья 5</w:t>
      </w:r>
      <w:r>
        <w:br/>
      </w:r>
      <w:r>
        <w:rPr>
          <w:rFonts w:ascii="Times New Roman"/>
          <w:b/>
          <w:i w:val="false"/>
          <w:color w:val="000000"/>
        </w:rPr>
        <w:t>
Автоматизированный обмен информации</w:t>
      </w:r>
    </w:p>
    <w:bookmarkEnd w:id="11"/>
    <w:p>
      <w:pPr>
        <w:spacing w:after="0"/>
        <w:ind w:left="0"/>
        <w:jc w:val="both"/>
      </w:pPr>
      <w:r>
        <w:rPr>
          <w:rFonts w:ascii="Times New Roman"/>
          <w:b w:val="false"/>
          <w:i w:val="false"/>
          <w:color w:val="000000"/>
          <w:sz w:val="28"/>
        </w:rPr>
        <w:t>      Таможенные органы государств Сторон вправе обмениваться информацией в автоматизированном режиме.</w:t>
      </w:r>
    </w:p>
    <w:bookmarkStart w:name="z31" w:id="12"/>
    <w:p>
      <w:pPr>
        <w:spacing w:after="0"/>
        <w:ind w:left="0"/>
        <w:jc w:val="left"/>
      </w:pPr>
      <w:r>
        <w:rPr>
          <w:rFonts w:ascii="Times New Roman"/>
          <w:b/>
          <w:i w:val="false"/>
          <w:color w:val="000000"/>
        </w:rPr>
        <w:t xml:space="preserve"> 
Статья 6</w:t>
      </w:r>
      <w:r>
        <w:br/>
      </w:r>
      <w:r>
        <w:rPr>
          <w:rFonts w:ascii="Times New Roman"/>
          <w:b/>
          <w:i w:val="false"/>
          <w:color w:val="000000"/>
        </w:rPr>
        <w:t>
Передача документов</w:t>
      </w:r>
    </w:p>
    <w:bookmarkEnd w:id="12"/>
    <w:bookmarkStart w:name="z32" w:id="13"/>
    <w:p>
      <w:pPr>
        <w:spacing w:after="0"/>
        <w:ind w:left="0"/>
        <w:jc w:val="both"/>
      </w:pPr>
      <w:r>
        <w:rPr>
          <w:rFonts w:ascii="Times New Roman"/>
          <w:b w:val="false"/>
          <w:i w:val="false"/>
          <w:color w:val="000000"/>
          <w:sz w:val="28"/>
        </w:rPr>
        <w:t xml:space="preserve">
      1. Таможенный орган одного из государств Сторон по запросу таможенного органа другого государства Стороны передает копии необходимых документов. </w:t>
      </w:r>
      <w:r>
        <w:br/>
      </w:r>
      <w:r>
        <w:rPr>
          <w:rFonts w:ascii="Times New Roman"/>
          <w:b w:val="false"/>
          <w:i w:val="false"/>
          <w:color w:val="000000"/>
          <w:sz w:val="28"/>
        </w:rPr>
        <w:t>
      Передача по запросу подлинных документов осуществляется в тех случаях, когда заверенные копии или фотокопии являются недостаточными. Подлинные документы должны быть возвращены запрашиваемому таможенному органу в согласованные сроки.</w:t>
      </w:r>
      <w:r>
        <w:br/>
      </w:r>
      <w:r>
        <w:rPr>
          <w:rFonts w:ascii="Times New Roman"/>
          <w:b w:val="false"/>
          <w:i w:val="false"/>
          <w:color w:val="000000"/>
          <w:sz w:val="28"/>
        </w:rPr>
        <w:t>
</w:t>
      </w:r>
      <w:r>
        <w:rPr>
          <w:rFonts w:ascii="Times New Roman"/>
          <w:b w:val="false"/>
          <w:i w:val="false"/>
          <w:color w:val="000000"/>
          <w:sz w:val="28"/>
        </w:rPr>
        <w:t>
      2. В запросах о передаче документов по существу дела описывается в соответствии с настоящей статьей.</w:t>
      </w:r>
    </w:p>
    <w:bookmarkEnd w:id="13"/>
    <w:bookmarkStart w:name="z34" w:id="14"/>
    <w:p>
      <w:pPr>
        <w:spacing w:after="0"/>
        <w:ind w:left="0"/>
        <w:jc w:val="left"/>
      </w:pPr>
      <w:r>
        <w:rPr>
          <w:rFonts w:ascii="Times New Roman"/>
          <w:b/>
          <w:i w:val="false"/>
          <w:color w:val="000000"/>
        </w:rPr>
        <w:t xml:space="preserve"> 
Статья 7</w:t>
      </w:r>
      <w:r>
        <w:br/>
      </w:r>
      <w:r>
        <w:rPr>
          <w:rFonts w:ascii="Times New Roman"/>
          <w:b/>
          <w:i w:val="false"/>
          <w:color w:val="000000"/>
        </w:rPr>
        <w:t>
Контролируемые поставки</w:t>
      </w:r>
    </w:p>
    <w:bookmarkEnd w:id="14"/>
    <w:p>
      <w:pPr>
        <w:spacing w:after="0"/>
        <w:ind w:left="0"/>
        <w:jc w:val="both"/>
      </w:pPr>
      <w:r>
        <w:rPr>
          <w:rFonts w:ascii="Times New Roman"/>
          <w:b w:val="false"/>
          <w:i w:val="false"/>
          <w:color w:val="000000"/>
          <w:sz w:val="28"/>
        </w:rPr>
        <w:t xml:space="preserve">      Таможенные органы государств Сторон на основании взаимного согласия и под контролем таможенного органа выдают разрешение на перемещение подозрительных грузов по территории своего государства в целях содействия расследования и борьбы с таможенными правонарушениями. </w:t>
      </w:r>
      <w:r>
        <w:br/>
      </w:r>
      <w:r>
        <w:rPr>
          <w:rFonts w:ascii="Times New Roman"/>
          <w:b w:val="false"/>
          <w:i w:val="false"/>
          <w:color w:val="000000"/>
          <w:sz w:val="28"/>
        </w:rPr>
        <w:t>
      Если выдача такого разрешения не входит в компетенцию таможенного органа одного из государств Сторон, тогда он в целях сотрудничества обращается к государственным органам, имеющим соответствующую компетенцию, или передает дело такому органу или органам.</w:t>
      </w:r>
    </w:p>
    <w:bookmarkStart w:name="z35" w:id="15"/>
    <w:p>
      <w:pPr>
        <w:spacing w:after="0"/>
        <w:ind w:left="0"/>
        <w:jc w:val="left"/>
      </w:pPr>
      <w:r>
        <w:rPr>
          <w:rFonts w:ascii="Times New Roman"/>
          <w:b/>
          <w:i w:val="false"/>
          <w:color w:val="000000"/>
        </w:rPr>
        <w:t xml:space="preserve"> 
Статья 8</w:t>
      </w:r>
      <w:r>
        <w:br/>
      </w:r>
      <w:r>
        <w:rPr>
          <w:rFonts w:ascii="Times New Roman"/>
          <w:b/>
          <w:i w:val="false"/>
          <w:color w:val="000000"/>
        </w:rPr>
        <w:t>
Форма и содержание запроса</w:t>
      </w:r>
    </w:p>
    <w:bookmarkEnd w:id="15"/>
    <w:bookmarkStart w:name="z36" w:id="16"/>
    <w:p>
      <w:pPr>
        <w:spacing w:after="0"/>
        <w:ind w:left="0"/>
        <w:jc w:val="both"/>
      </w:pPr>
      <w:r>
        <w:rPr>
          <w:rFonts w:ascii="Times New Roman"/>
          <w:b w:val="false"/>
          <w:i w:val="false"/>
          <w:color w:val="000000"/>
          <w:sz w:val="28"/>
        </w:rPr>
        <w:t xml:space="preserve">
      1. В рамках настоящего Соглашения запрос об оказании содействия направляется непосредственно таможенному органу государства другой Стороны. </w:t>
      </w:r>
      <w:r>
        <w:br/>
      </w:r>
      <w:r>
        <w:rPr>
          <w:rFonts w:ascii="Times New Roman"/>
          <w:b w:val="false"/>
          <w:i w:val="false"/>
          <w:color w:val="000000"/>
          <w:sz w:val="28"/>
        </w:rPr>
        <w:t>
</w:t>
      </w:r>
      <w:r>
        <w:rPr>
          <w:rFonts w:ascii="Times New Roman"/>
          <w:b w:val="false"/>
          <w:i w:val="false"/>
          <w:color w:val="000000"/>
          <w:sz w:val="28"/>
        </w:rPr>
        <w:t xml:space="preserve">
      2. Запрос должен быть представлен в письменной или электронной форме на английском или русском языках и сопровождаться любой информацией, которая будет сочтена необходимой для его исполнения. </w:t>
      </w:r>
      <w:r>
        <w:br/>
      </w:r>
      <w:r>
        <w:rPr>
          <w:rFonts w:ascii="Times New Roman"/>
          <w:b w:val="false"/>
          <w:i w:val="false"/>
          <w:color w:val="000000"/>
          <w:sz w:val="28"/>
        </w:rPr>
        <w:t>
      Запрашиваемый таможенный орган государства Стороны вправе потребовать письменное подтверждение переданного электронными средствами запроса.</w:t>
      </w:r>
      <w:r>
        <w:br/>
      </w:r>
      <w:r>
        <w:rPr>
          <w:rFonts w:ascii="Times New Roman"/>
          <w:b w:val="false"/>
          <w:i w:val="false"/>
          <w:color w:val="000000"/>
          <w:sz w:val="28"/>
        </w:rPr>
        <w:t>
</w:t>
      </w:r>
      <w:r>
        <w:rPr>
          <w:rFonts w:ascii="Times New Roman"/>
          <w:b w:val="false"/>
          <w:i w:val="false"/>
          <w:color w:val="000000"/>
          <w:sz w:val="28"/>
        </w:rPr>
        <w:t xml:space="preserve">
      3. Запрос должен содержать следующую информацию: </w:t>
      </w:r>
      <w:r>
        <w:br/>
      </w:r>
      <w:r>
        <w:rPr>
          <w:rFonts w:ascii="Times New Roman"/>
          <w:b w:val="false"/>
          <w:i w:val="false"/>
          <w:color w:val="000000"/>
          <w:sz w:val="28"/>
        </w:rPr>
        <w:t>
      а) наименование запрашивающего таможенного органа государства Стороны;</w:t>
      </w:r>
      <w:r>
        <w:br/>
      </w:r>
      <w:r>
        <w:rPr>
          <w:rFonts w:ascii="Times New Roman"/>
          <w:b w:val="false"/>
          <w:i w:val="false"/>
          <w:color w:val="000000"/>
          <w:sz w:val="28"/>
        </w:rPr>
        <w:t>
      б) ссылку на положения настоящего Соглашения;</w:t>
      </w:r>
      <w:r>
        <w:br/>
      </w:r>
      <w:r>
        <w:rPr>
          <w:rFonts w:ascii="Times New Roman"/>
          <w:b w:val="false"/>
          <w:i w:val="false"/>
          <w:color w:val="000000"/>
          <w:sz w:val="28"/>
        </w:rPr>
        <w:t>
      в) краткое изложение существа дела;</w:t>
      </w:r>
      <w:r>
        <w:br/>
      </w:r>
      <w:r>
        <w:rPr>
          <w:rFonts w:ascii="Times New Roman"/>
          <w:b w:val="false"/>
          <w:i w:val="false"/>
          <w:color w:val="000000"/>
          <w:sz w:val="28"/>
        </w:rPr>
        <w:t>
      г) при необходимости, приложения (копии документов, на которые имеются ссылки в тексте запроса), а также копии контрактов, счетов (инвойсов) таможенных деклараций и сопроводительных документов;</w:t>
      </w:r>
      <w:r>
        <w:br/>
      </w:r>
      <w:r>
        <w:rPr>
          <w:rFonts w:ascii="Times New Roman"/>
          <w:b w:val="false"/>
          <w:i w:val="false"/>
          <w:color w:val="000000"/>
          <w:sz w:val="28"/>
        </w:rPr>
        <w:t>
      д) перечень конкретных действий, выполнение которых запрашивается;</w:t>
      </w:r>
      <w:r>
        <w:br/>
      </w:r>
      <w:r>
        <w:rPr>
          <w:rFonts w:ascii="Times New Roman"/>
          <w:b w:val="false"/>
          <w:i w:val="false"/>
          <w:color w:val="000000"/>
          <w:sz w:val="28"/>
        </w:rPr>
        <w:t>
      е) виды таможенных процедур;</w:t>
      </w:r>
      <w:r>
        <w:br/>
      </w:r>
      <w:r>
        <w:rPr>
          <w:rFonts w:ascii="Times New Roman"/>
          <w:b w:val="false"/>
          <w:i w:val="false"/>
          <w:color w:val="000000"/>
          <w:sz w:val="28"/>
        </w:rPr>
        <w:t>
      ж) имена и адреса лиц, которых касается запрос, если известна их личность.</w:t>
      </w:r>
      <w:r>
        <w:br/>
      </w:r>
      <w:r>
        <w:rPr>
          <w:rFonts w:ascii="Times New Roman"/>
          <w:b w:val="false"/>
          <w:i w:val="false"/>
          <w:color w:val="000000"/>
          <w:sz w:val="28"/>
        </w:rPr>
        <w:t>
      В случае если запрашиваемый таможенный орган государства Стороны не располагает запрашиваемой информацией, он занимается ее поиском согласно законодательству своего государства.</w:t>
      </w:r>
      <w:r>
        <w:br/>
      </w:r>
      <w:r>
        <w:rPr>
          <w:rFonts w:ascii="Times New Roman"/>
          <w:b w:val="false"/>
          <w:i w:val="false"/>
          <w:color w:val="000000"/>
          <w:sz w:val="28"/>
        </w:rPr>
        <w:t>
      Если содействие должно быть оказано другими органами государства запрашиваемой Стороны, запрашиваемый таможенный орган должен указать на эти органы и соответствующее соглашение или договор.</w:t>
      </w:r>
      <w:r>
        <w:br/>
      </w:r>
      <w:r>
        <w:rPr>
          <w:rFonts w:ascii="Times New Roman"/>
          <w:b w:val="false"/>
          <w:i w:val="false"/>
          <w:color w:val="000000"/>
          <w:sz w:val="28"/>
        </w:rPr>
        <w:t>
      Обмен информацией по настоящему Соглашению осуществляется уполномоченными должностными лицами, которые специально определяются для этой цели таможенными органами государств Сторон.</w:t>
      </w:r>
    </w:p>
    <w:bookmarkEnd w:id="16"/>
    <w:bookmarkStart w:name="z39" w:id="17"/>
    <w:p>
      <w:pPr>
        <w:spacing w:after="0"/>
        <w:ind w:left="0"/>
        <w:jc w:val="left"/>
      </w:pPr>
      <w:r>
        <w:rPr>
          <w:rFonts w:ascii="Times New Roman"/>
          <w:b/>
          <w:i w:val="false"/>
          <w:color w:val="000000"/>
        </w:rPr>
        <w:t xml:space="preserve"> 
Статья 9</w:t>
      </w:r>
      <w:r>
        <w:br/>
      </w:r>
      <w:r>
        <w:rPr>
          <w:rFonts w:ascii="Times New Roman"/>
          <w:b/>
          <w:i w:val="false"/>
          <w:color w:val="000000"/>
        </w:rPr>
        <w:t>
Эксперты и свидетели</w:t>
      </w:r>
    </w:p>
    <w:bookmarkEnd w:id="17"/>
    <w:p>
      <w:pPr>
        <w:spacing w:after="0"/>
        <w:ind w:left="0"/>
        <w:jc w:val="both"/>
      </w:pPr>
      <w:r>
        <w:rPr>
          <w:rFonts w:ascii="Times New Roman"/>
          <w:b w:val="false"/>
          <w:i w:val="false"/>
          <w:color w:val="000000"/>
          <w:sz w:val="28"/>
        </w:rPr>
        <w:t>      В случае, если Сторона в связи с рассматриваемым таможенным правонарушением обращается с соответствующим запросом к другой Стороне, последняя вправе уполномочить своих должностных лиц выступить в качестве экспертов или свидетелей в судебных или административных процессах на территории государства другой Стороны.</w:t>
      </w:r>
      <w:r>
        <w:br/>
      </w:r>
      <w:r>
        <w:rPr>
          <w:rFonts w:ascii="Times New Roman"/>
          <w:b w:val="false"/>
          <w:i w:val="false"/>
          <w:color w:val="000000"/>
          <w:sz w:val="28"/>
        </w:rPr>
        <w:t>
      В запросе указывается по какому делу и в каком качестве должно выступать должностное лицо запрашиваемого таможенного органа государств Сторон.</w:t>
      </w:r>
    </w:p>
    <w:bookmarkStart w:name="z40" w:id="18"/>
    <w:p>
      <w:pPr>
        <w:spacing w:after="0"/>
        <w:ind w:left="0"/>
        <w:jc w:val="left"/>
      </w:pPr>
      <w:r>
        <w:rPr>
          <w:rFonts w:ascii="Times New Roman"/>
          <w:b/>
          <w:i w:val="false"/>
          <w:color w:val="000000"/>
        </w:rPr>
        <w:t xml:space="preserve"> 
Статья 10</w:t>
      </w:r>
      <w:r>
        <w:br/>
      </w:r>
      <w:r>
        <w:rPr>
          <w:rFonts w:ascii="Times New Roman"/>
          <w:b/>
          <w:i w:val="false"/>
          <w:color w:val="000000"/>
        </w:rPr>
        <w:t xml:space="preserve">
Пребывание должностных лиц на территориях государств Сторон </w:t>
      </w:r>
    </w:p>
    <w:bookmarkEnd w:id="18"/>
    <w:p>
      <w:pPr>
        <w:spacing w:after="0"/>
        <w:ind w:left="0"/>
        <w:jc w:val="both"/>
      </w:pPr>
      <w:r>
        <w:rPr>
          <w:rFonts w:ascii="Times New Roman"/>
          <w:b w:val="false"/>
          <w:i w:val="false"/>
          <w:color w:val="000000"/>
          <w:sz w:val="28"/>
        </w:rPr>
        <w:t>      Специально назначенные таможенными органами государства запрашивающей Стороны должностные лица на основании письменного запроса и с разрешения таможенного органа государства запрашиваемой Стороны и при соблюдении поставленных ею условий, могут с целью проведения оперативно-розыскных действий и расследования таможенного правонарушения:</w:t>
      </w:r>
      <w:r>
        <w:br/>
      </w:r>
      <w:r>
        <w:rPr>
          <w:rFonts w:ascii="Times New Roman"/>
          <w:b w:val="false"/>
          <w:i w:val="false"/>
          <w:color w:val="000000"/>
          <w:sz w:val="28"/>
        </w:rPr>
        <w:t>
      а) ознакомиться с документами в офисах таможенного органа государства запрашиваемой Стороны, а также с любой другой информацией, которая связана с таможенными правонарушениями;</w:t>
      </w:r>
      <w:r>
        <w:br/>
      </w:r>
      <w:r>
        <w:rPr>
          <w:rFonts w:ascii="Times New Roman"/>
          <w:b w:val="false"/>
          <w:i w:val="false"/>
          <w:color w:val="000000"/>
          <w:sz w:val="28"/>
        </w:rPr>
        <w:t>
      б) присутствовать на территории государств запрашиваемой Стороны при процессе проведения запрашиваемым таможенным органом оперативно-розыскных действий и расследования, которое входит в сферу интереса запрашивающего таможенного органа государства Стороны.</w:t>
      </w:r>
      <w:r>
        <w:br/>
      </w:r>
      <w:r>
        <w:rPr>
          <w:rFonts w:ascii="Times New Roman"/>
          <w:b w:val="false"/>
          <w:i w:val="false"/>
          <w:color w:val="000000"/>
          <w:sz w:val="28"/>
        </w:rPr>
        <w:t>
      Содействие по настоящей статье оказывается с соблюдением норм национального законодательства своего государства.</w:t>
      </w:r>
    </w:p>
    <w:bookmarkStart w:name="z41" w:id="19"/>
    <w:p>
      <w:pPr>
        <w:spacing w:after="0"/>
        <w:ind w:left="0"/>
        <w:jc w:val="left"/>
      </w:pPr>
      <w:r>
        <w:rPr>
          <w:rFonts w:ascii="Times New Roman"/>
          <w:b/>
          <w:i w:val="false"/>
          <w:color w:val="000000"/>
        </w:rPr>
        <w:t xml:space="preserve"> 
Статья 11</w:t>
      </w:r>
      <w:r>
        <w:br/>
      </w:r>
      <w:r>
        <w:rPr>
          <w:rFonts w:ascii="Times New Roman"/>
          <w:b/>
          <w:i w:val="false"/>
          <w:color w:val="000000"/>
        </w:rPr>
        <w:t>
Пребывание должностных лиц запрашивающего таможенного органа</w:t>
      </w:r>
      <w:r>
        <w:br/>
      </w:r>
      <w:r>
        <w:rPr>
          <w:rFonts w:ascii="Times New Roman"/>
          <w:b/>
          <w:i w:val="false"/>
          <w:color w:val="000000"/>
        </w:rPr>
        <w:t>
по приглашению запрашиваемого таможенного органа</w:t>
      </w:r>
    </w:p>
    <w:bookmarkEnd w:id="19"/>
    <w:bookmarkStart w:name="z42" w:id="20"/>
    <w:p>
      <w:pPr>
        <w:spacing w:after="0"/>
        <w:ind w:left="0"/>
        <w:jc w:val="both"/>
      </w:pPr>
      <w:r>
        <w:rPr>
          <w:rFonts w:ascii="Times New Roman"/>
          <w:b w:val="false"/>
          <w:i w:val="false"/>
          <w:color w:val="000000"/>
          <w:sz w:val="28"/>
        </w:rPr>
        <w:t xml:space="preserve">
      1. Если запрашиваемый таможенный орган считает целесообразным или обязательным присутствие должностного лица запрашивающего таможенного органа во время проведения мероприятия по оказанию содействия, он должен уведомить об этом запрашивающий таможенный орган и пригласить его должностное лицо. </w:t>
      </w:r>
      <w:r>
        <w:br/>
      </w:r>
      <w:r>
        <w:rPr>
          <w:rFonts w:ascii="Times New Roman"/>
          <w:b w:val="false"/>
          <w:i w:val="false"/>
          <w:color w:val="000000"/>
          <w:sz w:val="28"/>
        </w:rPr>
        <w:t>
      Такое участие должно быть осуществлено согласно </w:t>
      </w:r>
      <w:r>
        <w:rPr>
          <w:rFonts w:ascii="Times New Roman"/>
          <w:b w:val="false"/>
          <w:i w:val="false"/>
          <w:color w:val="000000"/>
          <w:sz w:val="28"/>
        </w:rPr>
        <w:t>статье 12</w:t>
      </w:r>
      <w:r>
        <w:rPr>
          <w:rFonts w:ascii="Times New Roman"/>
          <w:b w:val="false"/>
          <w:i w:val="false"/>
          <w:color w:val="000000"/>
          <w:sz w:val="28"/>
        </w:rPr>
        <w:t xml:space="preserve"> настоящего Соглашения и условиям, поставленными запрашиваемым таможенным органом.</w:t>
      </w:r>
      <w:r>
        <w:br/>
      </w:r>
      <w:r>
        <w:rPr>
          <w:rFonts w:ascii="Times New Roman"/>
          <w:b w:val="false"/>
          <w:i w:val="false"/>
          <w:color w:val="000000"/>
          <w:sz w:val="28"/>
        </w:rPr>
        <w:t>
</w:t>
      </w:r>
      <w:r>
        <w:rPr>
          <w:rFonts w:ascii="Times New Roman"/>
          <w:b w:val="false"/>
          <w:i w:val="false"/>
          <w:color w:val="000000"/>
          <w:sz w:val="28"/>
        </w:rPr>
        <w:t>
      2. Таможенные органы государств Сторон могут продлить время пребывания должностного лица вне указанных сроков.</w:t>
      </w:r>
    </w:p>
    <w:bookmarkEnd w:id="20"/>
    <w:bookmarkStart w:name="z44" w:id="21"/>
    <w:p>
      <w:pPr>
        <w:spacing w:after="0"/>
        <w:ind w:left="0"/>
        <w:jc w:val="left"/>
      </w:pPr>
      <w:r>
        <w:rPr>
          <w:rFonts w:ascii="Times New Roman"/>
          <w:b/>
          <w:i w:val="false"/>
          <w:color w:val="000000"/>
        </w:rPr>
        <w:t xml:space="preserve"> 
Статья 12</w:t>
      </w:r>
      <w:r>
        <w:br/>
      </w:r>
      <w:r>
        <w:rPr>
          <w:rFonts w:ascii="Times New Roman"/>
          <w:b/>
          <w:i w:val="false"/>
          <w:color w:val="000000"/>
        </w:rPr>
        <w:t>
Положения для приглашенных должностных лиц</w:t>
      </w:r>
    </w:p>
    <w:bookmarkEnd w:id="21"/>
    <w:bookmarkStart w:name="z45" w:id="22"/>
    <w:p>
      <w:pPr>
        <w:spacing w:after="0"/>
        <w:ind w:left="0"/>
        <w:jc w:val="both"/>
      </w:pPr>
      <w:r>
        <w:rPr>
          <w:rFonts w:ascii="Times New Roman"/>
          <w:b w:val="false"/>
          <w:i w:val="false"/>
          <w:color w:val="000000"/>
          <w:sz w:val="28"/>
        </w:rPr>
        <w:t>
      1. Должностные лица одной Стороны, пребывающие на территорию государства другой Стороны, имеют совещательный статус, и их мнение носит рекомендательный характер.</w:t>
      </w:r>
      <w:r>
        <w:br/>
      </w:r>
      <w:r>
        <w:rPr>
          <w:rFonts w:ascii="Times New Roman"/>
          <w:b w:val="false"/>
          <w:i w:val="false"/>
          <w:color w:val="000000"/>
          <w:sz w:val="28"/>
        </w:rPr>
        <w:t>
</w:t>
      </w:r>
      <w:r>
        <w:rPr>
          <w:rFonts w:ascii="Times New Roman"/>
          <w:b w:val="false"/>
          <w:i w:val="false"/>
          <w:color w:val="000000"/>
          <w:sz w:val="28"/>
        </w:rPr>
        <w:t>
      2. Такие должностные лица должны иметь возможность представлять документы на языке понятным для Сторон.</w:t>
      </w:r>
    </w:p>
    <w:bookmarkEnd w:id="22"/>
    <w:bookmarkStart w:name="z47" w:id="23"/>
    <w:p>
      <w:pPr>
        <w:spacing w:after="0"/>
        <w:ind w:left="0"/>
        <w:jc w:val="left"/>
      </w:pPr>
      <w:r>
        <w:rPr>
          <w:rFonts w:ascii="Times New Roman"/>
          <w:b/>
          <w:i w:val="false"/>
          <w:color w:val="000000"/>
        </w:rPr>
        <w:t xml:space="preserve"> 
Статья 13</w:t>
      </w:r>
      <w:r>
        <w:br/>
      </w:r>
      <w:r>
        <w:rPr>
          <w:rFonts w:ascii="Times New Roman"/>
          <w:b/>
          <w:i w:val="false"/>
          <w:color w:val="000000"/>
        </w:rPr>
        <w:t>
Использование информации и конфиденциальность</w:t>
      </w:r>
    </w:p>
    <w:bookmarkEnd w:id="23"/>
    <w:bookmarkStart w:name="z48" w:id="24"/>
    <w:p>
      <w:pPr>
        <w:spacing w:after="0"/>
        <w:ind w:left="0"/>
        <w:jc w:val="both"/>
      </w:pPr>
      <w:r>
        <w:rPr>
          <w:rFonts w:ascii="Times New Roman"/>
          <w:b w:val="false"/>
          <w:i w:val="false"/>
          <w:color w:val="000000"/>
          <w:sz w:val="28"/>
        </w:rPr>
        <w:t>
      1. Полученная на основании настоящего Соглашения любая информация или документы могут быть использованы таможенными органами государств Сторон только для целей настоящего Соглашения, за исключением тех случаев, когда таможенный орган государства Стороны представивший информацию или документы, специально подтвердить, что данная информация или документы могут быть использованы другими органами или в других целях.</w:t>
      </w:r>
      <w:r>
        <w:br/>
      </w:r>
      <w:r>
        <w:rPr>
          <w:rFonts w:ascii="Times New Roman"/>
          <w:b w:val="false"/>
          <w:i w:val="false"/>
          <w:color w:val="000000"/>
          <w:sz w:val="28"/>
        </w:rPr>
        <w:t>
</w:t>
      </w:r>
      <w:r>
        <w:rPr>
          <w:rFonts w:ascii="Times New Roman"/>
          <w:b w:val="false"/>
          <w:i w:val="false"/>
          <w:color w:val="000000"/>
          <w:sz w:val="28"/>
        </w:rPr>
        <w:t>
      2. Любая информация или документы, полученные в соответствии с настоящим Соглашением, считаются конфиденциальной и пользуются той же степенью защиты, какой пользуется схожая информация по национальному законодательству государства Стороны, от которой эта информация была получена.</w:t>
      </w:r>
      <w:r>
        <w:br/>
      </w:r>
      <w:r>
        <w:rPr>
          <w:rFonts w:ascii="Times New Roman"/>
          <w:b w:val="false"/>
          <w:i w:val="false"/>
          <w:color w:val="000000"/>
          <w:sz w:val="28"/>
        </w:rPr>
        <w:t>
</w:t>
      </w:r>
      <w:r>
        <w:rPr>
          <w:rFonts w:ascii="Times New Roman"/>
          <w:b w:val="false"/>
          <w:i w:val="false"/>
          <w:color w:val="000000"/>
          <w:sz w:val="28"/>
        </w:rPr>
        <w:t xml:space="preserve">
      3. Полученная информация должна использоваться исключительно в целях реализации положений настоящего Соглашения. </w:t>
      </w:r>
      <w:r>
        <w:br/>
      </w:r>
      <w:r>
        <w:rPr>
          <w:rFonts w:ascii="Times New Roman"/>
          <w:b w:val="false"/>
          <w:i w:val="false"/>
          <w:color w:val="000000"/>
          <w:sz w:val="28"/>
        </w:rPr>
        <w:t>
      В случае использования одной из Сторон данной информации для других целей, необходимо получить письменное согласие другой Стороны.</w:t>
      </w:r>
    </w:p>
    <w:bookmarkEnd w:id="24"/>
    <w:bookmarkStart w:name="z51" w:id="25"/>
    <w:p>
      <w:pPr>
        <w:spacing w:after="0"/>
        <w:ind w:left="0"/>
        <w:jc w:val="left"/>
      </w:pPr>
      <w:r>
        <w:rPr>
          <w:rFonts w:ascii="Times New Roman"/>
          <w:b/>
          <w:i w:val="false"/>
          <w:color w:val="000000"/>
        </w:rPr>
        <w:t xml:space="preserve"> 
Статья 14</w:t>
      </w:r>
      <w:r>
        <w:br/>
      </w:r>
      <w:r>
        <w:rPr>
          <w:rFonts w:ascii="Times New Roman"/>
          <w:b/>
          <w:i w:val="false"/>
          <w:color w:val="000000"/>
        </w:rPr>
        <w:t>
Защита персональных данных</w:t>
      </w:r>
    </w:p>
    <w:bookmarkEnd w:id="25"/>
    <w:p>
      <w:pPr>
        <w:spacing w:after="0"/>
        <w:ind w:left="0"/>
        <w:jc w:val="both"/>
      </w:pPr>
      <w:r>
        <w:rPr>
          <w:rFonts w:ascii="Times New Roman"/>
          <w:b w:val="false"/>
          <w:i w:val="false"/>
          <w:color w:val="000000"/>
          <w:sz w:val="28"/>
        </w:rPr>
        <w:t>      Любая информация, полученная в соответствии с положениями настоящего Соглашения, пользуется тем же статусом конфиденциальности и степенью защиты, которые предусмотрены национальными законодательствами государств Сторон.</w:t>
      </w:r>
    </w:p>
    <w:bookmarkStart w:name="z52" w:id="26"/>
    <w:p>
      <w:pPr>
        <w:spacing w:after="0"/>
        <w:ind w:left="0"/>
        <w:jc w:val="left"/>
      </w:pPr>
      <w:r>
        <w:rPr>
          <w:rFonts w:ascii="Times New Roman"/>
          <w:b/>
          <w:i w:val="false"/>
          <w:color w:val="000000"/>
        </w:rPr>
        <w:t xml:space="preserve"> 
Статья 15</w:t>
      </w:r>
      <w:r>
        <w:br/>
      </w:r>
      <w:r>
        <w:rPr>
          <w:rFonts w:ascii="Times New Roman"/>
          <w:b/>
          <w:i w:val="false"/>
          <w:color w:val="000000"/>
        </w:rPr>
        <w:t>
Исключения</w:t>
      </w:r>
    </w:p>
    <w:bookmarkEnd w:id="26"/>
    <w:bookmarkStart w:name="z53" w:id="27"/>
    <w:p>
      <w:pPr>
        <w:spacing w:after="0"/>
        <w:ind w:left="0"/>
        <w:jc w:val="both"/>
      </w:pPr>
      <w:r>
        <w:rPr>
          <w:rFonts w:ascii="Times New Roman"/>
          <w:b w:val="false"/>
          <w:i w:val="false"/>
          <w:color w:val="000000"/>
          <w:sz w:val="28"/>
        </w:rPr>
        <w:t>
      1. Если исполнение запрашиваемой помощи одной из Сторон нарушает или противоречит суверенитету, безопасности, государственной политике либо любому другому значительному национальному интересу либо создает опасность разглашения государственной тайны запрашиваемой Стороны, или противоречит ее законодательству или международным обязательствам, в таких случаях Сторона может отказать в оказании содействия, либо, исходя из ситуации, оговорить ее определенными условиями.</w:t>
      </w:r>
      <w:r>
        <w:br/>
      </w:r>
      <w:r>
        <w:rPr>
          <w:rFonts w:ascii="Times New Roman"/>
          <w:b w:val="false"/>
          <w:i w:val="false"/>
          <w:color w:val="000000"/>
          <w:sz w:val="28"/>
        </w:rPr>
        <w:t>
</w:t>
      </w:r>
      <w:r>
        <w:rPr>
          <w:rFonts w:ascii="Times New Roman"/>
          <w:b w:val="false"/>
          <w:i w:val="false"/>
          <w:color w:val="000000"/>
          <w:sz w:val="28"/>
        </w:rPr>
        <w:t>
      2. Оказание содействия может быть отложено, если существует обоснованное предположение, что оно может помешать проводимым оперативно-розыскным действиям или расследованию, правопроизводству или судебному производству. В этом случае запрашиваемый таможенный орган государства одной Стороны имеет право провести консультацию с запрашивающим таможенным органом государства другой Стороны.</w:t>
      </w:r>
      <w:r>
        <w:br/>
      </w:r>
      <w:r>
        <w:rPr>
          <w:rFonts w:ascii="Times New Roman"/>
          <w:b w:val="false"/>
          <w:i w:val="false"/>
          <w:color w:val="000000"/>
          <w:sz w:val="28"/>
        </w:rPr>
        <w:t>
</w:t>
      </w:r>
      <w:r>
        <w:rPr>
          <w:rFonts w:ascii="Times New Roman"/>
          <w:b w:val="false"/>
          <w:i w:val="false"/>
          <w:color w:val="000000"/>
          <w:sz w:val="28"/>
        </w:rPr>
        <w:t>
      3. В случае отказа от оказания содействия или его отсрочки, запрашивающий таможенный орган государств Сторон должен быть в письменной форме уведомлен о соответствующих причинах.</w:t>
      </w:r>
    </w:p>
    <w:bookmarkEnd w:id="27"/>
    <w:bookmarkStart w:name="z56" w:id="28"/>
    <w:p>
      <w:pPr>
        <w:spacing w:after="0"/>
        <w:ind w:left="0"/>
        <w:jc w:val="left"/>
      </w:pPr>
      <w:r>
        <w:rPr>
          <w:rFonts w:ascii="Times New Roman"/>
          <w:b/>
          <w:i w:val="false"/>
          <w:color w:val="000000"/>
        </w:rPr>
        <w:t xml:space="preserve"> 
Статья 16</w:t>
      </w:r>
      <w:r>
        <w:br/>
      </w:r>
      <w:r>
        <w:rPr>
          <w:rFonts w:ascii="Times New Roman"/>
          <w:b/>
          <w:i w:val="false"/>
          <w:color w:val="000000"/>
        </w:rPr>
        <w:t>
Расходы</w:t>
      </w:r>
    </w:p>
    <w:bookmarkEnd w:id="28"/>
    <w:bookmarkStart w:name="z57" w:id="29"/>
    <w:p>
      <w:pPr>
        <w:spacing w:after="0"/>
        <w:ind w:left="0"/>
        <w:jc w:val="both"/>
      </w:pPr>
      <w:r>
        <w:rPr>
          <w:rFonts w:ascii="Times New Roman"/>
          <w:b w:val="false"/>
          <w:i w:val="false"/>
          <w:color w:val="000000"/>
          <w:sz w:val="28"/>
        </w:rPr>
        <w:t>
      1. Возникшие во время исполнения положений настоящего Соглашения расходы покрываются таможенным органом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2. Расходы на экспертов, свидетелей и переводчиков, кроме государственных служащих, оплачивает таможенный орган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Если исполнение запроса требует расходов значительного объема или имеет особый характер, Стороны проведут консультации с целью установления условий исполнения такого запроса и оплаты расходов.</w:t>
      </w:r>
    </w:p>
    <w:bookmarkEnd w:id="29"/>
    <w:bookmarkStart w:name="z60" w:id="30"/>
    <w:p>
      <w:pPr>
        <w:spacing w:after="0"/>
        <w:ind w:left="0"/>
        <w:jc w:val="left"/>
      </w:pPr>
      <w:r>
        <w:rPr>
          <w:rFonts w:ascii="Times New Roman"/>
          <w:b/>
          <w:i w:val="false"/>
          <w:color w:val="000000"/>
        </w:rPr>
        <w:t xml:space="preserve"> 
Статья 17</w:t>
      </w:r>
      <w:r>
        <w:br/>
      </w:r>
      <w:r>
        <w:rPr>
          <w:rFonts w:ascii="Times New Roman"/>
          <w:b/>
          <w:i w:val="false"/>
          <w:color w:val="000000"/>
        </w:rPr>
        <w:t>
Исполнение Соглашения</w:t>
      </w:r>
    </w:p>
    <w:bookmarkEnd w:id="30"/>
    <w:p>
      <w:pPr>
        <w:spacing w:after="0"/>
        <w:ind w:left="0"/>
        <w:jc w:val="both"/>
      </w:pPr>
      <w:r>
        <w:rPr>
          <w:rFonts w:ascii="Times New Roman"/>
          <w:b w:val="false"/>
          <w:i w:val="false"/>
          <w:color w:val="000000"/>
          <w:sz w:val="28"/>
        </w:rPr>
        <w:t>      Предусмотренное настоящим Соглашением взаимодействие осуществляется непосредственно между таможенными органами государств Сторон.</w:t>
      </w:r>
    </w:p>
    <w:bookmarkStart w:name="z61" w:id="31"/>
    <w:p>
      <w:pPr>
        <w:spacing w:after="0"/>
        <w:ind w:left="0"/>
        <w:jc w:val="left"/>
      </w:pPr>
      <w:r>
        <w:rPr>
          <w:rFonts w:ascii="Times New Roman"/>
          <w:b/>
          <w:i w:val="false"/>
          <w:color w:val="000000"/>
        </w:rPr>
        <w:t xml:space="preserve"> 
Статья 18</w:t>
      </w:r>
      <w:r>
        <w:br/>
      </w:r>
      <w:r>
        <w:rPr>
          <w:rFonts w:ascii="Times New Roman"/>
          <w:b/>
          <w:i w:val="false"/>
          <w:color w:val="000000"/>
        </w:rPr>
        <w:t>
Разрешение споров</w:t>
      </w:r>
    </w:p>
    <w:bookmarkEnd w:id="31"/>
    <w:bookmarkStart w:name="z62" w:id="32"/>
    <w:p>
      <w:pPr>
        <w:spacing w:after="0"/>
        <w:ind w:left="0"/>
        <w:jc w:val="both"/>
      </w:pPr>
      <w:r>
        <w:rPr>
          <w:rFonts w:ascii="Times New Roman"/>
          <w:b w:val="false"/>
          <w:i w:val="false"/>
          <w:color w:val="000000"/>
          <w:sz w:val="28"/>
        </w:rPr>
        <w:t>
      1. Спорные вопросы, возникающие в связи с толкованием положений настоящего Соглашения, будут решаться таможенными органами государств Сторон на основе консультаций и взаимной договоренности.</w:t>
      </w:r>
      <w:r>
        <w:br/>
      </w:r>
      <w:r>
        <w:rPr>
          <w:rFonts w:ascii="Times New Roman"/>
          <w:b w:val="false"/>
          <w:i w:val="false"/>
          <w:color w:val="000000"/>
          <w:sz w:val="28"/>
        </w:rPr>
        <w:t>
</w:t>
      </w:r>
      <w:r>
        <w:rPr>
          <w:rFonts w:ascii="Times New Roman"/>
          <w:b w:val="false"/>
          <w:i w:val="false"/>
          <w:color w:val="000000"/>
          <w:sz w:val="28"/>
        </w:rPr>
        <w:t>
      2. Неразрешенные споры или другие трудности будут регулироваться Сторонами по дипломатическим каналам.</w:t>
      </w:r>
    </w:p>
    <w:bookmarkEnd w:id="32"/>
    <w:bookmarkStart w:name="z64" w:id="33"/>
    <w:p>
      <w:pPr>
        <w:spacing w:after="0"/>
        <w:ind w:left="0"/>
        <w:jc w:val="left"/>
      </w:pPr>
      <w:r>
        <w:rPr>
          <w:rFonts w:ascii="Times New Roman"/>
          <w:b/>
          <w:i w:val="false"/>
          <w:color w:val="000000"/>
        </w:rPr>
        <w:t xml:space="preserve"> 
Статья 19</w:t>
      </w:r>
      <w:r>
        <w:br/>
      </w:r>
      <w:r>
        <w:rPr>
          <w:rFonts w:ascii="Times New Roman"/>
          <w:b/>
          <w:i w:val="false"/>
          <w:color w:val="000000"/>
        </w:rPr>
        <w:t>
Внесение изменений и дополнений</w:t>
      </w:r>
    </w:p>
    <w:bookmarkEnd w:id="33"/>
    <w:p>
      <w:pPr>
        <w:spacing w:after="0"/>
        <w:ind w:left="0"/>
        <w:jc w:val="both"/>
      </w:pPr>
      <w:r>
        <w:rPr>
          <w:rFonts w:ascii="Times New Roman"/>
          <w:b w:val="false"/>
          <w:i w:val="false"/>
          <w:color w:val="000000"/>
          <w:sz w:val="28"/>
        </w:rPr>
        <w:t>      По взаимной договоренности государств Сторон в настоящее Соглашение могут быть внесены изменения и дополнения, которые оформляются отдельными протоколами, являющимися неотъемлемой частью настоящего Соглашения.</w:t>
      </w:r>
    </w:p>
    <w:bookmarkStart w:name="z65" w:id="34"/>
    <w:p>
      <w:pPr>
        <w:spacing w:after="0"/>
        <w:ind w:left="0"/>
        <w:jc w:val="left"/>
      </w:pPr>
      <w:r>
        <w:rPr>
          <w:rFonts w:ascii="Times New Roman"/>
          <w:b/>
          <w:i w:val="false"/>
          <w:color w:val="000000"/>
        </w:rPr>
        <w:t xml:space="preserve"> 
Статья 20</w:t>
      </w:r>
      <w:r>
        <w:br/>
      </w:r>
      <w:r>
        <w:rPr>
          <w:rFonts w:ascii="Times New Roman"/>
          <w:b/>
          <w:i w:val="false"/>
          <w:color w:val="000000"/>
        </w:rPr>
        <w:t>
Вступление в силу и прекращение действия Соглашения</w:t>
      </w:r>
    </w:p>
    <w:bookmarkEnd w:id="34"/>
    <w:p>
      <w:pPr>
        <w:spacing w:after="0"/>
        <w:ind w:left="0"/>
        <w:jc w:val="both"/>
      </w:pPr>
      <w:r>
        <w:rPr>
          <w:rFonts w:ascii="Times New Roman"/>
          <w:b w:val="false"/>
          <w:i w:val="false"/>
          <w:color w:val="000000"/>
          <w:sz w:val="28"/>
        </w:rPr>
        <w:t>      Настоящее Соглашение вступает в силу со дня подписания.</w:t>
      </w:r>
      <w:r>
        <w:br/>
      </w:r>
      <w:r>
        <w:rPr>
          <w:rFonts w:ascii="Times New Roman"/>
          <w:b w:val="false"/>
          <w:i w:val="false"/>
          <w:color w:val="000000"/>
          <w:sz w:val="28"/>
        </w:rPr>
        <w:t>
      Настоящее Соглашение заключается на неопределенный срок, если ни одна из Сторон не менее чем за 6 (шесть) месяцев не уведомит по дипломатическим каналам в письменном виде другую Сторону о своем намерении прекратить его действие.</w:t>
      </w:r>
    </w:p>
    <w:p>
      <w:pPr>
        <w:spacing w:after="0"/>
        <w:ind w:left="0"/>
        <w:jc w:val="both"/>
      </w:pPr>
      <w:r>
        <w:rPr>
          <w:rFonts w:ascii="Times New Roman"/>
          <w:b w:val="false"/>
          <w:i w:val="false"/>
          <w:color w:val="000000"/>
          <w:sz w:val="28"/>
        </w:rPr>
        <w:t>      Совершено в г.__________ « » _____________ 201__ года в двух экземплярах, каждый на казахском, грузинском и русском языках, причем все тексты имеют одинаковую силу. В случае разногласий при толковании текстов, преимущественную силу имеет текст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Грузии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