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d243" w14:textId="bbcd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оказания Министерством транспорта и коммуникаций Республики Казахстан государственных услуг в сфере внутреннего водного и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2014 года № 229.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лиц командного состава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«Дипломирование лиц командного состава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 минимальном составе экипажей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ипотеки судна и выдача дубликата документа, подтверждающего государственную регистрацию ипотеки судна»;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информации о государственной регистрации ипотеки судна, маломерного судна или строящегося судна»;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и дубликатов удостоверений на право управления самоходными маломерными судами»;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регистрация, перерегистрация и снятие с государственной регистрации маломерных судов и выдача дубликатов документов, подтверждающих их государственную регистрацию»;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регистрация, перерегистрация и снятие с регистрации судов внутреннего водного плавания и судов плавания «река-море» в Государственном судовом реестре и выдача дубликатов документов, подтверждающих их государственную регистрацию»;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арендованных судов внутреннего водного плавания и судов плавания «река-море» в реестре арендованных иностранных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залога подвижного состава»;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(перерегистрация) подвижного состава и исключение из Государственного реестра подвижного состава»;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лиц командного состава судов»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лиц командного состава судов»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услугодателя.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–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аттестации лиц командного состава судов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9.00 часов до 18.30 часов, с перерывом на обед с 13.00 до 14.30 часов, кроме выходных (суббота и воскресенье)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рабочего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заключения медицинской комиссии о пригодности к работе на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услугодателем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 и отчества работника услугодателя,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получения пакета документов в течение десяти рабочих дней направляет услугополучателю по почте уведомление о сроках проведения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услугодателя посредством «безбарьерного» обслуживания на основании расписки, в указанный в ней срок, при личном посещении под роспись и по предъявлению документа, удостоверяющего личность и доверенности (предъявляется представителем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– указываются его фамилия, имя, а также по желанию отчество,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www.mtc.gov.kz (в подразделе «Государственные услуги» раздела «Комитет транспортного контроля») и на стендах, расположенных в помещениях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лиц командного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судов»        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 </w:t>
      </w:r>
    </w:p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постановлением Правительства Республики Казахстан от 5 августа 2011 года № 915, территориальный орган Комитета транспортного контроля Министерства транспорта и коммуникаций Республики Казахстан по _____________ области/городу отказывает в приеме документов на оказание государственной услуги «Аттестация лиц командного состава судов»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Ф.И.О. (руководитель услугодателя)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год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«Дипломирование лиц командного состава судов»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«Дипломирование лиц командного состава судов»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государственной услуги осуществляются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 – выдача диплома осуществляется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мотивированного отказа осуществляется в течение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для сдачи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диплом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ЦОН: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или паспорт (оригинал предоставляется для идентификации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 высшем или послесреднем образовании (диплома);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стаж 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медицинской комиссии о пригодности к работе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две фотографии размером 3,5х4,5 сантиметра.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удостоверяющие личность услугополучателя являющийся государственным информационным ресурсом, работник ЦОН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предоставляемого пакета документов, а также достоверность и полноту сведений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ЦОН,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 и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предоставления ЦОН пакета документов в течение десяти рабочих дней направляет посредством курьерской связи уведомление в ЦОН о сроках проведения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сроках проведения экзамена ЦОН информирует услугополучателя в течение одного рабочего дня и посредством «безбарьерного» обслуживания осуществляет выдачу уведомления услугодателя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 посредством «безбарьерного» обслуживания на основании расписки в указанный в ней срок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выдаче диплома являются несоответствия представленных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требованиям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в сроки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ЦОН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ЦОН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– указываются его фамилия, имя, а также по желанию отчество,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 ЦОН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«Дипломирование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командного состава судов»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 </w:t>
      </w:r>
    </w:p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«Дипломирование лиц командного состава судов»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Ф.И.О. (работника ЦОН)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год</w:t>
      </w:r>
    </w:p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28"/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 минимальном составе экипажей судов»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 минимальном составе экипажей судов»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государственной услуги осуществляются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</w:p>
    <w:bookmarkEnd w:id="31"/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 – выдача свидетельства о минимальном составе экипажей судов осуществляется в течение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минимальном составе экипажей судов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ЦОНа: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с указанием названия судна и порта регистрации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утвержденного штатного расписания экипажа, соответствующего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677 "Об установлении требований к минимальному составу экипажей судов".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 и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услугодателя посредством «безбарьерного» обслуживания на основании расписки, в указанный в ней срок, при личном посещении под роспись и по предъявлению документа, удостоверяющего личность и доверенности (предъявляется представителем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улугополучателем неполного пакета документов согласно перечню предусмотренному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33"/>
    <w:bookmarkStart w:name="z8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ЦОН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ЦОН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5"/>
    <w:bookmarkStart w:name="z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 ЦОН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свидетельства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минимальном составе экипажей судов»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 </w:t>
      </w:r>
    </w:p>
    <w:bookmarkStart w:name="z9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«Выдача свидетельства о минимальном составе экипажей судов»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экземплярах.,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Ф.И.О. (работника ЦОН)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год</w:t>
      </w:r>
    </w:p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41"/>
    <w:bookmarkStart w:name="z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ипотеки маломерного судна и выдача</w:t>
      </w:r>
      <w:r>
        <w:br/>
      </w:r>
      <w:r>
        <w:rPr>
          <w:rFonts w:ascii="Times New Roman"/>
          <w:b/>
          <w:i w:val="false"/>
          <w:color w:val="000000"/>
        </w:rPr>
        <w:t>
дубликата документа, подтверждающего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регистрацию ипотеки маломерного судна»</w:t>
      </w:r>
    </w:p>
    <w:bookmarkEnd w:id="42"/>
    <w:bookmarkStart w:name="z9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</w:p>
    <w:bookmarkEnd w:id="44"/>
    <w:bookmarkStart w:name="z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 – в течение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ипотеки маломерного судна или дубликат свидетельства о государственной регистрации ипотеки маломерного судна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ипотеки маломерного судна и выдачу дубликата документа, удостоверяющего государственную регистрацию ипотеки маломерного судна, оплачивается в местный бюджет по месту осуществления регистрации. Ставки сбора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государственную регистрацию ипотеки маломерного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лиц – 1 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 –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документа, удостоверяющего государственную регистрацию ипотеки маломерного судна – 0,5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 и приравненные к ним лица,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репатрианты (оралманы) до приобретения гражданства Республики Казахстан освобождаются от оплаты сбора за государственную регистрацию ипотеки маломерного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формах,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ЦОНа: с понедельника по субботу включительно в соответствии с графиком работы с 9.00 часов до 20.00 часов, без перерыва на обед,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 о государственной регистрации ипотеки маломерного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залогодателя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договора об ипотеке маломерного судна с указанными в таком договоре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государственную регистрацию ипотеки маломерного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свидетельства о государственной регистрации ипотеки маломерного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залогодателя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выдачу дубликата свидетельства о государственной регистрации ипотеки маломерного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ЦОН,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 и отчества работника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ЦОНа посредством «безбарьерного» обслуживания на основании расписки, в указанный в ней срок, при личном посещении под роспись и по предъявлению документа, удостоверяющего личность и доверенности (для представителя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6"/>
    <w:bookmarkStart w:name="z10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ЦОН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ЦОН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 ЦОН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маломерного судна и 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документа, подтверждающего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ипотеки маломерного судна»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территориального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транспортного контроля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 области (городу)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или Ф.И.О. физического лица,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рождения, домашний адрес, тел.)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свидетельство о государственной регистрации ипотеки маломерного судна/дубликат свидетельства о государственной регистрации ипотеки маломерного судна (ненужное зачеркнуть), принадлежащего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и адрес залогодателя ипотеки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и адрес залогодержателя ипотеки или сведения о том, что она установлена на предъявителя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обязательства, обеспеченного ипотекой, при установлении ипотеки на два или более маломерных судна; размер, в котором обязательство обеспечивается каждым маломерным судном в отдельности при наличии соглашения сторон об этом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ипотеки маломерного судна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   _______________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             (подпись)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 __ г.</w:t>
      </w:r>
    </w:p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маломерного судна и 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документа, подтверждающего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ипотеки маломерного судна»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«Государственная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Ф.И.О. (работника ЦОН)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год</w:t>
      </w:r>
    </w:p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53"/>
    <w:bookmarkStart w:name="z11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ипотеки судна и выдача дубликата</w:t>
      </w:r>
      <w:r>
        <w:br/>
      </w:r>
      <w:r>
        <w:rPr>
          <w:rFonts w:ascii="Times New Roman"/>
          <w:b/>
          <w:i w:val="false"/>
          <w:color w:val="000000"/>
        </w:rPr>
        <w:t>
документа, подтверждающего государственную регистрацию ипотеки</w:t>
      </w:r>
      <w:r>
        <w:br/>
      </w:r>
      <w:r>
        <w:rPr>
          <w:rFonts w:ascii="Times New Roman"/>
          <w:b/>
          <w:i w:val="false"/>
          <w:color w:val="000000"/>
        </w:rPr>
        <w:t>
судна»</w:t>
      </w:r>
    </w:p>
    <w:bookmarkEnd w:id="54"/>
    <w:bookmarkStart w:name="z11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ипотеки судна и выдача дубликата документа, подтверждающего государственную регистрацию ипотеки судна»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</w:p>
    <w:bookmarkEnd w:id="56"/>
    <w:bookmarkStart w:name="z12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7"/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 – в течение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ипотеки судна или дубликат свидетельства о государственной регистрации ипотеки судна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ипотеки судна и выдачу дубликата документа, удостоверяющего государственную регистрацию ипотеки судна, уплачивается в местный бюджет по месту осуществления регистрации. Ставки сбора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государственную регистрацию ипотеки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лиц – 1 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 –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документа, удостоверяющего государственную регистрацию ипотеки судна – 0,5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 и приравненные к ним лица,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репатрианты (оралманы) до приобретения гражданства Республики Казахстан освобождаются от оплаты сбора за государственную регистрацию ипотеки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ЦОНа: с понедельника по субботу включительно в соответствии с графиком работы с 9.00 часов до 20.00 часов, без перерыва на обед,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 о государственной регистрации ипотеки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залогодателя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договора об ипотеке судна с указанными в таком договоре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государственную регистрацию ипотеки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свидетельства о государственной регистрации ипотеки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залогодателя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выдачу дубликата свидетельства о государственной регистрации ипотеки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ЦОН,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 и отчества работника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ЦОНа посредством «безбарьерного» обслуживания на основании расписки, в указанный в ней срок, при личном посещении под роспись и по предъявлению документа, удостоверяющего личность и доверенности (для представителя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8"/>
    <w:bookmarkStart w:name="z12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ЦОН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59"/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ЦОН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0"/>
    <w:bookmarkStart w:name="z13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 ЦОН</w:t>
      </w:r>
    </w:p>
    <w:bookmarkEnd w:id="61"/>
    <w:bookmarkStart w:name="z1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 и выдача дубликата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подтверждающего государственную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 ипотеки судна»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транспортного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 области (городу)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или Ф.И.О.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рождения, домашний адрес, тел.)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свидетельство о государственной регистрации ипотеки судна/дубликат свидетельства о государственной регистрации ипотеки судна (ненужное зачеркнуть), принадлежащего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идентифицирующие судно (название судна, регистрационный номер, место регистрации, регистровый номер, тип и класс, тоннаж судна)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и адрес залогодателя ипотеки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и адрес залогодержателя ипотеки или сведения о том, что она установлена на предъявителя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обязательства, обеспеченного ипотекой, при установлении ипотеки на два или более судов; размер, в котором обязательство обеспечивается каждым судном в отдельности при наличии соглашения сторон об этом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ипотеки судна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   _______________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            (подпись)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«____» __________ 20 __ г. </w:t>
      </w:r>
    </w:p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 и выдача дубликата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подтверждающего государственную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 ипотеки судна»  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«Государственная регистрация ипотеки судна и выдача дубликата документа, подтверждающего государственную регистрацию ипотеки судна»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Ф.И.О. (работника ЦОН)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год</w:t>
      </w:r>
    </w:p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65"/>
    <w:bookmarkStart w:name="z14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информации о государственной регистрации ипотеки судна,</w:t>
      </w:r>
      <w:r>
        <w:br/>
      </w:r>
      <w:r>
        <w:rPr>
          <w:rFonts w:ascii="Times New Roman"/>
          <w:b/>
          <w:i w:val="false"/>
          <w:color w:val="000000"/>
        </w:rPr>
        <w:t>
маломерного судна или строящегося судна»</w:t>
      </w:r>
    </w:p>
    <w:bookmarkEnd w:id="66"/>
    <w:bookmarkStart w:name="z14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1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информации о государственной регистрации ипотеки судна, маломерного судна или строящегося судна»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или Морской администрацией порта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услугодателя.</w:t>
      </w:r>
    </w:p>
    <w:bookmarkEnd w:id="68"/>
    <w:bookmarkStart w:name="z14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услугополучателем услугодателю –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или копия из реестра судов Республики Казахстан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территориальных органов Комитета транспортного контроля Министерства – с понедельника по пятницу включительно, с 9.00 часов до 18.30 часов, с перерывом на обед с 13.00 до 14.30 часов, кроме выходных (суббота и воскресенье)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Морской администрации порта – с понедельника по пятницу включительно, с 8.30 часов до 17.30 часов, с перерывом на обед с 12.30 до 13.30 часов, кроме выходных (суббота и воскресенье)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осуществляется по месту регистрации судна, маломерного судна или строящегося судна в порядке «живой»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либо его представитель по доверенности представляют услугодателю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услугодателем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 и отчества работника услугодателя,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услугодателя посредством «безбарьерного» обслуживания на основании расписки, в указанный в ней срок, при личном посещении под роспись и по предъявлению документа, удостоверяющего личность и доверенности (для представителя услугополучателя).</w:t>
      </w:r>
    </w:p>
    <w:bookmarkEnd w:id="70"/>
    <w:bookmarkStart w:name="z15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1"/>
    <w:bookmarkStart w:name="z1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 и место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2"/>
    <w:bookmarkStart w:name="z15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www.mtc.gov.kz (в подразделе «Государственные услуги» раздела «Комитет транспортного контроля»).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74"/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75"/>
    <w:bookmarkStart w:name="z16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удостоверений и дубликатов удостоверений на право</w:t>
      </w:r>
      <w:r>
        <w:br/>
      </w:r>
      <w:r>
        <w:rPr>
          <w:rFonts w:ascii="Times New Roman"/>
          <w:b/>
          <w:i w:val="false"/>
          <w:color w:val="000000"/>
        </w:rPr>
        <w:t>
управления самоходными маломерными судами»</w:t>
      </w:r>
    </w:p>
    <w:bookmarkEnd w:id="76"/>
    <w:bookmarkStart w:name="z16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удостоверений и дубликатов удостоверений на право управления самоходными маломерными судами»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«электронного правительства» www.egov.kz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осуществляется через ЦОН.</w:t>
      </w:r>
    </w:p>
    <w:bookmarkEnd w:id="78"/>
    <w:bookmarkStart w:name="z16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9"/>
    <w:bookmarkStart w:name="z1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удостоверения на право управления самоходным маломерным судном осуществляется в течение 10 (десять) рабочих дней со дня успешной сдачи экзамена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удостоверения на право управления самоходным маломерным судном осуществляется в течение 10 (десять) рабочих дней с момента сдачи пакета документов услугополучателем в ЦОН либо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удостоверения на право управления самоходным маломерным судном в случае истечения срока действия ранее выданного удостоверения производится в течение 3 (три) рабочих дней с момента сдачи пакета документов услугополучателем в ЦОН либо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для сдачи пакета документов в ЦОНе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услугополучателя в ЦОНе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удостоверение на право управления самоходным маломерным судном в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дубликат удостоверения на право управления самоходным маломерным судном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удостоверения на право управления самоходным маломерным судном: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(справка) об окончании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083/У;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(справки) об окончании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медицинской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083/У;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 (представляются в ЦОН при выдаче результата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личности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вручает услугополучателю уведомление в бумажном виде, а при подаче запроса на портал направляет услугополучателю в «личный кабинет» уведомление о месте и времени прохождения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удостоверения на право управления самоходным маломерным судном: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2,5x3,5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2,5x3,5 сантиметров (представляется в ЦОН при выдаче результата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личности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выданное удостоверение на право управления самоходными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083/У;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выданное удостоверение на право управления самоходными маломерными судами (представляется в ЦОН при выдаче результата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медицинской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083/У;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 (представляются в ЦОН при выдаче результата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личности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либо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ЦОН,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посредством портала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ЦОНа посредством «безбарьерного» обслуживания на основании расписки, в указанный в ней срок, при личном посещении под роспись и по предъявлению документа, удостоверяющего личность и доверенности (для представителя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80"/>
    <w:bookmarkStart w:name="z17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ЦОН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81"/>
    <w:bookmarkStart w:name="z1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24-13-12,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ЦОН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отчество,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2"/>
    <w:bookmarkStart w:name="z17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83"/>
    <w:bookmarkStart w:name="z1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через портал при условии наличия у услугополучателя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84"/>
    <w:bookmarkStart w:name="z1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удостоверений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удостоверений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самоходными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маломерными судами»    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Личная карточка судоводителя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транспортного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 области (городу)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дата рождения, ИИН)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удостоверение на право управления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тип (типы) маломерного судна: катер, мотолодка, парусное,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гидроцикл)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районе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район (районы) плавания: МП, ВВП, ВВПР и ВВПО, МП и ВВП)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Плавать (умею/не умею)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Адрес, контактные телефоны (факс)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_____________ 20 ___ г.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(личная подпись заявителя)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экзаменов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1853"/>
        <w:gridCol w:w="2073"/>
        <w:gridCol w:w="2213"/>
      </w:tblGrid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и районов плавания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незачет)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– территориальные и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морей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– судоходные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водные пути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ВВПР и ВВПО – внутренние водоемы,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включенные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водных путей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судоходства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и ВВП –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воды морей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судоходные внутренние водные пути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дата рождения судоводителя)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Сдан экзамен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(тип судна (судов) площадь парусов)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(районах) плавания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 20 ____ г.</w:t>
      </w:r>
    </w:p>
    <w:bookmarkStart w:name="z1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удостоверений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удостоверений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самоходными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маломерными судами»    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транспортного контроля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 области (городу)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дата рождения, ИИН,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адрес,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контактные телефоны)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дубликат удостоверения на право управления самоходным маломерным судном.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 20__ г. удостоверение на право управления самоходным маломерным судном было утеряно при следующих обстоятельствах: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_____________ 20 ___ г.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(личная подпись заявителя)</w:t>
      </w:r>
    </w:p>
    <w:bookmarkStart w:name="z1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удостоверений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удостоверений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самоходными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маломерными судами»    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«Выдача удостоверений и дубликатов удостоверений на право управления самоходными маломерными судами»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Ф.И.О. (работника ЦОН)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год</w:t>
      </w:r>
    </w:p>
    <w:bookmarkStart w:name="z1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88"/>
    <w:bookmarkStart w:name="z18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регистрация, перерегистрация и снятие с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маломерных судов и выдача</w:t>
      </w:r>
      <w:r>
        <w:br/>
      </w:r>
      <w:r>
        <w:rPr>
          <w:rFonts w:ascii="Times New Roman"/>
          <w:b/>
          <w:i w:val="false"/>
          <w:color w:val="000000"/>
        </w:rPr>
        <w:t>
дубликатов документов, подтверждающих 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регистрацию»</w:t>
      </w:r>
    </w:p>
    <w:bookmarkEnd w:id="89"/>
    <w:bookmarkStart w:name="z18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0"/>
    <w:bookmarkStart w:name="z1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регистрация, перерегистрация и снятие с государственной регистрации маломерных судов и выдача дубликатов документов, подтверждающих их государственную регистрацию»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«электронного правительства» www.egov.kz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государственной услуги осуществляется через ЦОН. </w:t>
      </w:r>
    </w:p>
    <w:bookmarkEnd w:id="91"/>
    <w:bookmarkStart w:name="z19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2"/>
    <w:bookmarkStart w:name="z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в ЦОН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обращения услугополучателя на портал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судовой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бумажном виде, либо мотивированный ответ об отказе в предоставлении государственной услуги в бумажном виде или в форме электронного документа удостоверенного электронной цифровой подписью (далее – ЭЦП) уполномоченного лица услугодателя – при регистрации (перерегистрации) маломерного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дубликат судового билета в бумажном виде – при подаче заявления на выдачу дубликата документа, подтверждающего государственную регистрацию маломерного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судовой билет со штампом «Погашено» в бумажном виде – при снятии с государственной регистрации маломерного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услуга, за исключением снятия с государственной регистрации маломерного судна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государственную регистрацию: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свыше 50 лошадиных сил (37 кВт) – 3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до 50 лошадиных сил (37 кВт) –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несамоходных маломерных судов – 1,5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перерегистрацию: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свыше 50 лошадиных сил (37 кВт) – 1,5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до 50 лошадиных сил (37 кВт) –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несамоходных маломерных судов – 0,75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документа, удостоверяющего государственную регистрацию: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свыше 50 лошадиных сил (37 кВт) – 0,75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до 50 лошадиных сил (37 кВт) – 0,5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несамоходных маломерных судов – 0,38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через портал, оплата может осуществляться через платежный шлюз «электронного правительства» (далее – ПШЭП). В случае предварительной оплаты присоединяется электронная копия платежного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в соответствии с графиком работы с 9.00 часов до 20.00 часов, без перерыва на обед,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судового билета при регистрации маломерного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справка-счет торгующей организации, или товарный чек торгующей организации, либо договор купли-продажи или дарения, или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на наследство, или иные документы,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 (далее – правоустанавливающий документ, являющийся основанием государственной регистрации маломерного судна и прав на него);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судовой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другой документ с отметкой о снятии судна с учета, если оно было ранее зарегистрировано в органах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государственную регистрацию маломерного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документа, являющегося основанием государственной регистрации маломерного судна и прав на него (оригинал представляется в ЦОН при выдаче результата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судового билета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другого документа с отметкой о снятии судна с учета, если оно было ранее зарегистрировано в органах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свидетельствующего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суммы сбора за государственную регистрацию маломерного судна, за исключением случаев оплаты сбора через ПШЭП (оригинал представляется в ЦОН при выдаче результата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судового билета при перерегистрации маломерного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 </w:t>
      </w:r>
      <w:r>
        <w:rPr>
          <w:rFonts w:ascii="Times New Roman"/>
          <w:b w:val="false"/>
          <w:i w:val="false"/>
          <w:color w:val="000000"/>
          <w:sz w:val="28"/>
        </w:rPr>
        <w:t>судового билета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 </w:t>
      </w:r>
      <w:r>
        <w:rPr>
          <w:rFonts w:ascii="Times New Roman"/>
          <w:b w:val="false"/>
          <w:i w:val="false"/>
          <w:color w:val="000000"/>
          <w:sz w:val="28"/>
        </w:rPr>
        <w:t>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перерегистрации маломерного судна, в случае, если в результате происшествия или по другой причине маломерное судно перестает соответствовать сведениям, ранее внесенным в </w:t>
      </w:r>
      <w:r>
        <w:rPr>
          <w:rFonts w:ascii="Times New Roman"/>
          <w:b w:val="false"/>
          <w:i w:val="false"/>
          <w:color w:val="000000"/>
          <w:sz w:val="28"/>
        </w:rPr>
        <w:t>судовую книгу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перерегистрацию маломерного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судового билета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(оригинал представляется в ЦОН при выдаче результата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 </w:t>
      </w:r>
      <w:r>
        <w:rPr>
          <w:rFonts w:ascii="Times New Roman"/>
          <w:b w:val="false"/>
          <w:i w:val="false"/>
          <w:color w:val="000000"/>
          <w:sz w:val="28"/>
        </w:rPr>
        <w:t>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перерегистрации маломерного судна, в случае, если в результате происшествия или по другой причине маломерное судно перестает соответствовать сведениям, ранее внесенным в судовую книгу;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суммы сбора за перерегистрацию маломерного судна, за исключением случаев оплаты сбора через ПШЭП (оригинал представляется при выдаче результата государственной услуги в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судового билета: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документ, подтверждающий прохождение внеочередного технического освидетельствования маломерного судна на годность к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выдачу дубликата судового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документа, подтверждающего прохождение </w:t>
      </w:r>
      <w:r>
        <w:rPr>
          <w:rFonts w:ascii="Times New Roman"/>
          <w:b w:val="false"/>
          <w:i w:val="false"/>
          <w:color w:val="000000"/>
          <w:sz w:val="28"/>
        </w:rPr>
        <w:t>внеочередного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освидетельствования маломерного судна на годность к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суммы сбора за выдачу дубликата судового билета за исключением случаев оплаты сбора через ПШЭП (оригинал представляется при выдаче результата государственной услуги в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судового билета со штампом «Погашено» при снятии с государственной регистрации маломерного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 </w:t>
      </w:r>
      <w:r>
        <w:rPr>
          <w:rFonts w:ascii="Times New Roman"/>
          <w:b w:val="false"/>
          <w:i w:val="false"/>
          <w:color w:val="000000"/>
          <w:sz w:val="28"/>
        </w:rPr>
        <w:t>судового билета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 </w:t>
      </w:r>
      <w:r>
        <w:rPr>
          <w:rFonts w:ascii="Times New Roman"/>
          <w:b w:val="false"/>
          <w:i w:val="false"/>
          <w:color w:val="000000"/>
          <w:sz w:val="28"/>
        </w:rPr>
        <w:t>судового билета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(представляется в ЦОН одновременно с направлением запроса через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о государственной регистрации индивидуального предпринимателя, документа, подтверждающего оплату услугополучателем в бюджет суммы сбора за регистрацию, перерегистрацию маломерного судна и выдачу дубликата судового билета (в случае оплаты через ПШЭП) услугодатель либо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ЦОН,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посредством портала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ЦОНа посредством «безбарьерного» обслуживания на основании расписки, в указанный в ней срок, при личном посещении под роспись и по предъявлению документа, удостоверяющего личность и доверенности (для представителя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документам, представляемым на государственную регистрацию маломерных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составляются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официальные иностранные документы легализовываются в загранучреждениях Республики Казахстан, если иное не предусмотрено законодательством Республики Казахстан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тексты документов должны быть написаны разборчиво, наименование и реквизиты юридических лиц –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подлежат приему на государственную регистрацию документы, имеющие подчистки либо приписки, зачеркнутые слова и иные не оговоренные в них исправления, документы, заполненные карандашом, а также документы с повреждениями, не позволяющими однозначно истолковать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 документы, необходимые для регистрации, представляются в подлинниках с копиями. Подлинники документов после сверки с копиями возвращаются услугополучателю. В случае непредставления подлинников документов, предоставляются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отказа в государственной регистрации маломерного судна является представление услугополучателем документов, формы и содержание которых не соответствуют 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3"/>
    <w:bookmarkStart w:name="z1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ЦОН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94"/>
    <w:bookmarkStart w:name="z2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подаются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ЦОН и (или) его работников по вопросам оказания государственных услуг: жалоба подается на имя руководителя ЦОНа по адресам и телефонам, указанным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5"/>
    <w:bookmarkStart w:name="z2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96"/>
    <w:bookmarkStart w:name="z2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через портал при условии наличия у услугополучателя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97"/>
    <w:bookmarkStart w:name="z2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регистрация,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снятие с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маломерных судов и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регистрацию»   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(уәкілетті органның атауы)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(Т.А.Ә. / Ф.И.О.)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кімнен/от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(Т.А.Ә. / Ф.И.О.)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бойынша тұратын /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(тұратын жері / место жительства)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</w:t>
      </w:r>
      <w:r>
        <w:br/>
      </w:r>
      <w:r>
        <w:rPr>
          <w:rFonts w:ascii="Times New Roman"/>
          <w:b/>
          <w:i w:val="false"/>
          <w:color w:val="000000"/>
        </w:rPr>
        <w:t>
өлшемді кемені мемлекеттік тіркеуге (қайта тіркеуге) өтініш</w:t>
      </w:r>
      <w:r>
        <w:br/>
      </w:r>
      <w:r>
        <w:rPr>
          <w:rFonts w:ascii="Times New Roman"/>
          <w:b/>
          <w:i w:val="false"/>
          <w:color w:val="000000"/>
        </w:rPr>
        <w:t>
Заявление</w:t>
      </w:r>
      <w:r>
        <w:br/>
      </w:r>
      <w:r>
        <w:rPr>
          <w:rFonts w:ascii="Times New Roman"/>
          <w:b/>
          <w:i w:val="false"/>
          <w:color w:val="000000"/>
        </w:rPr>
        <w:t>
на государственную регистрацию (перерегистрацию) маломерного</w:t>
      </w:r>
      <w:r>
        <w:br/>
      </w:r>
      <w:r>
        <w:rPr>
          <w:rFonts w:ascii="Times New Roman"/>
          <w:b/>
          <w:i w:val="false"/>
          <w:color w:val="000000"/>
        </w:rPr>
        <w:t>
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Тиесілі шағын өлшемді кемені тіркеуге (қайта тіркеу) қабылдауды сұраймын / Прошу принять к регистрации (перерегистрации) маломерное судно, принадлежащее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Алғашқы мемлекеттік тіркеу кезінде жеке жасалған кемелер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для судов индивидуальной постройки при первичной государственной регистрации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атауы, заңды мекенжайы немесе жеке тұлғаның Т.А.Ә., туған жылы, тіркелген жері, тел. / Название организации, юридический адрес или Ф.И.О. физического лица, год рождения, место прописки, тел.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Кеменің типі / тип судна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Кеменің № судна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 материалы / материал корпуса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Ұзындығы/ длина, м _______________ Ені/ ширина, м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Борт биіктігі / высота борта, 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Шөгуі / осадка: бос / порожнем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 жүкте / в полном грузу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жылы мен орны / год и место постройки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Жолаушылар сыйымдылығы (адам) / пассажировместимость (чел.) ________ (жүксіз) / (без груза)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 көтерімділігі / грузоподъемность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Құтқару құралдары / спасательные средства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итергіш құралдары / водоотливные средства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Сигналды құралдары / сигнальные средства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Зәкірлік құрылғы / якорное устройство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Өртке қарсы инвентарь /противопожарный инвентарь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Қозғалтқыш маркасы / марка двигателя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Қуаты /мощность ______________________ №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жылы және орны / год и место постройки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Қозғаушы / движитель: род ___________ саны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Жүзу ауданы / район плавания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Кеменің тұрақ орны / место стоянки судна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 20 __ ж/г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 /подпись)</w:t>
      </w:r>
    </w:p>
    <w:bookmarkStart w:name="z2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регистрация,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снятие с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маломерных судов и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регистрацию»   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транспортного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 области (городу)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или Ф.И.О.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лица, дата рождения,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адрес, тел.)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снять с государственной регистрации маломерное судно/выдать дубликат судового билета на маломерное судно, принадлежащее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(изложить основания, послужившие для обращения о снятии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государственной регистрации маломерного судна или выдачи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судового билета)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ИИН/БИН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 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</w:t>
      </w:r>
    </w:p>
    <w:bookmarkStart w:name="z2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регистрация,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снятие с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маломерных судов и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регистрацию»   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услугополучателя)_________________________________________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«Государственная регистрация, перерегистрация и снятие с государственной регистрации маломерных судов и выдача дубликатов документов, подтверждающих их государственную регистрацию»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Ф.И.О. (работника ЦОН)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год</w:t>
      </w:r>
    </w:p>
    <w:bookmarkStart w:name="z2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01"/>
    <w:bookmarkStart w:name="z2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регистрация, перерегистрация и снятие с</w:t>
      </w:r>
      <w:r>
        <w:br/>
      </w:r>
      <w:r>
        <w:rPr>
          <w:rFonts w:ascii="Times New Roman"/>
          <w:b/>
          <w:i w:val="false"/>
          <w:color w:val="000000"/>
        </w:rPr>
        <w:t>
регистрации судов внутреннего водного плавания и судов плавания</w:t>
      </w:r>
      <w:r>
        <w:br/>
      </w:r>
      <w:r>
        <w:rPr>
          <w:rFonts w:ascii="Times New Roman"/>
          <w:b/>
          <w:i w:val="false"/>
          <w:color w:val="000000"/>
        </w:rPr>
        <w:t>
«река-море» в Государственном судовом реестре и выдача</w:t>
      </w:r>
      <w:r>
        <w:br/>
      </w:r>
      <w:r>
        <w:rPr>
          <w:rFonts w:ascii="Times New Roman"/>
          <w:b/>
          <w:i w:val="false"/>
          <w:color w:val="000000"/>
        </w:rPr>
        <w:t>
дубликатов документов, подтверждающих 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регистрацию»</w:t>
      </w:r>
    </w:p>
    <w:bookmarkEnd w:id="102"/>
    <w:bookmarkStart w:name="z2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3"/>
    <w:bookmarkStart w:name="z2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регистрация, перерегистрация и снятие с регистрации судов внутреннего водного плавания и судов плавания «река-море» в Государственном судовом реестре и выдача дубликатов документов, подтверждающих их государственную регистрацию»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ЦОН).</w:t>
      </w:r>
    </w:p>
    <w:bookmarkEnd w:id="104"/>
    <w:bookmarkStart w:name="z2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5"/>
    <w:bookmarkStart w:name="z2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услугополучателем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судового свидетельства и дубликата судового свидетельства осуществляется в течение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об исключении судна из Государственного судового реестра осуществляется в течение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судовое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государственной услуги в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дубликат судового свидетельства в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исключении судна из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судового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услуга, за исключением снятия с регистрации судов,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регистрацию, перерегистрацию речных судов и прав на них, выдачу дубликата судового свидетельства оплачивается в местный бюджет по месту осуществления регистрации,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государственную регистрацию – 15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МРП), на день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перерегистрацию – 7,5 МРП, на день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документа, удостоверяющего государственную регистрацию – 3,75 МРП, на день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ЦОНа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судового свидетельства при регистрации и перерегистрации судов внутреннего водного плавания и судов плавания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«река-море», дубликата судового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на государственную регистрацию (перерегистрацию) судна и выдачу дубликата судового свидетельства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следующих правоустанавливающих документов, являющихся основанием государственной регистрации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на наследство;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на судно, выданное в порядке, установленном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классификационного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в бюджет суммы сбора за государственную регистрацию или перерегистрацию речных судов или выдачу дубликата судового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об исключении судна из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судового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снятии с регистрации судов внутреннего водного плавания и судов плавания «река-море», погибших или пропавших без вести, конструктивно погибших, или утративших качество судна в результате перестройки или других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собственника судна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факты, изложенные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судовое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>, выданное при государственной регистрации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об исключении из Государственного судового реестра судна, переставшего находится в собственности государства, граждан и негосударственных юридических лиц Республики Казахстан, зарегистрированных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собственника (стороны договора) судна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правоустанавливающих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ЦОН,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 и отчества работника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ЦОНа посредством «безбарьерного обслуживания» ежедневно на основании расписки, в указанный в ней срок, при личном посещении под роспись и по предъявлению документа, удостоверяющего личность и/или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документам, представляемым на государственную регистрацию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составляются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официальные иностранные документы </w:t>
      </w:r>
      <w:r>
        <w:rPr>
          <w:rFonts w:ascii="Times New Roman"/>
          <w:b w:val="false"/>
          <w:i w:val="false"/>
          <w:color w:val="000000"/>
          <w:sz w:val="28"/>
        </w:rPr>
        <w:t>легализовываются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загранучреждениях Республики Казахстан, если иное не предусмотрено законодательством Республики Казахстан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тексты документов должны быть написаны разборчиво, наименование и реквизиты юридических лиц –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подлежат приему на государственную регистрацию документы, имеющие подчистки либо приписки, зачеркнутые слова и иные не оговоренные в них исправления, документы, заполненные карандашом, а также документы с повреждениями, не позволяющими однозначно истолковать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 документы, необходимые для регистрации, представляются в подлинниках с копиями. Подлинники документов после сверки с копиями возвращаются потребителю. В случае непредставления подлинников документов, предоставляются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государственной регистрации судов внутреннего водного плавания и судов плавания «река-море» в случае, если формы и содержание представленных документов не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06"/>
    <w:bookmarkStart w:name="z2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ЦОН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107"/>
    <w:bookmarkStart w:name="z2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ЦОН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08"/>
    <w:bookmarkStart w:name="z22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услуги, в том числе оказываемой через ЦОН </w:t>
      </w:r>
    </w:p>
    <w:bookmarkEnd w:id="109"/>
    <w:bookmarkStart w:name="z2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110"/>
    <w:bookmarkStart w:name="z2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перерегистрация и снятие с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судов внутреннего водного плавания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плавания «река-море»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судовом реестре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документов,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их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регистрацию»            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 Көліктік бақылау комитетінің аумақтық органына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Территориальному органу Комитета транспортного контроля Министерства транспорта и коммуникаций Республики Казахстан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 иесінің толық және қысқартылған атауы, оның заңды мекенжайы, телефоны, факсы, тіркелген жері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и сокращенное наименование судовладельца, его юридический адрес, телефон, факс, место регистрации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Кемені мемлекеттік тіркеуге (қайта тіркеуге) және кеме</w:t>
      </w:r>
      <w:r>
        <w:br/>
      </w:r>
      <w:r>
        <w:rPr>
          <w:rFonts w:ascii="Times New Roman"/>
          <w:b/>
          <w:i w:val="false"/>
          <w:color w:val="000000"/>
        </w:rPr>
        <w:t>
куәлiгiнің телнұсқасын</w:t>
      </w:r>
      <w:r>
        <w:br/>
      </w:r>
      <w:r>
        <w:rPr>
          <w:rFonts w:ascii="Times New Roman"/>
          <w:b/>
          <w:i w:val="false"/>
          <w:color w:val="000000"/>
        </w:rPr>
        <w:t>
беруге өтінім</w:t>
      </w:r>
      <w:r>
        <w:br/>
      </w:r>
      <w:r>
        <w:rPr>
          <w:rFonts w:ascii="Times New Roman"/>
          <w:b/>
          <w:i w:val="false"/>
          <w:color w:val="000000"/>
        </w:rPr>
        <w:t>
Заявление на государственную регистрацию (перерегистрацию)</w:t>
      </w:r>
      <w:r>
        <w:br/>
      </w:r>
      <w:r>
        <w:rPr>
          <w:rFonts w:ascii="Times New Roman"/>
          <w:b/>
          <w:i w:val="false"/>
          <w:color w:val="000000"/>
        </w:rPr>
        <w:t>
судна и выдачу дубликата судового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тиесілі, мынадай айырма белгілері бар кемені тіркеуге, қайта тіркеуге алуыңызды, кеме куәлiгiнің телнұсқасын беруіңізді сұраймын (керегін сызу):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выдать дубликат судового свидетельства, принять к регистрации, перерегистрации (необходимое подчеркнуть) судно, принадлежащее __________, имеющее следующие отличительные признаки: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Кеменің атауы немесе оның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судна или его номер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Түрі және мақсаты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и назначение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Жобаның № жасалған жылы және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 № ___ год и место постройки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Корпусының 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 корпуса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Негізгі машиналары (үлгісі, саны және жалпы қуаты)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Главные машины (тип, число и общая мощность)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Кеменің габариттік өлшемдері: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ұзындығы ______ м, ені ______ 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Габариты размера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 ______ м, ширина ______ 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 жүкпен шөгу _______ м, жүксіз шөгу _________м,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осадка в полном грузу _______ м, осадка порожним _______ 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қондырғысымен бірге ең жоғарғы биіктігі (жүксіз, бос шөккен кезде) 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наибольшая высота с надстройками (от осадки порожнем)_____м.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Белгіленген жүккөтергіштігі ______ т. жолаушы сыйымдылығы (адам)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Установленная грузоподъемность ____т. пассажировместимость (чел)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Жүзу разряды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 плавания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Қозғаушыларының түрі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 движителей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Руль құрылғысы (қол, механикалық, электрлік және т.с.с)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Рулевое устройство (ручное, механическое, электрическое и т.п.)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Су өткізбейтін аралықтардың саны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водонепроницаемых переборок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Құтқару қайықтары (саны, жалпы сыйымдылығы)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Спасательные шлюпки (кол-во, общая вместимость)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Жүру жылдамдығы (ең жоғарғы) (км/сағ)____________________________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Скорость хода (максимальная) (км/час)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Зәкірлер саны және олардың салмағы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якорей и их вес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Радионавигациялық жабдық (атауы, үлгісі, саны)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Радионавигационное оборудование (наименование, тип, число)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Су төкпе құралдары (жүйесі, өнімділігі)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Водоотливные средства (система, производительность)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Өрт сөндіргіш жүйесі (үлгісі, өнімділігі)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Пожарная система (тип, производительность)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Тіркеу үшін қоса берілген құжаттар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для регистрации документы: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Кеменің меншік иесінің немесе уәкілетті тұлғаның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собственника судна или уполномоченного лица _________________ (өтінімге кім және қандай лауазымында қол қояды,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өтінімге қол қоюшы тұлғаның өкілеттік негіздемесі, Т.А.Ә., паспорттық деректері / кто и в каком качестве подписывает заявление, основание полномочий лица, подписывающего заявление, Ф.И.О., (паспортные данные)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М.О. (заңды тұлға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 М.П. (для юридического лица)</w:t>
      </w:r>
    </w:p>
    <w:bookmarkStart w:name="z2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перерегистрация и снятие с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судов внутреннего водного плавания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плавания «река-море»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судовом реестре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документов,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их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регистрацию»            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 Көліктік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 комитетінің аумақтық органына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Территориальному органу Комитета транспортного контроля Министерства транспорта и коммуникаций Республики Казахстан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 иесінің толық және қысқартылған атауы, оның заңды мекенжайы, телефоны, факсы, тіркелген жері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и сокращенное наименование судовладельца, его юридический адрес, телефон, факс, место регистрации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Кемені тіркеуден шығаруға өтінім</w:t>
      </w:r>
      <w:r>
        <w:br/>
      </w:r>
      <w:r>
        <w:rPr>
          <w:rFonts w:ascii="Times New Roman"/>
          <w:b/>
          <w:i w:val="false"/>
          <w:color w:val="000000"/>
        </w:rPr>
        <w:t>
Заявление на снятие с регистрации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(кемені мемлекеттік кеме тiзiлiмiнен шығарудың негіздемесін көрсету керек: кеме опат болуына немесе хабарсыз жоғалып кетуіне, конструкциялық жағынан күйреуіне, қайта жасауына немесе басқа өзгерістер нәтижесінде кеменің сапасын жоғалтуына, кеменің «Iшкi су көлiгi туралы» Қазақстан Республикасы Заңының 24-бабының 3-тармағында көзделген талаптарға сәйкес келмеуіне)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основание исключения судна из государственного судового реестра: гибель или пропажа без вести судна, конструктивная гибель судна, утрата качеств судна в результате перестройки или других изменений, несоответствие судна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«О внутреннем водном транспорте»)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тиесілі, мынадай айырма белгілері бар кемені тіркеуден алып тастауды сұраймын: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снять с регистрации судно, принадлежащее __________, имеющее следующие отличительные признаки: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Мемлекеттік тіркеу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государственной регистрации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Tipкey нөмipi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Мемлекеттік тіркелген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государственной регистрации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Кеменің түрі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судна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Жасалған орны мен уақыты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и время постройки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Ұзындығы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Ширина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Биіктігі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Меншік иесі және оның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 и его 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</w:t>
      </w:r>
    </w:p>
    <w:bookmarkStart w:name="z2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перерегистрация и снятие с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судов внутреннего водного плавания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плавания «река-море»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судовом реестре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документов,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их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регистрацию»            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«Государственная регистрация, перерегистрация и снятие с регистрации судов внутреннего водного плавания и судов плавания «река-море» в Государственном судовом реестре и выдача дубликатов документов, подтверждающих их государственную регистрацию»,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Ф.И.О. (работника центра)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год</w:t>
      </w:r>
    </w:p>
    <w:bookmarkStart w:name="z2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14"/>
    <w:bookmarkStart w:name="z2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арендованных судов внутреннего</w:t>
      </w:r>
      <w:r>
        <w:br/>
      </w:r>
      <w:r>
        <w:rPr>
          <w:rFonts w:ascii="Times New Roman"/>
          <w:b/>
          <w:i w:val="false"/>
          <w:color w:val="000000"/>
        </w:rPr>
        <w:t>
водного плавания и судов плавания «река-море» в реестре</w:t>
      </w:r>
      <w:r>
        <w:br/>
      </w:r>
      <w:r>
        <w:rPr>
          <w:rFonts w:ascii="Times New Roman"/>
          <w:b/>
          <w:i w:val="false"/>
          <w:color w:val="000000"/>
        </w:rPr>
        <w:t>
арендованных иностранных судов»</w:t>
      </w:r>
    </w:p>
    <w:bookmarkEnd w:id="115"/>
    <w:bookmarkStart w:name="z2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6"/>
    <w:bookmarkStart w:name="z2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арендованных судов внутреннего водного плавания и судов плавания «река-море» в реестре арендованных иностранных судов»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государственной услуги осуществляются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ЦОН). </w:t>
      </w:r>
    </w:p>
    <w:bookmarkEnd w:id="117"/>
    <w:bookmarkStart w:name="z2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8"/>
    <w:bookmarkStart w:name="z2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сдачи пакета документов услугополучателем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 временном предоставлении права плавания под Государственным флагом Республики Казахстан иностранному судну (далее – свидетельство) осуществляется: в течение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необходимых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государственной услуги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арендованных судов внутреннего водного плавания и судов плавания «река-море» оплачивается в местный бюджет по месту осуществления регистрации,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составляет пятнадцатикратный месячный расчетный показатель, действующий на день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ЦОНа –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государственной регистрации арендованных судов внутреннего водного плавания и судов плавания «река-море»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следующих правоустанавливающих документов, являющихся основанием государственной регистрации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на наследство;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на судно, выданное в порядке, установленном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классификационного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в бюджет суммы сбора за государственную регистрацию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копия договора аренды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письменное разрешение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имя и местожительство либо наименование и местонахождение казахстанского арендатора судна по договору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предоставлении иностранному судну права плавания под Государственным флагом Республики Казахстан и об определении названия этого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выданный компетентными властями иностранного государства, в котором судно зарегистрировано непосредственно до смены флага,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документов, для получения государственной услуги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 и отчества работника работника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ЦОНа посредством «безбарьерного обслуживания» ежедневно на основании расписки, в указанный в ней срок, при личном посещении под роспись и по предъявлению документа, удостоверяющего личность и/или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документам, представляемым на государственную регистрацию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составляются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официальные иностранные документы </w:t>
      </w:r>
      <w:r>
        <w:rPr>
          <w:rFonts w:ascii="Times New Roman"/>
          <w:b w:val="false"/>
          <w:i w:val="false"/>
          <w:color w:val="000000"/>
          <w:sz w:val="28"/>
        </w:rPr>
        <w:t>легализовываются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загранучреждениях Республики Казахстан, если иное не предусмотрено законодательством Республики Казахстан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тексты документов должны быть написаны разборчиво, наименование и реквизиты юридических лиц –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подлежат приему на государственную регистрацию документы, имеющие подчистки либо приписки, зачеркнутые слова и иные не оговоренные в них исправления, документы, заполненные карандашом, а также документы с повреждениями, не позволяющими однозначно истолковать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 документы, необходимые для регистрации, представляются в подлинниках с копиями. Подлинники документов после сверки с копиями возвращаются потребителю. В случае непредставления подлинников документов, предоставляются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государственной регистрации арендованных судов внутреннего водного плавания и судов плавания «река-море» в случае, если формы и содержание представленных документов не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119"/>
    <w:bookmarkStart w:name="z2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ЦОН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120"/>
    <w:bookmarkStart w:name="z2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ЦОН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ЦОНа,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21"/>
    <w:bookmarkStart w:name="z25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 ЦОН</w:t>
      </w:r>
    </w:p>
    <w:bookmarkEnd w:id="122"/>
    <w:bookmarkStart w:name="z2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здании, где предусмотрены справочное бюро, кресла ожидания и пандусы для обслуживания услугополучателей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123"/>
    <w:bookmarkStart w:name="z2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арендованных судов внутреннего 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плавания и судов плавания «река-море»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реестре арендованных иностранных судов»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 Көліктік бақылау комитетінің аумақтық органына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Территориальному органу Комитета транспортного контроля Министерства транспорта и коммуникаций Республики Казахстан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 иесінің толық және қысқартылған атауы, оның заңды мекенжайы, телефоны, факсы, тіркелген жері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и сокращенное наименование судовладельца, его юридический адрес, телефон, факс, место регистрации 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Кемені мемлекеттік тіркеуге (қайта тіркеуге) және кеме</w:t>
      </w:r>
      <w:r>
        <w:br/>
      </w:r>
      <w:r>
        <w:rPr>
          <w:rFonts w:ascii="Times New Roman"/>
          <w:b/>
          <w:i w:val="false"/>
          <w:color w:val="000000"/>
        </w:rPr>
        <w:t>
куәлiгiнің телнұсқасын беруге өтінім</w:t>
      </w:r>
      <w:r>
        <w:br/>
      </w:r>
      <w:r>
        <w:rPr>
          <w:rFonts w:ascii="Times New Roman"/>
          <w:b/>
          <w:i w:val="false"/>
          <w:color w:val="000000"/>
        </w:rPr>
        <w:t>
Заявление на государственную регистрацию (перерегистрацию)</w:t>
      </w:r>
      <w:r>
        <w:br/>
      </w:r>
      <w:r>
        <w:rPr>
          <w:rFonts w:ascii="Times New Roman"/>
          <w:b/>
          <w:i w:val="false"/>
          <w:color w:val="000000"/>
        </w:rPr>
        <w:t>
судна и выдачу дубликата судового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тиесілі, мынадай айырма белгілері бар кемені тіркеуге, қайта тіркеуге алуыңызды, кеме куәлiгiнің телнұсқасын беруіңізді сұраймын (керегін сызу):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выдать дубликат судового свидетельства, принять к регистрации, перерегистрации (необходимое подчеркнуть) судно, принадлежащее __________, имеющее следующие отличительные признаки: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Кеменің атауы немесе оның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судна или его номер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Түрі және мақсаты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и назначение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Жобаның № жасалған жылы және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 № ___ год и место постройки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Корпусының 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 корпуса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Негізгі машиналары (үлгісі, саны және жалпы қуаты)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Главные машины (тип, число и общая мощность)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Кеменің габариттік өлшемдері: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ұзындығы ______ м, ені ______ 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Габариты размера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 ______ м, ширина ______ 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 жүкпен шөгу _______ м, жүксіз шөгу _________ 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осадка в полном грузу _______ м, осадка порожним _______ 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қондырғысымен бірге ең жоғарғы биіктігі (жүксіз, бос шөккен кезде) 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наибольшая высота с надстройками (от осадки порожнем)_____м.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Белгіленген жүккөтергіштігі ______ т. жолаушы сыйымдылығы (адам)____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Установленная грузоподъемность ____т. пассажировместимость (чел)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Жүзу разряды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 плавания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Қозғаушыларының түрі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 движителей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Руль құрылғысы (қол, механикалық, электрлік және т.с.с)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Рулевое устройство (ручное, механическое, электрическое и т.п.)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Су өткізбейтін аралықтардың саны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водонепроницаемых переборок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Құтқару қайықтары (саны, жалпы сыйымдылығы)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Спасательные шлюпки (кол-во, общая вместимость)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Жүру жылдамдығы (ең жоғарғы) (км/сағ)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Скорость хода (максимальная) (км/час)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Зәкірлер саны және олардың салмағы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якорей и их вес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Радионавигациялық жабдық (атауы, үлгісі, саны)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Радионавигационное оборудование (наименование, тип, число)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Су төкпе құралдары (жүйесі, өнімділігі)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Водоотливные средства (система, производительность)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Өрт сөндіргіш жүйесі (үлгісі, өнімділігі)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Пожарная система (тип, производительность)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Тіркеу үшін қоса берілген құжаттар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для регистрации документы: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Кеменің меншік иесінің немесе уәкілетті тұлғаның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собственника судна или уполномоченного лица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(өтінімге кім және қандай лауазымында қол қояды,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өтінімге қол қоюшы тұлғаның өкілеттік негіздемесі, Т.А.Ә., паспорттық деректері / кто и в каком качестве подписывает заявление, основание полномочий лица, подписывающего заявление, Ф.И.О., (паспортные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М.О. (заңды тұлға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 М.П. (для юридического лица)</w:t>
      </w:r>
    </w:p>
    <w:bookmarkStart w:name="z2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арендованных судов внутреннего 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плавания и судов плавания «река-море»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реестре арендованных иностранных судов»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«Государственная регистрация арендованных судов внутреннего водного плавания и судов плавания «река-море» в реестре арендованных иностранных судов»,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центра)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год</w:t>
      </w:r>
    </w:p>
    <w:bookmarkStart w:name="z2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26"/>
    <w:bookmarkStart w:name="z26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залога подвижного состава»</w:t>
      </w:r>
    </w:p>
    <w:bookmarkEnd w:id="127"/>
    <w:bookmarkStart w:name="z26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8"/>
    <w:bookmarkStart w:name="z2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залога подвижного состава»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банки второго уровня (далее – БВУ);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веб-портал «электронного правительства» www.e.gov.kz (далее – портал) осуществляется выдача результата оказания государственной услуги о регистрации залога подвижного состава в электронном виде.</w:t>
      </w:r>
    </w:p>
    <w:bookmarkEnd w:id="129"/>
    <w:bookmarkStart w:name="z26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осударственной услуги</w:t>
      </w:r>
    </w:p>
    <w:bookmarkEnd w:id="130"/>
    <w:bookmarkStart w:name="z2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регистрации залога осуществляется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обращения услугополучателя через БВУ: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регистрации залога осуществляется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при обращении в ЦОН, БВУ или портал является выдача свидетельства о регистрации залога подвижного состава (далее – свидетельство), на бумажном носителе или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железнодорожного подвижного состава оплачивается в местный бюджет по месту осуществления регистрации по ставком сбора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1 (один) 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5 (пять)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за свидетельство в соответствующий бюджет производится путем безналичного перечисления либо внесения наличными деньгами в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свидетельства через портал, оплата может также, осуществляться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БВУ государственная услуга предоставляется в соответствии с установленным графиком работы банков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бланк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(заявление сканируется и направляется в форме электронной копии документа, удостоверенного ЭЦП работника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заявителя либо его представителя, и документ, подтверждающий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 (сканируется и прикрепляется работником ЦОН к электронному заявлению);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договор, содержащий условия залога (сканируется и направляется в форме электронной копии документа, удостоверенного ЭЦП работника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данные документов с данными из информационных систем, делает электронную копию документов и прикрепляет их к электронному заявлению, после чего возвращает оригиналы документов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сотруднику ЦОНа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ЦОН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ЦОНа посредством «безбарьерного обслуживания» ежедневно на основании расписки, в указанный в ней срок, при личном посещении под роспись и по предъявлению документа, удостоверяющего личность и (или)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БВУ: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удостоверенного ЭЦП сотрудника БВУ;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заявителя либо его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(сканируется и прикрепляется сотрудником БВУ к электронному заявлению);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регистрационного сбора (сканируется и прикрепляется сотрудником БВУ к электронному заявлению);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договор, содержащий условия залога в форме электронного документа, удостоверенного ЭЦП получателя государственной услуги и сотрудника БВУ.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БВУ прием документов и отправка электронного заявления осуществляется сотрудником БВУ. Заявление автоматически направляется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договоре о залоге не указан предмет залога и его оценка и срок исполнения обязательства, обеспечиваемого залогом, а также не содержатся указание на то, у какой из сторон находится заложенное имущество и допустимость его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 залоге заключен не в письменной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заявление о регистрации залога не соответствует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заявлением о регистрации залога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отсутствует документ, подтверждающий оплату в бюджет сбора за государственную регистрацию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Мотивированный ответ об отказе в предоставлении государственной услуги услугополучатель получает в ЦОН, БВУ или на портале, в бумажном виде либо в виде электронного документа, удостоверенного электронной цифровой подписью услугодателя, в течении одного рабочего дня с момента подачи заявления.</w:t>
      </w:r>
    </w:p>
    <w:bookmarkEnd w:id="131"/>
    <w:bookmarkStart w:name="z27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32"/>
    <w:bookmarkStart w:name="z2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(8–7172) 24–13–12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ЦОН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ЦОНа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33"/>
    <w:bookmarkStart w:name="z27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134"/>
    <w:bookmarkStart w:name="z2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здании, где предусмотрены пандусы для обслуживания услугополучателей с ограниченными возможностями. В здании услугодателя располагаются: справочное бюро, кресла ожидания и информационные стенды с образцами заполнения бланков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через портал при условии наличия у услугополучателя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</w:r>
    </w:p>
    <w:bookmarkEnd w:id="135"/>
    <w:bookmarkStart w:name="z2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залога подвижного состава»  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 регистрирующего органа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место жительства, дата рождения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нахождения, наименование, рег. № юридического лица: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 серия _____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место жительства, дата рождения физического лица;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нахождения, наименование, рег. № юр.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 серия _____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 дата выдачи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 договор залога движимого имущества: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заключения договора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предмете залога (описание движимого имущества)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заложенного имущества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 ___________________ залогодержателя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Допустимость его использования: Да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 Нет(ненужное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заявления:_________________________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заявления:_________________________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 час ___________________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подпись регистратора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 __ г</w:t>
      </w:r>
    </w:p>
    <w:bookmarkStart w:name="z2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залога подвижного состава»   </w:t>
      </w:r>
    </w:p>
    <w:bookmarkEnd w:id="137"/>
    <w:bookmarkStart w:name="z2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 О государственных услугах» от 15 апреля 2013 года отдел №__ филиала (с указанием адреса) РГП «Центр обслуживания населения» (далее – услугодатель) отказывает в приеме документов на оказание государственной услуги «Государственная регистрация залога подвижного состава»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услугодателя)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</w:t>
      </w:r>
    </w:p>
    <w:bookmarkStart w:name="z2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39"/>
    <w:bookmarkStart w:name="z28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(перерегистрация) подвижного</w:t>
      </w:r>
      <w:r>
        <w:br/>
      </w:r>
      <w:r>
        <w:rPr>
          <w:rFonts w:ascii="Times New Roman"/>
          <w:b/>
          <w:i w:val="false"/>
          <w:color w:val="000000"/>
        </w:rPr>
        <w:t>
состава и исключение из Государственного реестра подвижного</w:t>
      </w:r>
      <w:r>
        <w:br/>
      </w:r>
      <w:r>
        <w:rPr>
          <w:rFonts w:ascii="Times New Roman"/>
          <w:b/>
          <w:i w:val="false"/>
          <w:color w:val="000000"/>
        </w:rPr>
        <w:t>
состава»</w:t>
      </w:r>
    </w:p>
    <w:bookmarkEnd w:id="140"/>
    <w:bookmarkStart w:name="z28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1"/>
    <w:bookmarkStart w:name="z2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(перерегистрация) подвижного состава и исключение из Государственного реестра подвижного состава»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портал).</w:t>
      </w:r>
    </w:p>
    <w:bookmarkEnd w:id="142"/>
    <w:bookmarkStart w:name="z29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3"/>
    <w:bookmarkStart w:name="z2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либо уведомления об исключении из реестра осуществляется в течение 8 (восьми) рабочих дней со дня подачи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обращения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либо уведомления об исключении из реестра осуществляется в течение 5 (пяти) рабочих дней со дня подачи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 свидетельства о регистрации (перерегистрации) подвижного состава и исключение из Государственного реестра подвижного состава (далее – свидетельства) на бумажном носителе или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регистрация грузового, пассажирского, специального подвижного состава осуществляется на безвозмездной основе, за исключением государственной регистрации тягового, а также моторвагонного подвижного состава, оказываемой на 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оплачивается в местный бюджет по ставкам и в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регистрацию – 0,25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МРП), действующего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перерегистрацию – 0,25 МРП действующего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регистрационного сбора в бюджет производится путем безналичного перечисления либо внесения наличными деньгами в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свидетельства через портал, оплата может также, осуществляться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портале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(перерегистрации) подвижного состава в государственном реестре: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государственной услуге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перечень инвентарного парка подвижного состава, подлежащего регистрации либо перерегистрации, в том числе находящегося в доверительном управлении либо имущественном найме, лизинге, заверенный подписью физического лица, по установленной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право собственности, либо договора имущественного найма (аренды), лизинга либо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технического паспорта (формуляр) завода-изготовителя на каждую единицу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ЦОНа получает из соответствующих государственных информационных систем посредством информационной системы мониторинга оказания государственных услуг в форме электронных документов, удостоверенных электронной цифровой подписю (далее -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данные документов с данными из информационных систем, делает электронную копию документов и прикрепляет их к электронному заявлению, после чего возвращает оригиналы документов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содержащиеся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наименований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услугополучателя,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государственной услуге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инвентарного парка подвижного состава, подлежащего регистрации либо перерегистрации, в том числе находящегося в доверительном управлении либо имущественном найме, лизинге, заверенный подписью физического лица, по установленной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право собственности, либо договора имущественного найма (аренды), лизинга либо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технического паспорта (формуляр) завода-изготовителя на каждую единицу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исключения подвижного состава из Государственного реестра: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государственной услуге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списании либо документ о повреждении, пропаже, отчуждении юридическим и физическим лицам Республики Казахстан, а так же иностранному лицу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о списании либо документа о повреждении, пропаже, отчуждении юридическим и физическим лицам Республики Казахстан, а также иностранному лицу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Выдача результата оказания государственной услуги услугополучателю осуществляется работником ЦОН посредством «безбарьерного обслуживания»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, работником ЦОНа выдается расписка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44"/>
    <w:bookmarkStart w:name="z30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45"/>
    <w:bookmarkStart w:name="z3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(8–7172) 24–13–12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интернет–ресурса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ЦОН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интернет–ресурсе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46"/>
    <w:bookmarkStart w:name="z30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147"/>
    <w:bookmarkStart w:name="z3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здании, где предусмотрены пандусы для обслуживания услугополучателей с ограниченными возможностями. В здании услугодателя располагаются: справочное бюро, кресла ожидания и информационные стенды с образцами заполнения бланков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через портал при условии наличия у услугополучателя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 1414.</w:t>
      </w:r>
    </w:p>
    <w:bookmarkEnd w:id="148"/>
    <w:bookmarkStart w:name="z3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(перерегистрация)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подвижного состава и исключения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подвижного состава»       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(городу) 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(перерегистрировать), исключить из государственного реестра подвижной состав (ненужное зачеркнуть), принадлежащий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(собственности, имущественного найма, аренды или лизинга)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количестве 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_______________, ул.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(ИИН, БИН):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(факс)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прилагается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______________________/______________________________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 руководителя)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</w:t>
      </w:r>
    </w:p>
    <w:bookmarkStart w:name="z3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(перерегистрация)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подвижного состава и исключения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подвижного состава»       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инвентарного парка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подвижного состава, подлежащего регистрации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перерегистрации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тягового и мотор-вагонного подвижного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017"/>
        <w:gridCol w:w="1566"/>
        <w:gridCol w:w="1567"/>
        <w:gridCol w:w="1194"/>
        <w:gridCol w:w="1939"/>
        <w:gridCol w:w="1567"/>
        <w:gridCol w:w="1939"/>
        <w:gridCol w:w="1763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949"/>
        <w:gridCol w:w="829"/>
        <w:gridCol w:w="829"/>
        <w:gridCol w:w="1773"/>
        <w:gridCol w:w="925"/>
        <w:gridCol w:w="748"/>
        <w:gridCol w:w="1024"/>
        <w:gridCol w:w="1517"/>
        <w:gridCol w:w="2010"/>
      </w:tblGrid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приписки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 *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*(КР-1) –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**(КР-2) – капитальный ремонт в объеме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грузового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040"/>
        <w:gridCol w:w="1513"/>
        <w:gridCol w:w="1574"/>
        <w:gridCol w:w="1122"/>
        <w:gridCol w:w="1965"/>
        <w:gridCol w:w="1513"/>
        <w:gridCol w:w="2048"/>
        <w:gridCol w:w="1637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462"/>
        <w:gridCol w:w="1649"/>
        <w:gridCol w:w="1154"/>
        <w:gridCol w:w="1237"/>
        <w:gridCol w:w="1753"/>
        <w:gridCol w:w="594"/>
        <w:gridCol w:w="1155"/>
        <w:gridCol w:w="1070"/>
        <w:gridCol w:w="1464"/>
      </w:tblGrid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(КР)**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(КРП)***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*(ДР) –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**(КР) –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(КРП) –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для собственников грузовых вагонов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пассажирского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024"/>
        <w:gridCol w:w="1475"/>
        <w:gridCol w:w="1540"/>
        <w:gridCol w:w="1110"/>
        <w:gridCol w:w="1927"/>
        <w:gridCol w:w="1475"/>
        <w:gridCol w:w="1905"/>
        <w:gridCol w:w="1950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394"/>
        <w:gridCol w:w="1224"/>
        <w:gridCol w:w="905"/>
        <w:gridCol w:w="1012"/>
        <w:gridCol w:w="888"/>
        <w:gridCol w:w="838"/>
        <w:gridCol w:w="1309"/>
        <w:gridCol w:w="696"/>
        <w:gridCol w:w="1081"/>
        <w:gridCol w:w="1098"/>
        <w:gridCol w:w="1098"/>
      </w:tblGrid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(ДР)*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(КР1)**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(КР2)***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(КРПС) ****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(КВР)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*(ДР) –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**(КР-1) –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***(КР-2) – капитальный ремонт в объеме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(КРПС) –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(КВР) – капитальный восстановительный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961"/>
        <w:gridCol w:w="1499"/>
        <w:gridCol w:w="1542"/>
        <w:gridCol w:w="1112"/>
        <w:gridCol w:w="1930"/>
        <w:gridCol w:w="1478"/>
        <w:gridCol w:w="1909"/>
        <w:gridCol w:w="1974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1965"/>
        <w:gridCol w:w="883"/>
        <w:gridCol w:w="884"/>
        <w:gridCol w:w="1838"/>
        <w:gridCol w:w="989"/>
        <w:gridCol w:w="1159"/>
        <w:gridCol w:w="1032"/>
        <w:gridCol w:w="2116"/>
      </w:tblGrid>
      <w:tr>
        <w:trPr>
          <w:trHeight w:val="30" w:hRule="atLeast"/>
        </w:trPr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 *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*(КР-1) – капитальный ремонт в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**(КР-2) – капитальный ремонт в объеме</w:t>
      </w:r>
    </w:p>
    <w:bookmarkStart w:name="z3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(перерегистрация)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подвижного состава и исключения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подвижного состава»        </w:t>
      </w:r>
    </w:p>
    <w:bookmarkEnd w:id="151"/>
    <w:bookmarkStart w:name="z3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 О государственных услугах» от 15 апреля 2013 года отдел №__ филиала (с указанием адреса) РГП «Центр обслуживания населения» (далее – услугодатель) отказывает в приеме документов на оказание государственной услуги «Государственная регистрация (перерегистрация) подвижного состава и исключения из Государственного реестра подвижного состава»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услугодателя)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20__ г</w:t>
      </w:r>
    </w:p>
    <w:bookmarkStart w:name="z3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53"/>
    <w:bookmarkStart w:name="z31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154"/>
    <w:bookmarkStart w:name="z3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2003 года № 368 «Об утверждении Правил предоставления информации о государственной регистрации ипотеки судна или строящегося судна» (САПП Республики Казахстан, 2003 г., № 17, ст. 175):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информации о государственной регистрации ипотеки судна или строящегося судна,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 заявлению юридического или физического лица в произвольной форме, регистрирующий орган в течение пяти рабочих дней с момента его подачи представляет информацию в форме выписки или копии из реестра судов Республики Казахстан, в котором зарегистрировано судно. При этом выписка должна:».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01.09.2015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55"/>
    <w:bookmarkStart w:name="z3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56"/>
    <w:bookmarkStart w:name="z33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57"/>
    <w:bookmarkStart w:name="z3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2009 года № 1710 «Об утверждении стандартов государственных услуг Министерства транспорта и коммуникаций Республики Казахстан в сфере транспортного контроля».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231 «О внесении изменений в постановление Правительства Республики Казахстан от 29 октября 2009 года № 1710» (САПП Республики Казахстан, 2011 г., № 24, ст. 296).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 (САПП Республики Казахстан, 2012 г., № 70, ст. 1007).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«О внесении изменений в некоторые решения Правительства Республики Казахстан» (САПП Республики Казахстан, 2013 г., № 34, ст. 505).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 пункта 7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августа 2013 года № 828 «О некоторых вопросах Министерства транспорта и коммуникаций Республики Казахстан» (САПП Республики Казахстан, 2013 г., № 49, ст. 678).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декабря 2013 года № 1307 «О внесении изменений и дополнений в постановления Правительства Республики Казахстан от 29 октября 2009 года № 1710 «Об утверждении стандартов государственных услуг Министерства транспорта и коммуникаций Республики Казахстан в сфере транспортного контроля» и от 17 ноября 2011 года № 1351 «Об утверждении Правил регистрации железнодорожного подвижного состава».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1380 «О внесении изменений и дополнений в некоторые решения Правительства Республики Казахстан».</w:t>
      </w:r>
    </w:p>
    <w:bookmarkEnd w:id="158"/>
    <w:bookmarkStart w:name="z34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229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