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51f" w14:textId="93b3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"РФЦА 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товарищество с ограниченной ответственностью«РФЦА Инвест».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