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6fa05" w14:textId="e06fa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31 декабря 2008 года № 1349 "О маркировке (перемаркировке) отдельных видов подакцизных товаров учетно-контрольными марками и акцизными марками"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5 марта 2014 года № 188. Утратило силу постановлением Правительства Республики Казахстан от 23 июля 2015 года № 573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Утратило силу постановлением Правительства РК от 23.07.2015 </w:t>
      </w:r>
      <w:r>
        <w:rPr>
          <w:rFonts w:ascii="Times New Roman"/>
          <w:b w:val="false"/>
          <w:i w:val="false"/>
          <w:color w:val="ff0000"/>
          <w:sz w:val="28"/>
        </w:rPr>
        <w:t>№ 573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декабря 2008 года № 1349 «О маркировке (перемаркировке) отдельных видов подакцизных товаров учетно-контрольными марками и акцизными марками» (САПП Республики Казахстан, 2008 г., № 49, ст. 560)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маркировки (перемаркировки) алкогольной продукции, за исключением виноматериала и пива, учетно-контрольными марками и табачных изделий акцизными марками, утвержденных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21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«21. Выдача субъектам марок нового образца осуществляется налоговым органом.»;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23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«23. Неиспользованные марки старого образца подлежат уничтожению субъектом и налоговыми органами, имеющими марки старого образца, в присутствии комиссии по уничтожению марок старого образца в течение трех месяцев со дня введения марок нового образца.»;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пункты 25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«25. В состав комиссии по уничтожению марок старого образца в обязательном порядке должны входить первые руководители налоговых органов, материально-ответственные лица налогового органа за марки и уполномоченные представители субъекта.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26. О фактическом уничтожении марок старого образца составляется акт уничтожения марок старого образца по форме согласно приложениям 1, 2 к настоящим Правилам (далее – акт) в двух экземплярах, в котором указываются серии, диапазоны номеров, вид и количество уничтоженных учетно-контрольных марок, вид и количество акцизных марок старого образца. Каждый экземпляр акта уничтожения подписывается членами комиссии и уполномоченным представителем субъекта, а также заверяется печатями налогового органа и субъекта.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Один экземпляр акта остается в налоговом органе, второй экземпляр акта передается субъекту.»;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приложение 1 к указанным Правилам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5 марта 2014 года № 188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маркировки (перемаркировки)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алкогольной продукции, за исключением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виноматериала и пива, учетно-контрольными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марками и табачных изделий акцизными марками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</w:t>
      </w:r>
      <w:r>
        <w:br/>
      </w:r>
      <w:r>
        <w:rPr>
          <w:rFonts w:ascii="Times New Roman"/>
          <w:b/>
          <w:i w:val="false"/>
          <w:color w:val="000000"/>
        </w:rPr>
        <w:t>
уничтожения учетно-контрольных марок старого образца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декабря 2008 года № 1349 нами, комиссией в составе: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произведено уничтожение учетно-контрольных марок старого образца в количестве: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 штук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 штук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(серия и диапазоны номеров, количество прописью)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Председатель комиссии: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1)___________________________________________________________________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(Ф.И.О., должность,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Члены комиссии: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2)___________________________________________________________________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(Ф.И.О., должность,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3)___________________________________________________________________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(Ф.И.О., должность,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Представитель организации:_________________________________________________________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(Ф.И.О., должность,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Место печати                                 Место печати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