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bf460" w14:textId="57bf4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государственных услуг в области связи, оказываемых Министерством транспорта и коммуникации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28 февраля 2014 года № 158. Утратило силу постановлением Правительства Республики Казахстан от 11 сентября 2015 года № 774</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11.09.2015 </w:t>
      </w:r>
      <w:r>
        <w:rPr>
          <w:rFonts w:ascii="Times New Roman"/>
          <w:b w:val="false"/>
          <w:i w:val="false"/>
          <w:color w:val="ff0000"/>
          <w:sz w:val="28"/>
        </w:rPr>
        <w:t>№ 774</w:t>
      </w:r>
      <w:r>
        <w:rPr>
          <w:rFonts w:ascii="Times New Roman"/>
          <w:b w:val="false"/>
          <w:i w:val="false"/>
          <w:color w:val="ff0000"/>
          <w:sz w:val="28"/>
        </w:rPr>
        <w:t xml:space="preserve">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w:t>
      </w:r>
      <w:r>
        <w:rPr>
          <w:rFonts w:ascii="Times New Roman"/>
          <w:b w:val="false"/>
          <w:i w:val="false"/>
          <w:color w:val="000000"/>
          <w:sz w:val="28"/>
        </w:rPr>
        <w:t>Законом</w:t>
      </w:r>
      <w:r>
        <w:rPr>
          <w:rFonts w:ascii="Times New Roman"/>
          <w:b w:val="false"/>
          <w:i w:val="false"/>
          <w:color w:val="ff0000"/>
          <w:sz w:val="28"/>
        </w:rPr>
        <w:t xml:space="preserve"> РК от 29.09.2014 г. № 239-V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по инвестициям и развитию РК от 30.04.2015 г. № 531.</w:t>
      </w:r>
    </w:p>
    <w:bookmarkStart w:name="z2" w:id="1"/>
    <w:p>
      <w:pPr>
        <w:spacing w:after="0"/>
        <w:ind w:left="0"/>
        <w:jc w:val="both"/>
      </w:pPr>
      <w:r>
        <w:rPr>
          <w:rFonts w:ascii="Times New Roman"/>
          <w:b w:val="false"/>
          <w:i w:val="false"/>
          <w:color w:val="000000"/>
          <w:sz w:val="28"/>
        </w:rPr>
        <w:t>      В соответствии с подпунктом 3)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15 апреля 2013 года «О государственных услугах»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лицензии, переоформление, выдача дубликатов лицензии на предоставление услуг в области связи»;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«Распределение ресурса нумерации и выделение номеров, а также их изъятие»;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разрешения на использование радиочастотного спектра Республики Казахстан»;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разрешения на эксплуатацию радиоэлектронных средств и высокочастотных устройств».</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5 сентября 2012 года № 1152 «Об утверждении стандартов государственных услуг в области связи, оказываемых Министерством транспорта и коммуникаций Республики Казахстан» (САПП Республики Казахстан, 2012 г., № 69, ст. 1004).</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9" w:id="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февраля 2014 года № 158 </w:t>
      </w:r>
    </w:p>
    <w:bookmarkEnd w:id="2"/>
    <w:bookmarkStart w:name="z10" w:id="3"/>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лицензии, переоформление, выдача дубликатов лицензии на</w:t>
      </w:r>
      <w:r>
        <w:br/>
      </w:r>
      <w:r>
        <w:rPr>
          <w:rFonts w:ascii="Times New Roman"/>
          <w:b/>
          <w:i w:val="false"/>
          <w:color w:val="000000"/>
        </w:rPr>
        <w:t>
предоставление услуг в области связи»</w:t>
      </w:r>
    </w:p>
    <w:bookmarkEnd w:id="3"/>
    <w:bookmarkStart w:name="z11" w:id="4"/>
    <w:p>
      <w:pPr>
        <w:spacing w:after="0"/>
        <w:ind w:left="0"/>
        <w:jc w:val="left"/>
      </w:pPr>
      <w:r>
        <w:rPr>
          <w:rFonts w:ascii="Times New Roman"/>
          <w:b/>
          <w:i w:val="false"/>
          <w:color w:val="000000"/>
        </w:rPr>
        <w:t xml:space="preserve"> 
1. Общие положения</w:t>
      </w:r>
    </w:p>
    <w:bookmarkEnd w:id="4"/>
    <w:bookmarkStart w:name="z12" w:id="5"/>
    <w:p>
      <w:pPr>
        <w:spacing w:after="0"/>
        <w:ind w:left="0"/>
        <w:jc w:val="both"/>
      </w:pPr>
      <w:r>
        <w:rPr>
          <w:rFonts w:ascii="Times New Roman"/>
          <w:b w:val="false"/>
          <w:i w:val="false"/>
          <w:color w:val="000000"/>
          <w:sz w:val="28"/>
        </w:rPr>
        <w:t>
      1. Государственная услуга «Выдача лицензии, переоформление, выдача дубликатов лицензии на предоставление услуг в области связи»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транспорта и коммуникации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связи и информатизации Министерства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через:</w:t>
      </w:r>
      <w:r>
        <w:br/>
      </w:r>
      <w:r>
        <w:rPr>
          <w:rFonts w:ascii="Times New Roman"/>
          <w:b w:val="false"/>
          <w:i w:val="false"/>
          <w:color w:val="000000"/>
          <w:sz w:val="28"/>
        </w:rPr>
        <w:t>
      1) канцелярию услугодателя;</w:t>
      </w:r>
      <w:r>
        <w:br/>
      </w:r>
      <w:r>
        <w:rPr>
          <w:rFonts w:ascii="Times New Roman"/>
          <w:b w:val="false"/>
          <w:i w:val="false"/>
          <w:color w:val="000000"/>
          <w:sz w:val="28"/>
        </w:rPr>
        <w:t>
      2) веб-портал «электронного правительства» www.egov.kz или веб-портал «Е-лицензирование»: www.elicense.kz (далее – портал).</w:t>
      </w:r>
    </w:p>
    <w:bookmarkEnd w:id="5"/>
    <w:bookmarkStart w:name="z15" w:id="6"/>
    <w:p>
      <w:pPr>
        <w:spacing w:after="0"/>
        <w:ind w:left="0"/>
        <w:jc w:val="left"/>
      </w:pPr>
      <w:r>
        <w:rPr>
          <w:rFonts w:ascii="Times New Roman"/>
          <w:b/>
          <w:i w:val="false"/>
          <w:color w:val="000000"/>
        </w:rPr>
        <w:t xml:space="preserve"> 
2. Порядок оказания государственной услуги</w:t>
      </w:r>
    </w:p>
    <w:bookmarkEnd w:id="6"/>
    <w:bookmarkStart w:name="z16" w:id="7"/>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1) с момента сдачи пакета документов услугополучателем услугодателю, а также при обращении на портал:</w:t>
      </w:r>
      <w:r>
        <w:br/>
      </w:r>
      <w:r>
        <w:rPr>
          <w:rFonts w:ascii="Times New Roman"/>
          <w:b w:val="false"/>
          <w:i w:val="false"/>
          <w:color w:val="000000"/>
          <w:sz w:val="28"/>
        </w:rPr>
        <w:t>
      при выдаче лицензии и (или) приложения к лицензии – не позднее 15 (пятнадцать) рабочих дней;</w:t>
      </w:r>
      <w:r>
        <w:br/>
      </w:r>
      <w:r>
        <w:rPr>
          <w:rFonts w:ascii="Times New Roman"/>
          <w:b w:val="false"/>
          <w:i w:val="false"/>
          <w:color w:val="000000"/>
          <w:sz w:val="28"/>
        </w:rPr>
        <w:t>
      при переоформлении лицензии и (или) приложения к лицензии – не позднее 15 (пятнадцать) рабочих дней;</w:t>
      </w:r>
      <w:r>
        <w:br/>
      </w:r>
      <w:r>
        <w:rPr>
          <w:rFonts w:ascii="Times New Roman"/>
          <w:b w:val="false"/>
          <w:i w:val="false"/>
          <w:color w:val="000000"/>
          <w:sz w:val="28"/>
        </w:rPr>
        <w:t>
      при выдаче дубликатов лицензии и (или) приложения к лицензии – в течение двух рабочих дней;</w:t>
      </w:r>
      <w:r>
        <w:br/>
      </w: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15 минут;</w:t>
      </w:r>
      <w:r>
        <w:br/>
      </w:r>
      <w:r>
        <w:rPr>
          <w:rFonts w:ascii="Times New Roman"/>
          <w:b w:val="false"/>
          <w:i w:val="false"/>
          <w:color w:val="000000"/>
          <w:sz w:val="28"/>
        </w:rPr>
        <w:t>
      3) максимально допустимое время обслуживания услугополучателя –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лицензия и (или) приложение к лицензии, оформленные в соответствии с </w:t>
      </w:r>
      <w:r>
        <w:rPr>
          <w:rFonts w:ascii="Times New Roman"/>
          <w:b w:val="false"/>
          <w:i w:val="false"/>
          <w:color w:val="000000"/>
          <w:sz w:val="28"/>
        </w:rPr>
        <w:t>приложениями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 переоформление, дубликат лицензии и (или) приложения к лицензии на предоставление услуг в области связи,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 в форме электронного документа, удостоверенного электронной цифровой подписью (далее – ЭЦП) уполномоченного лица услугодателя.</w:t>
      </w:r>
      <w:r>
        <w:br/>
      </w:r>
      <w:r>
        <w:rPr>
          <w:rFonts w:ascii="Times New Roman"/>
          <w:b w:val="false"/>
          <w:i w:val="false"/>
          <w:color w:val="000000"/>
          <w:sz w:val="28"/>
        </w:rPr>
        <w:t>
      В случае обращения услугополучателя к услугодателю результат оказания государственной услуги оформляется в электронном формате, распечатывается и заверяется печатью и подписью руководителя услугодателя.</w:t>
      </w:r>
      <w:r>
        <w:br/>
      </w:r>
      <w:r>
        <w:rPr>
          <w:rFonts w:ascii="Times New Roman"/>
          <w:b w:val="false"/>
          <w:i w:val="false"/>
          <w:color w:val="000000"/>
          <w:sz w:val="28"/>
        </w:rPr>
        <w:t>
      При обращении услугополучателя через портал результат государственной услуги направляется услугополучателю в «личный кабинет» в форме электронного документа, удостоверенного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на платной основе. При оказании государственной услуги в бюджет по месту нахождения услугополучателя уплачивается лицензионный сбор за право занятия отдельными видами деятельности:</w:t>
      </w:r>
      <w:r>
        <w:br/>
      </w:r>
      <w:r>
        <w:rPr>
          <w:rFonts w:ascii="Times New Roman"/>
          <w:b w:val="false"/>
          <w:i w:val="false"/>
          <w:color w:val="000000"/>
          <w:sz w:val="28"/>
        </w:rPr>
        <w:t>
      1) лицензионный сбор при выдаче лицензии за право занятия данным видом деятельности составляет 6 месячных расчетных показателей (далее – МРП);</w:t>
      </w:r>
      <w:r>
        <w:br/>
      </w:r>
      <w:r>
        <w:rPr>
          <w:rFonts w:ascii="Times New Roman"/>
          <w:b w:val="false"/>
          <w:i w:val="false"/>
          <w:color w:val="000000"/>
          <w:sz w:val="28"/>
        </w:rPr>
        <w:t>
      2) лицензионный сбор за переоформление лицензии составляет 10 % от ставки при выдаче лицензии, но не более 4 МРП;</w:t>
      </w:r>
      <w:r>
        <w:br/>
      </w:r>
      <w:r>
        <w:rPr>
          <w:rFonts w:ascii="Times New Roman"/>
          <w:b w:val="false"/>
          <w:i w:val="false"/>
          <w:color w:val="000000"/>
          <w:sz w:val="28"/>
        </w:rPr>
        <w:t>
      3) лицензионный сбор за выдачу дубликата лицензии составляет 100 % от ставки при выдаче лицензии.</w:t>
      </w:r>
      <w:r>
        <w:br/>
      </w:r>
      <w:r>
        <w:rPr>
          <w:rFonts w:ascii="Times New Roman"/>
          <w:b w:val="false"/>
          <w:i w:val="false"/>
          <w:color w:val="000000"/>
          <w:sz w:val="28"/>
        </w:rPr>
        <w:t>
      Оплата лицензионного сбора осуществляется в наличной и безналичной форме через банки второго уровня и организации, осуществляющие отдельные виды банковских операций.</w:t>
      </w:r>
      <w:r>
        <w:br/>
      </w:r>
      <w:r>
        <w:rPr>
          <w:rFonts w:ascii="Times New Roman"/>
          <w:b w:val="false"/>
          <w:i w:val="false"/>
          <w:color w:val="000000"/>
          <w:sz w:val="28"/>
        </w:rPr>
        <w:t>
      В случае подачи электронного запроса на получение государственной услуги через портал, оплата может осуществляться через платежный шлюз «электронного правительства» (далее – ПШЭП) или через банки второго уровня.</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включительно, с 9-00 до 18-30 часов, с перерывом на обед с 13-00 до 14-30 часов, кроме выходных (суббота, воскресенье) и праздничных дней согласно трудовому законодательству Республики Казахстан.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r>
        <w:br/>
      </w:r>
      <w:r>
        <w:rPr>
          <w:rFonts w:ascii="Times New Roman"/>
          <w:b w:val="false"/>
          <w:i w:val="false"/>
          <w:color w:val="000000"/>
          <w:sz w:val="28"/>
        </w:rPr>
        <w:t>
      для получения лицензии:</w:t>
      </w:r>
      <w:r>
        <w:br/>
      </w:r>
      <w:r>
        <w:rPr>
          <w:rFonts w:ascii="Times New Roman"/>
          <w:b w:val="false"/>
          <w:i w:val="false"/>
          <w:color w:val="000000"/>
          <w:sz w:val="28"/>
        </w:rPr>
        <w:t>
      1) услугодателю:</w:t>
      </w:r>
      <w:r>
        <w:br/>
      </w:r>
      <w:r>
        <w:rPr>
          <w:rFonts w:ascii="Times New Roman"/>
          <w:b w:val="false"/>
          <w:i w:val="false"/>
          <w:color w:val="000000"/>
          <w:sz w:val="28"/>
        </w:rPr>
        <w:t>
      заявление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копия документа, подтверждающего уплату в бюджет лицензионного сбора за право занятия отдельными видами деятельности;</w:t>
      </w:r>
      <w:r>
        <w:br/>
      </w:r>
      <w:r>
        <w:rPr>
          <w:rFonts w:ascii="Times New Roman"/>
          <w:b w:val="false"/>
          <w:i w:val="false"/>
          <w:color w:val="000000"/>
          <w:sz w:val="28"/>
        </w:rPr>
        <w:t>
      сведения и документы в соответствии с квалификационными требованиями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 в зависимости от подвида деятельности;</w:t>
      </w:r>
      <w:r>
        <w:br/>
      </w:r>
      <w:r>
        <w:rPr>
          <w:rFonts w:ascii="Times New Roman"/>
          <w:b w:val="false"/>
          <w:i w:val="false"/>
          <w:color w:val="000000"/>
          <w:sz w:val="28"/>
        </w:rPr>
        <w:t>
      2) на портал:</w:t>
      </w:r>
      <w:r>
        <w:br/>
      </w:r>
      <w:r>
        <w:rPr>
          <w:rFonts w:ascii="Times New Roman"/>
          <w:b w:val="false"/>
          <w:i w:val="false"/>
          <w:color w:val="000000"/>
          <w:sz w:val="28"/>
        </w:rPr>
        <w:t>
      запрос в форме электронного документа, удостоверенного ЭЦП услугополучателя;</w:t>
      </w:r>
      <w:r>
        <w:br/>
      </w:r>
      <w:r>
        <w:rPr>
          <w:rFonts w:ascii="Times New Roman"/>
          <w:b w:val="false"/>
          <w:i w:val="false"/>
          <w:color w:val="000000"/>
          <w:sz w:val="28"/>
        </w:rPr>
        <w:t>
      документ, подтверждающий уплату в бюджет лицензионного сбора за право занятия отдельными видами деятельности, в виде электронной копии документа, за исключением случаев оплаты через ПШЭП;</w:t>
      </w:r>
      <w:r>
        <w:br/>
      </w:r>
      <w:r>
        <w:rPr>
          <w:rFonts w:ascii="Times New Roman"/>
          <w:b w:val="false"/>
          <w:i w:val="false"/>
          <w:color w:val="000000"/>
          <w:sz w:val="28"/>
        </w:rPr>
        <w:t>
      сведения и документы в соответствии с квалификационными требованиями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 в зависимости от подвида деятельности.</w:t>
      </w:r>
      <w:r>
        <w:br/>
      </w:r>
      <w:r>
        <w:rPr>
          <w:rFonts w:ascii="Times New Roman"/>
          <w:b w:val="false"/>
          <w:i w:val="false"/>
          <w:color w:val="000000"/>
          <w:sz w:val="28"/>
        </w:rPr>
        <w:t>
      Для получения приложения к лицензии в рамках вида деятельности, на который имеется лицензия:</w:t>
      </w:r>
      <w:r>
        <w:br/>
      </w:r>
      <w:r>
        <w:rPr>
          <w:rFonts w:ascii="Times New Roman"/>
          <w:b w:val="false"/>
          <w:i w:val="false"/>
          <w:color w:val="000000"/>
          <w:sz w:val="28"/>
        </w:rPr>
        <w:t>
      1) услугодателю:</w:t>
      </w:r>
      <w:r>
        <w:br/>
      </w:r>
      <w:r>
        <w:rPr>
          <w:rFonts w:ascii="Times New Roman"/>
          <w:b w:val="false"/>
          <w:i w:val="false"/>
          <w:color w:val="000000"/>
          <w:sz w:val="28"/>
        </w:rPr>
        <w:t>
      заявление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сведения и документы в соответствии с квалификационными требованиями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 в зависимости от подвида деятельности;</w:t>
      </w:r>
      <w:r>
        <w:br/>
      </w:r>
      <w:r>
        <w:rPr>
          <w:rFonts w:ascii="Times New Roman"/>
          <w:b w:val="false"/>
          <w:i w:val="false"/>
          <w:color w:val="000000"/>
          <w:sz w:val="28"/>
        </w:rPr>
        <w:t>
      2) на портале:</w:t>
      </w:r>
      <w:r>
        <w:br/>
      </w:r>
      <w:r>
        <w:rPr>
          <w:rFonts w:ascii="Times New Roman"/>
          <w:b w:val="false"/>
          <w:i w:val="false"/>
          <w:color w:val="000000"/>
          <w:sz w:val="28"/>
        </w:rPr>
        <w:t>
      запрос в форме электронного документа, удостоверенного ЭЦП услугополучателя;</w:t>
      </w:r>
      <w:r>
        <w:br/>
      </w:r>
      <w:r>
        <w:rPr>
          <w:rFonts w:ascii="Times New Roman"/>
          <w:b w:val="false"/>
          <w:i w:val="false"/>
          <w:color w:val="000000"/>
          <w:sz w:val="28"/>
        </w:rPr>
        <w:t>
      сведения и документы в соответствии с квалификационными требованиями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 в зависимости от подвида деятельности.</w:t>
      </w:r>
      <w:r>
        <w:br/>
      </w:r>
      <w:r>
        <w:rPr>
          <w:rFonts w:ascii="Times New Roman"/>
          <w:b w:val="false"/>
          <w:i w:val="false"/>
          <w:color w:val="000000"/>
          <w:sz w:val="28"/>
        </w:rPr>
        <w:t>
      Для переоформления лицензии подаются:</w:t>
      </w:r>
      <w:r>
        <w:br/>
      </w:r>
      <w:r>
        <w:rPr>
          <w:rFonts w:ascii="Times New Roman"/>
          <w:b w:val="false"/>
          <w:i w:val="false"/>
          <w:color w:val="000000"/>
          <w:sz w:val="28"/>
        </w:rPr>
        <w:t>
      1) услугодателю:</w:t>
      </w:r>
      <w:r>
        <w:br/>
      </w:r>
      <w:r>
        <w:rPr>
          <w:rFonts w:ascii="Times New Roman"/>
          <w:b w:val="false"/>
          <w:i w:val="false"/>
          <w:color w:val="000000"/>
          <w:sz w:val="28"/>
        </w:rPr>
        <w:t>
      заявление в произвольной форме;</w:t>
      </w:r>
      <w:r>
        <w:br/>
      </w:r>
      <w:r>
        <w:rPr>
          <w:rFonts w:ascii="Times New Roman"/>
          <w:b w:val="false"/>
          <w:i w:val="false"/>
          <w:color w:val="000000"/>
          <w:sz w:val="28"/>
        </w:rPr>
        <w:t>
      копия документа, подтверждающего уплату в бюджет лицензионного сбора за переоформление лицензии;</w:t>
      </w:r>
      <w:r>
        <w:br/>
      </w:r>
      <w:r>
        <w:rPr>
          <w:rFonts w:ascii="Times New Roman"/>
          <w:b w:val="false"/>
          <w:i w:val="false"/>
          <w:color w:val="000000"/>
          <w:sz w:val="28"/>
        </w:rPr>
        <w:t>
      2) на портал:</w:t>
      </w:r>
      <w:r>
        <w:br/>
      </w:r>
      <w:r>
        <w:rPr>
          <w:rFonts w:ascii="Times New Roman"/>
          <w:b w:val="false"/>
          <w:i w:val="false"/>
          <w:color w:val="000000"/>
          <w:sz w:val="28"/>
        </w:rPr>
        <w:t>
      запрос в форме электронного документа, удостоверенного ЭЦП услугополучателя;</w:t>
      </w:r>
      <w:r>
        <w:br/>
      </w:r>
      <w:r>
        <w:rPr>
          <w:rFonts w:ascii="Times New Roman"/>
          <w:b w:val="false"/>
          <w:i w:val="false"/>
          <w:color w:val="000000"/>
          <w:sz w:val="28"/>
        </w:rPr>
        <w:t>
      документ, подтверждающий оплату в бюджет лицензионного сбора за право занятия отдельными видами деятельности, в виде электронной копии документа, за исключением случаев оплаты через ПШЭП.</w:t>
      </w:r>
      <w:r>
        <w:br/>
      </w:r>
      <w:r>
        <w:rPr>
          <w:rFonts w:ascii="Times New Roman"/>
          <w:b w:val="false"/>
          <w:i w:val="false"/>
          <w:color w:val="000000"/>
          <w:sz w:val="28"/>
        </w:rPr>
        <w:t>
      Для получения дубликата лицензии:</w:t>
      </w:r>
      <w:r>
        <w:br/>
      </w:r>
      <w:r>
        <w:rPr>
          <w:rFonts w:ascii="Times New Roman"/>
          <w:b w:val="false"/>
          <w:i w:val="false"/>
          <w:color w:val="000000"/>
          <w:sz w:val="28"/>
        </w:rPr>
        <w:t>
      1) услугодателю:</w:t>
      </w:r>
      <w:r>
        <w:br/>
      </w:r>
      <w:r>
        <w:rPr>
          <w:rFonts w:ascii="Times New Roman"/>
          <w:b w:val="false"/>
          <w:i w:val="false"/>
          <w:color w:val="000000"/>
          <w:sz w:val="28"/>
        </w:rPr>
        <w:t>
      заявление в произвольной форме;</w:t>
      </w:r>
      <w:r>
        <w:br/>
      </w:r>
      <w:r>
        <w:rPr>
          <w:rFonts w:ascii="Times New Roman"/>
          <w:b w:val="false"/>
          <w:i w:val="false"/>
          <w:color w:val="000000"/>
          <w:sz w:val="28"/>
        </w:rPr>
        <w:t>
      копия документа, подтверждающего оплату в бюджет лицензионного сбора за выдачу дубликата лицензии;</w:t>
      </w:r>
      <w:r>
        <w:br/>
      </w:r>
      <w:r>
        <w:rPr>
          <w:rFonts w:ascii="Times New Roman"/>
          <w:b w:val="false"/>
          <w:i w:val="false"/>
          <w:color w:val="000000"/>
          <w:sz w:val="28"/>
        </w:rPr>
        <w:t>
      2) на портал:</w:t>
      </w:r>
      <w:r>
        <w:br/>
      </w:r>
      <w:r>
        <w:rPr>
          <w:rFonts w:ascii="Times New Roman"/>
          <w:b w:val="false"/>
          <w:i w:val="false"/>
          <w:color w:val="000000"/>
          <w:sz w:val="28"/>
        </w:rPr>
        <w:t>
      запрос в форме электронного документа, удостоверенного ЭЦП услугополучателя;</w:t>
      </w:r>
      <w:r>
        <w:br/>
      </w:r>
      <w:r>
        <w:rPr>
          <w:rFonts w:ascii="Times New Roman"/>
          <w:b w:val="false"/>
          <w:i w:val="false"/>
          <w:color w:val="000000"/>
          <w:sz w:val="28"/>
        </w:rPr>
        <w:t>
      документ, подтверждающий оплату в бюджет лицензионного сбора, за выдачу дубликата лицензии в виде электронной копии документа, за исключением случаев оплаты через ПШЭП.</w:t>
      </w:r>
      <w:r>
        <w:br/>
      </w:r>
      <w:r>
        <w:rPr>
          <w:rFonts w:ascii="Times New Roman"/>
          <w:b w:val="false"/>
          <w:i w:val="false"/>
          <w:color w:val="000000"/>
          <w:sz w:val="28"/>
        </w:rPr>
        <w:t>
      Прием электронного запроса осуществляется в «личном кабинете» услугополучателя. Документы представляются в виде электронных копий документов, удостоверенных ЭЦП услугополучателя.</w:t>
      </w:r>
      <w:r>
        <w:br/>
      </w:r>
      <w:r>
        <w:rPr>
          <w:rFonts w:ascii="Times New Roman"/>
          <w:b w:val="false"/>
          <w:i w:val="false"/>
          <w:color w:val="000000"/>
          <w:sz w:val="28"/>
        </w:rPr>
        <w:t>
      Сведения документов, удостоверяющих личность, о лицензии, о государственной регистрации юридического лица услугодатель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 удостоверенных ЭЦП уполномоченных лиц.</w:t>
      </w:r>
      <w:r>
        <w:br/>
      </w:r>
      <w:r>
        <w:rPr>
          <w:rFonts w:ascii="Times New Roman"/>
          <w:b w:val="false"/>
          <w:i w:val="false"/>
          <w:color w:val="000000"/>
          <w:sz w:val="28"/>
        </w:rPr>
        <w:t>
      Услугодатель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r>
        <w:br/>
      </w: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r>
        <w:br/>
      </w:r>
      <w:r>
        <w:rPr>
          <w:rFonts w:ascii="Times New Roman"/>
          <w:b w:val="false"/>
          <w:i w:val="false"/>
          <w:color w:val="000000"/>
          <w:sz w:val="28"/>
        </w:rPr>
        <w:t>
      При сдаче услугополучателем всех необходимых документов:</w:t>
      </w:r>
      <w:r>
        <w:br/>
      </w:r>
      <w:r>
        <w:rPr>
          <w:rFonts w:ascii="Times New Roman"/>
          <w:b w:val="false"/>
          <w:i w:val="false"/>
          <w:color w:val="000000"/>
          <w:sz w:val="28"/>
        </w:rPr>
        <w:t>
      1) услугодателю – подтверждением принятия заявления на бумажном носителе является отметка на его копии заявления о регистрации в канцелярии услугодателя с указанием даты и времени приема пакета документов;</w:t>
      </w:r>
      <w:r>
        <w:br/>
      </w:r>
      <w:r>
        <w:rPr>
          <w:rFonts w:ascii="Times New Roman"/>
          <w:b w:val="false"/>
          <w:i w:val="false"/>
          <w:color w:val="000000"/>
          <w:sz w:val="28"/>
        </w:rPr>
        <w:t>
      2)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rPr>
        <w:t>
      10. Основаниями для отказа в оказании государственной услуги являются:</w:t>
      </w:r>
      <w:r>
        <w:br/>
      </w:r>
      <w:r>
        <w:rPr>
          <w:rFonts w:ascii="Times New Roman"/>
          <w:b w:val="false"/>
          <w:i w:val="false"/>
          <w:color w:val="000000"/>
          <w:sz w:val="28"/>
        </w:rPr>
        <w:t>
      1) занятие видом деятельности запрещено законами Республики Казахстан для данной категории субъектов;</w:t>
      </w:r>
      <w:r>
        <w:br/>
      </w:r>
      <w:r>
        <w:rPr>
          <w:rFonts w:ascii="Times New Roman"/>
          <w:b w:val="false"/>
          <w:i w:val="false"/>
          <w:color w:val="000000"/>
          <w:sz w:val="28"/>
        </w:rPr>
        <w:t>
      2) не внесен лицензионный сбор за право занятия отдельными видами деятельности, в случае подачи заявления на выдачу лицензии на вид деятельности;</w:t>
      </w:r>
      <w:r>
        <w:br/>
      </w:r>
      <w:r>
        <w:rPr>
          <w:rFonts w:ascii="Times New Roman"/>
          <w:b w:val="false"/>
          <w:i w:val="false"/>
          <w:color w:val="000000"/>
          <w:sz w:val="28"/>
        </w:rPr>
        <w:t>
      3) заявитель не соответствует квалификационным требованиям;</w:t>
      </w:r>
      <w:r>
        <w:br/>
      </w:r>
      <w:r>
        <w:rPr>
          <w:rFonts w:ascii="Times New Roman"/>
          <w:b w:val="false"/>
          <w:i w:val="false"/>
          <w:color w:val="000000"/>
          <w:sz w:val="28"/>
        </w:rPr>
        <w:t>
      4) не согласована выдача лицензии заявителю согласующим государственным органом;</w:t>
      </w:r>
      <w:r>
        <w:br/>
      </w:r>
      <w:r>
        <w:rPr>
          <w:rFonts w:ascii="Times New Roman"/>
          <w:b w:val="false"/>
          <w:i w:val="false"/>
          <w:color w:val="000000"/>
          <w:sz w:val="28"/>
        </w:rPr>
        <w:t>
      5) в отношении услугополучателя имеется вступивший в законную силу приговор суда, запрещающий ему заниматься отдельным видом деятельности;</w:t>
      </w:r>
      <w:r>
        <w:br/>
      </w:r>
      <w:r>
        <w:rPr>
          <w:rFonts w:ascii="Times New Roman"/>
          <w:b w:val="false"/>
          <w:i w:val="false"/>
          <w:color w:val="000000"/>
          <w:sz w:val="28"/>
        </w:rPr>
        <w:t>
      6) судом на основании представления судебного исполнителя запрещено заявителю получать лицензии.</w:t>
      </w:r>
    </w:p>
    <w:bookmarkEnd w:id="7"/>
    <w:bookmarkStart w:name="z23" w:id="8"/>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услугодателей и (или) их должностных лиц по вопросам оказания</w:t>
      </w:r>
      <w:r>
        <w:br/>
      </w:r>
      <w:r>
        <w:rPr>
          <w:rFonts w:ascii="Times New Roman"/>
          <w:b/>
          <w:i w:val="false"/>
          <w:color w:val="000000"/>
        </w:rPr>
        <w:t>
государственных услуг</w:t>
      </w:r>
    </w:p>
    <w:bookmarkEnd w:id="8"/>
    <w:bookmarkStart w:name="z24" w:id="9"/>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государственной услуги: жалоба подается на имя руководителя услугодателя по адресам, размещенным на интернет-ресурсе Министерства: www.mtc.gov.kz (в разделе «Государственные услуги»), либо на имя руководителя Министерства по адресу: 010000, город Астана, проспект Кабанбай батыра 32/1, адрес электронной почты: mtc@mtc.gov.kz, телефон (8-7172) 24-13-12.</w:t>
      </w:r>
      <w:r>
        <w:br/>
      </w:r>
      <w:r>
        <w:rPr>
          <w:rFonts w:ascii="Times New Roman"/>
          <w:b w:val="false"/>
          <w:i w:val="false"/>
          <w:color w:val="000000"/>
          <w:sz w:val="28"/>
        </w:rPr>
        <w:t>
      Жалобы принимаются в письменной форме по почте либо нарочно через канцелярию услугодателя, или Министерства, в рабочие дни.</w:t>
      </w:r>
      <w:r>
        <w:br/>
      </w:r>
      <w:r>
        <w:rPr>
          <w:rFonts w:ascii="Times New Roman"/>
          <w:b w:val="false"/>
          <w:i w:val="false"/>
          <w:color w:val="000000"/>
          <w:sz w:val="28"/>
        </w:rPr>
        <w:t>
      Жалоба услугополучателя, поступившая в адрес услугодателя, или Министерства, подлежит рассмотрению в течение пяти рабочих дней со дня ее регистрации.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В жалобе:</w:t>
      </w:r>
      <w:r>
        <w:br/>
      </w:r>
      <w:r>
        <w:rPr>
          <w:rFonts w:ascii="Times New Roman"/>
          <w:b w:val="false"/>
          <w:i w:val="false"/>
          <w:color w:val="000000"/>
          <w:sz w:val="28"/>
        </w:rPr>
        <w:t>
      1) физического лица – указываются его фамилия, имя, а также по желанию отчество, почтовый адрес;</w:t>
      </w:r>
      <w:r>
        <w:br/>
      </w:r>
      <w:r>
        <w:rPr>
          <w:rFonts w:ascii="Times New Roman"/>
          <w:b w:val="false"/>
          <w:i w:val="false"/>
          <w:color w:val="000000"/>
          <w:sz w:val="28"/>
        </w:rPr>
        <w:t>
      2) юридического лица – его наименование, почтовый адрес, исходящий номер и дата.</w:t>
      </w:r>
      <w:r>
        <w:br/>
      </w:r>
      <w:r>
        <w:rPr>
          <w:rFonts w:ascii="Times New Roman"/>
          <w:b w:val="false"/>
          <w:i w:val="false"/>
          <w:color w:val="000000"/>
          <w:sz w:val="28"/>
        </w:rPr>
        <w:t>
      Обращение должно быть подписано услугополучателем.</w:t>
      </w:r>
      <w:r>
        <w:br/>
      </w:r>
      <w:r>
        <w:rPr>
          <w:rFonts w:ascii="Times New Roman"/>
          <w:b w:val="false"/>
          <w:i w:val="false"/>
          <w:color w:val="000000"/>
          <w:sz w:val="28"/>
        </w:rPr>
        <w:t>
</w:t>
      </w: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9"/>
    <w:bookmarkStart w:name="z26" w:id="10"/>
    <w:p>
      <w:pPr>
        <w:spacing w:after="0"/>
        <w:ind w:left="0"/>
        <w:jc w:val="left"/>
      </w:pPr>
      <w:r>
        <w:rPr>
          <w:rFonts w:ascii="Times New Roman"/>
          <w:b/>
          <w:i w:val="false"/>
          <w:color w:val="000000"/>
        </w:rPr>
        <w:t xml:space="preserve"> 
4. Иные требования</w:t>
      </w:r>
    </w:p>
    <w:bookmarkEnd w:id="10"/>
    <w:bookmarkStart w:name="z27" w:id="11"/>
    <w:p>
      <w:pPr>
        <w:spacing w:after="0"/>
        <w:ind w:left="0"/>
        <w:jc w:val="both"/>
      </w:pPr>
      <w:r>
        <w:rPr>
          <w:rFonts w:ascii="Times New Roman"/>
          <w:b w:val="false"/>
          <w:i w:val="false"/>
          <w:color w:val="000000"/>
          <w:sz w:val="28"/>
        </w:rPr>
        <w:t>
      13. Государственная услуга оказывается в здании, где предусмотрены пандусы для обслуживания услугополучателей с ограниченными возможностями. В здании услугодателя располагаются: справочное бюро, кресла ожидания и информационные стенды с образцами заполнения бланков заявлений.</w:t>
      </w:r>
      <w:r>
        <w:br/>
      </w:r>
      <w:r>
        <w:rPr>
          <w:rFonts w:ascii="Times New Roman"/>
          <w:b w:val="false"/>
          <w:i w:val="false"/>
          <w:color w:val="000000"/>
          <w:sz w:val="28"/>
        </w:rPr>
        <w:t>
</w:t>
      </w:r>
      <w:r>
        <w:rPr>
          <w:rFonts w:ascii="Times New Roman"/>
          <w:b w:val="false"/>
          <w:i w:val="false"/>
          <w:color w:val="000000"/>
          <w:sz w:val="28"/>
        </w:rPr>
        <w:t>
      14. Адреса мест оказания государственной услуги размещены на интернет-ресурсе Министерства: www.mtc.gov.kz (в разделе «Государственные услуги»).</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при условии наличия электронно-цифровой подписи.</w:t>
      </w:r>
      <w:r>
        <w:br/>
      </w:r>
      <w:r>
        <w:rPr>
          <w:rFonts w:ascii="Times New Roman"/>
          <w:b w:val="false"/>
          <w:i w:val="false"/>
          <w:color w:val="000000"/>
          <w:sz w:val="28"/>
        </w:rPr>
        <w:t>
</w:t>
      </w:r>
      <w:r>
        <w:rPr>
          <w:rFonts w:ascii="Times New Roman"/>
          <w:b w:val="false"/>
          <w:i w:val="false"/>
          <w:color w:val="000000"/>
          <w:sz w:val="28"/>
        </w:rPr>
        <w:t>
      16. Информацию о порядке оказания государственной услуги также можно получить по телефону единого контакт-центра по вопросам оказания государственных услуг: 1414.</w:t>
      </w:r>
    </w:p>
    <w:bookmarkEnd w:id="11"/>
    <w:bookmarkStart w:name="z31" w:id="1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«Выдача лицензии, переоформление, выдача</w:t>
      </w:r>
      <w:r>
        <w:br/>
      </w:r>
      <w:r>
        <w:rPr>
          <w:rFonts w:ascii="Times New Roman"/>
          <w:b w:val="false"/>
          <w:i w:val="false"/>
          <w:color w:val="000000"/>
          <w:sz w:val="28"/>
        </w:rPr>
        <w:t>
дубликатов лицензии на предоставление</w:t>
      </w:r>
      <w:r>
        <w:br/>
      </w:r>
      <w:r>
        <w:rPr>
          <w:rFonts w:ascii="Times New Roman"/>
          <w:b w:val="false"/>
          <w:i w:val="false"/>
          <w:color w:val="000000"/>
          <w:sz w:val="28"/>
        </w:rPr>
        <w:t xml:space="preserve">
услуг в области связи»       </w:t>
      </w:r>
    </w:p>
    <w:bookmarkEnd w:id="12"/>
    <w:bookmarkStart w:name="z32" w:id="13"/>
    <w:p>
      <w:pPr>
        <w:spacing w:after="0"/>
        <w:ind w:left="0"/>
        <w:jc w:val="both"/>
      </w:pPr>
      <w:r>
        <w:rPr>
          <w:rFonts w:ascii="Times New Roman"/>
          <w:b w:val="false"/>
          <w:i w:val="false"/>
          <w:color w:val="000000"/>
          <w:sz w:val="28"/>
        </w:rPr>
        <w:t>
                              </w:t>
      </w:r>
      <w:r>
        <w:rPr>
          <w:rFonts w:ascii="Times New Roman"/>
          <w:b/>
          <w:i w:val="false"/>
          <w:color w:val="000000"/>
          <w:sz w:val="28"/>
        </w:rPr>
        <w:t>Лицензия</w:t>
      </w:r>
    </w:p>
    <w:bookmarkEnd w:id="13"/>
    <w:p>
      <w:pPr>
        <w:spacing w:after="0"/>
        <w:ind w:left="0"/>
        <w:jc w:val="both"/>
      </w:pPr>
      <w:r>
        <w:rPr>
          <w:rFonts w:ascii="Times New Roman"/>
          <w:b w:val="false"/>
          <w:i w:val="false"/>
          <w:color w:val="000000"/>
          <w:sz w:val="28"/>
        </w:rPr>
        <w:t>      « ___ » _________ 20 ___ года № _____</w:t>
      </w:r>
    </w:p>
    <w:p>
      <w:pPr>
        <w:spacing w:after="0"/>
        <w:ind w:left="0"/>
        <w:jc w:val="both"/>
      </w:pPr>
      <w:r>
        <w:rPr>
          <w:rFonts w:ascii="Times New Roman"/>
          <w:b w:val="false"/>
          <w:i w:val="false"/>
          <w:color w:val="000000"/>
          <w:sz w:val="28"/>
        </w:rPr>
        <w:t>      Выдана ______________________________________________________</w:t>
      </w:r>
      <w:r>
        <w:br/>
      </w:r>
      <w:r>
        <w:rPr>
          <w:rFonts w:ascii="Times New Roman"/>
          <w:b w:val="false"/>
          <w:i w:val="false"/>
          <w:color w:val="000000"/>
          <w:sz w:val="28"/>
        </w:rPr>
        <w:t>
(полное наименование, местонахождение, бизнес-идентификационный номер</w:t>
      </w:r>
      <w:r>
        <w:br/>
      </w:r>
      <w:r>
        <w:rPr>
          <w:rFonts w:ascii="Times New Roman"/>
          <w:b w:val="false"/>
          <w:i w:val="false"/>
          <w:color w:val="000000"/>
          <w:sz w:val="28"/>
        </w:rPr>
        <w:t>
__________________________________ юридического лица/полностью фамилия, имя, отчество</w:t>
      </w:r>
      <w:r>
        <w:br/>
      </w:r>
      <w:r>
        <w:rPr>
          <w:rFonts w:ascii="Times New Roman"/>
          <w:b w:val="false"/>
          <w:i w:val="false"/>
          <w:color w:val="000000"/>
          <w:sz w:val="28"/>
        </w:rPr>
        <w:t>
(в случае наличия), индивидуальный идентификационный номер физического лица)</w:t>
      </w:r>
    </w:p>
    <w:p>
      <w:pPr>
        <w:spacing w:after="0"/>
        <w:ind w:left="0"/>
        <w:jc w:val="both"/>
      </w:pPr>
      <w:r>
        <w:rPr>
          <w:rFonts w:ascii="Times New Roman"/>
          <w:b w:val="false"/>
          <w:i w:val="false"/>
          <w:color w:val="000000"/>
          <w:sz w:val="28"/>
        </w:rPr>
        <w:t>      на занятие _________________________________________________</w:t>
      </w:r>
      <w:r>
        <w:br/>
      </w:r>
      <w:r>
        <w:rPr>
          <w:rFonts w:ascii="Times New Roman"/>
          <w:b w:val="false"/>
          <w:i w:val="false"/>
          <w:color w:val="000000"/>
          <w:sz w:val="28"/>
        </w:rPr>
        <w:t>
             (наименование лицензируемого вида деятельности</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лицензировании»)</w:t>
      </w:r>
    </w:p>
    <w:p>
      <w:pPr>
        <w:spacing w:after="0"/>
        <w:ind w:left="0"/>
        <w:jc w:val="both"/>
      </w:pPr>
      <w:r>
        <w:rPr>
          <w:rFonts w:ascii="Times New Roman"/>
          <w:b w:val="false"/>
          <w:i w:val="false"/>
          <w:color w:val="000000"/>
          <w:sz w:val="28"/>
        </w:rPr>
        <w:t>      Вид лицензии _______________________________________________</w:t>
      </w:r>
      <w:r>
        <w:br/>
      </w:r>
      <w:r>
        <w:rPr>
          <w:rFonts w:ascii="Times New Roman"/>
          <w:b w:val="false"/>
          <w:i w:val="false"/>
          <w:color w:val="000000"/>
          <w:sz w:val="28"/>
        </w:rPr>
        <w:t>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лицензировании»)</w:t>
      </w:r>
    </w:p>
    <w:p>
      <w:pPr>
        <w:spacing w:after="0"/>
        <w:ind w:left="0"/>
        <w:jc w:val="both"/>
      </w:pPr>
      <w:r>
        <w:rPr>
          <w:rFonts w:ascii="Times New Roman"/>
          <w:b w:val="false"/>
          <w:i w:val="false"/>
          <w:color w:val="000000"/>
          <w:sz w:val="28"/>
        </w:rPr>
        <w:t>      Особые условия действия лицензии ___________________________</w:t>
      </w:r>
      <w:r>
        <w:br/>
      </w:r>
      <w:r>
        <w:rPr>
          <w:rFonts w:ascii="Times New Roman"/>
          <w:b w:val="false"/>
          <w:i w:val="false"/>
          <w:color w:val="000000"/>
          <w:sz w:val="28"/>
        </w:rPr>
        <w:t>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Закона Республики Казахстан «О лицензировании»)</w:t>
      </w:r>
    </w:p>
    <w:p>
      <w:pPr>
        <w:spacing w:after="0"/>
        <w:ind w:left="0"/>
        <w:jc w:val="both"/>
      </w:pPr>
      <w:r>
        <w:rPr>
          <w:rFonts w:ascii="Times New Roman"/>
          <w:b w:val="false"/>
          <w:i w:val="false"/>
          <w:color w:val="000000"/>
          <w:sz w:val="28"/>
        </w:rPr>
        <w:t>      Лицензиар __________________________________________________</w:t>
      </w:r>
      <w:r>
        <w:br/>
      </w:r>
      <w:r>
        <w:rPr>
          <w:rFonts w:ascii="Times New Roman"/>
          <w:b w:val="false"/>
          <w:i w:val="false"/>
          <w:color w:val="000000"/>
          <w:sz w:val="28"/>
        </w:rPr>
        <w:t>
                    (полное наименование лицензиара)</w:t>
      </w:r>
    </w:p>
    <w:p>
      <w:pPr>
        <w:spacing w:after="0"/>
        <w:ind w:left="0"/>
        <w:jc w:val="both"/>
      </w:pPr>
      <w:r>
        <w:rPr>
          <w:rFonts w:ascii="Times New Roman"/>
          <w:b w:val="false"/>
          <w:i w:val="false"/>
          <w:color w:val="000000"/>
          <w:sz w:val="28"/>
        </w:rPr>
        <w:t>      Руководитель (уполномоченное лицо)__________________________</w:t>
      </w:r>
      <w:r>
        <w:br/>
      </w:r>
      <w:r>
        <w:rPr>
          <w:rFonts w:ascii="Times New Roman"/>
          <w:b w:val="false"/>
          <w:i w:val="false"/>
          <w:color w:val="000000"/>
          <w:sz w:val="28"/>
        </w:rPr>
        <w:t>
                    (Ф.И.О. руководителя (уполномоченного лица)</w:t>
      </w:r>
    </w:p>
    <w:p>
      <w:pPr>
        <w:spacing w:after="0"/>
        <w:ind w:left="0"/>
        <w:jc w:val="both"/>
      </w:pPr>
      <w:r>
        <w:rPr>
          <w:rFonts w:ascii="Times New Roman"/>
          <w:b w:val="false"/>
          <w:i w:val="false"/>
          <w:color w:val="000000"/>
          <w:sz w:val="28"/>
        </w:rPr>
        <w:t>_____________ Подпись</w:t>
      </w:r>
    </w:p>
    <w:p>
      <w:pPr>
        <w:spacing w:after="0"/>
        <w:ind w:left="0"/>
        <w:jc w:val="both"/>
      </w:pPr>
      <w:r>
        <w:rPr>
          <w:rFonts w:ascii="Times New Roman"/>
          <w:b w:val="false"/>
          <w:i w:val="false"/>
          <w:color w:val="000000"/>
          <w:sz w:val="28"/>
        </w:rPr>
        <w:t xml:space="preserve">Место печати </w:t>
      </w:r>
    </w:p>
    <w:p>
      <w:pPr>
        <w:spacing w:after="0"/>
        <w:ind w:left="0"/>
        <w:jc w:val="both"/>
      </w:pPr>
      <w:r>
        <w:rPr>
          <w:rFonts w:ascii="Times New Roman"/>
          <w:b w:val="false"/>
          <w:i w:val="false"/>
          <w:color w:val="000000"/>
          <w:sz w:val="28"/>
        </w:rPr>
        <w:t>Место выдачи ___________________</w:t>
      </w:r>
    </w:p>
    <w:bookmarkStart w:name="z33" w:id="1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«Выдача лицензии, переоформление, выдача</w:t>
      </w:r>
      <w:r>
        <w:br/>
      </w:r>
      <w:r>
        <w:rPr>
          <w:rFonts w:ascii="Times New Roman"/>
          <w:b w:val="false"/>
          <w:i w:val="false"/>
          <w:color w:val="000000"/>
          <w:sz w:val="28"/>
        </w:rPr>
        <w:t>
дубликатов лицензии на предоставление</w:t>
      </w:r>
      <w:r>
        <w:br/>
      </w:r>
      <w:r>
        <w:rPr>
          <w:rFonts w:ascii="Times New Roman"/>
          <w:b w:val="false"/>
          <w:i w:val="false"/>
          <w:color w:val="000000"/>
          <w:sz w:val="28"/>
        </w:rPr>
        <w:t xml:space="preserve">
услуг в области связи»        </w:t>
      </w:r>
    </w:p>
    <w:bookmarkEnd w:id="14"/>
    <w:bookmarkStart w:name="z34" w:id="15"/>
    <w:p>
      <w:pPr>
        <w:spacing w:after="0"/>
        <w:ind w:left="0"/>
        <w:jc w:val="left"/>
      </w:pPr>
      <w:r>
        <w:rPr>
          <w:rFonts w:ascii="Times New Roman"/>
          <w:b/>
          <w:i w:val="false"/>
          <w:color w:val="000000"/>
        </w:rPr>
        <w:t xml:space="preserve"> 
Приложение к лицензии</w:t>
      </w:r>
    </w:p>
    <w:bookmarkEnd w:id="15"/>
    <w:p>
      <w:pPr>
        <w:spacing w:after="0"/>
        <w:ind w:left="0"/>
        <w:jc w:val="both"/>
      </w:pPr>
      <w:r>
        <w:rPr>
          <w:rFonts w:ascii="Times New Roman"/>
          <w:b w:val="false"/>
          <w:i w:val="false"/>
          <w:color w:val="000000"/>
          <w:sz w:val="28"/>
        </w:rPr>
        <w:t>Номер лицензии __________ Дата выдачи лицензии ______ 20 ____ года</w:t>
      </w:r>
    </w:p>
    <w:p>
      <w:pPr>
        <w:spacing w:after="0"/>
        <w:ind w:left="0"/>
        <w:jc w:val="both"/>
      </w:pPr>
      <w:r>
        <w:rPr>
          <w:rFonts w:ascii="Times New Roman"/>
          <w:b w:val="false"/>
          <w:i w:val="false"/>
          <w:color w:val="000000"/>
          <w:sz w:val="28"/>
        </w:rPr>
        <w:t>Подвид(ы) лицензируемого вида деятельности _______________________</w:t>
      </w:r>
      <w:r>
        <w:br/>
      </w:r>
      <w:r>
        <w:rPr>
          <w:rFonts w:ascii="Times New Roman"/>
          <w:b w:val="false"/>
          <w:i w:val="false"/>
          <w:color w:val="000000"/>
          <w:sz w:val="28"/>
        </w:rPr>
        <w:t>
                        (наименование подвида лицензируемого вида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деятельности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лицензировании»)</w:t>
      </w:r>
    </w:p>
    <w:p>
      <w:pPr>
        <w:spacing w:after="0"/>
        <w:ind w:left="0"/>
        <w:jc w:val="both"/>
      </w:pPr>
      <w:r>
        <w:rPr>
          <w:rFonts w:ascii="Times New Roman"/>
          <w:b w:val="false"/>
          <w:i w:val="false"/>
          <w:color w:val="000000"/>
          <w:sz w:val="28"/>
        </w:rPr>
        <w:t>Производственная база ____________________________________________</w:t>
      </w:r>
      <w:r>
        <w:br/>
      </w:r>
      <w:r>
        <w:rPr>
          <w:rFonts w:ascii="Times New Roman"/>
          <w:b w:val="false"/>
          <w:i w:val="false"/>
          <w:color w:val="000000"/>
          <w:sz w:val="28"/>
        </w:rPr>
        <w:t>
                                (местонахождение)</w:t>
      </w:r>
    </w:p>
    <w:p>
      <w:pPr>
        <w:spacing w:after="0"/>
        <w:ind w:left="0"/>
        <w:jc w:val="both"/>
      </w:pPr>
      <w:r>
        <w:rPr>
          <w:rFonts w:ascii="Times New Roman"/>
          <w:b w:val="false"/>
          <w:i w:val="false"/>
          <w:color w:val="000000"/>
          <w:sz w:val="28"/>
        </w:rPr>
        <w:t>Лицензиат ________________________________________________________</w:t>
      </w:r>
      <w:r>
        <w:br/>
      </w:r>
      <w:r>
        <w:rPr>
          <w:rFonts w:ascii="Times New Roman"/>
          <w:b w:val="false"/>
          <w:i w:val="false"/>
          <w:color w:val="000000"/>
          <w:sz w:val="28"/>
        </w:rPr>
        <w:t>
      (полное наименование, местонахождение, бизнес-идентификационный номер юридического</w:t>
      </w:r>
      <w:r>
        <w:br/>
      </w:r>
      <w:r>
        <w:rPr>
          <w:rFonts w:ascii="Times New Roman"/>
          <w:b w:val="false"/>
          <w:i w:val="false"/>
          <w:color w:val="000000"/>
          <w:sz w:val="28"/>
        </w:rPr>
        <w:t>
лица/полностью фамилия, имя, отчество (в случае наличия)</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индивидуальный идентификационный номер физического лица)</w:t>
      </w:r>
    </w:p>
    <w:p>
      <w:pPr>
        <w:spacing w:after="0"/>
        <w:ind w:left="0"/>
        <w:jc w:val="both"/>
      </w:pPr>
      <w:r>
        <w:rPr>
          <w:rFonts w:ascii="Times New Roman"/>
          <w:b w:val="false"/>
          <w:i w:val="false"/>
          <w:color w:val="000000"/>
          <w:sz w:val="28"/>
        </w:rPr>
        <w:t>Лицензиар _________________________________________________________</w:t>
      </w:r>
      <w:r>
        <w:br/>
      </w:r>
      <w:r>
        <w:rPr>
          <w:rFonts w:ascii="Times New Roman"/>
          <w:b w:val="false"/>
          <w:i w:val="false"/>
          <w:color w:val="000000"/>
          <w:sz w:val="28"/>
        </w:rPr>
        <w:t>
      (полное наименование органа, выдавшего приложение к лицензии)</w:t>
      </w:r>
    </w:p>
    <w:p>
      <w:pPr>
        <w:spacing w:after="0"/>
        <w:ind w:left="0"/>
        <w:jc w:val="both"/>
      </w:pPr>
      <w:r>
        <w:rPr>
          <w:rFonts w:ascii="Times New Roman"/>
          <w:b w:val="false"/>
          <w:i w:val="false"/>
          <w:color w:val="000000"/>
          <w:sz w:val="28"/>
        </w:rPr>
        <w:t>Руководитель (уполномоченное лицо) ________________________________</w:t>
      </w:r>
      <w:r>
        <w:br/>
      </w:r>
      <w:r>
        <w:rPr>
          <w:rFonts w:ascii="Times New Roman"/>
          <w:b w:val="false"/>
          <w:i w:val="false"/>
          <w:color w:val="000000"/>
          <w:sz w:val="28"/>
        </w:rPr>
        <w:t>
                          (Ф.И.О. руководителя (уполномоченного лица)</w:t>
      </w:r>
    </w:p>
    <w:p>
      <w:pPr>
        <w:spacing w:after="0"/>
        <w:ind w:left="0"/>
        <w:jc w:val="both"/>
      </w:pPr>
      <w:r>
        <w:rPr>
          <w:rFonts w:ascii="Times New Roman"/>
          <w:b w:val="false"/>
          <w:i w:val="false"/>
          <w:color w:val="000000"/>
          <w:sz w:val="28"/>
        </w:rPr>
        <w:t>___________ подпись (для приложений на бумажных носителях)</w:t>
      </w:r>
    </w:p>
    <w:p>
      <w:pPr>
        <w:spacing w:after="0"/>
        <w:ind w:left="0"/>
        <w:jc w:val="both"/>
      </w:pPr>
      <w:r>
        <w:rPr>
          <w:rFonts w:ascii="Times New Roman"/>
          <w:b w:val="false"/>
          <w:i w:val="false"/>
          <w:color w:val="000000"/>
          <w:sz w:val="28"/>
        </w:rPr>
        <w:t>Место печати (для приложений на бумажных носителях)</w:t>
      </w:r>
    </w:p>
    <w:p>
      <w:pPr>
        <w:spacing w:after="0"/>
        <w:ind w:left="0"/>
        <w:jc w:val="both"/>
      </w:pPr>
      <w:r>
        <w:rPr>
          <w:rFonts w:ascii="Times New Roman"/>
          <w:b w:val="false"/>
          <w:i w:val="false"/>
          <w:color w:val="000000"/>
          <w:sz w:val="28"/>
        </w:rPr>
        <w:t>Номер приложения ______________________</w:t>
      </w:r>
      <w:r>
        <w:br/>
      </w:r>
      <w:r>
        <w:rPr>
          <w:rFonts w:ascii="Times New Roman"/>
          <w:b w:val="false"/>
          <w:i w:val="false"/>
          <w:color w:val="000000"/>
          <w:sz w:val="28"/>
        </w:rPr>
        <w:t>
Срок действия _________________________</w:t>
      </w:r>
      <w:r>
        <w:br/>
      </w:r>
      <w:r>
        <w:rPr>
          <w:rFonts w:ascii="Times New Roman"/>
          <w:b w:val="false"/>
          <w:i w:val="false"/>
          <w:color w:val="000000"/>
          <w:sz w:val="28"/>
        </w:rPr>
        <w:t>
Место выдачи __________________________</w:t>
      </w:r>
    </w:p>
    <w:bookmarkStart w:name="z35" w:id="1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«Выдача лицензии, переоформление, выдача</w:t>
      </w:r>
      <w:r>
        <w:br/>
      </w:r>
      <w:r>
        <w:rPr>
          <w:rFonts w:ascii="Times New Roman"/>
          <w:b w:val="false"/>
          <w:i w:val="false"/>
          <w:color w:val="000000"/>
          <w:sz w:val="28"/>
        </w:rPr>
        <w:t>
дубликатов лицензии на предоставление</w:t>
      </w:r>
      <w:r>
        <w:br/>
      </w:r>
      <w:r>
        <w:rPr>
          <w:rFonts w:ascii="Times New Roman"/>
          <w:b w:val="false"/>
          <w:i w:val="false"/>
          <w:color w:val="000000"/>
          <w:sz w:val="28"/>
        </w:rPr>
        <w:t xml:space="preserve">
услуг в области связи»     </w:t>
      </w:r>
    </w:p>
    <w:bookmarkEnd w:id="16"/>
    <w:p>
      <w:pPr>
        <w:spacing w:after="0"/>
        <w:ind w:left="0"/>
        <w:jc w:val="both"/>
      </w:pPr>
      <w:r>
        <w:rPr>
          <w:rFonts w:ascii="Times New Roman"/>
          <w:b/>
          <w:i w:val="false"/>
          <w:color w:val="000000"/>
          <w:sz w:val="28"/>
        </w:rPr>
        <w:t>в Комитет связи и информатизации</w:t>
      </w:r>
      <w:r>
        <w:br/>
      </w:r>
      <w:r>
        <w:rPr>
          <w:rFonts w:ascii="Times New Roman"/>
          <w:b w:val="false"/>
          <w:i w:val="false"/>
          <w:color w:val="000000"/>
          <w:sz w:val="28"/>
        </w:rPr>
        <w:t>
</w:t>
      </w:r>
      <w:r>
        <w:rPr>
          <w:rFonts w:ascii="Times New Roman"/>
          <w:b/>
          <w:i w:val="false"/>
          <w:color w:val="000000"/>
          <w:sz w:val="28"/>
        </w:rPr>
        <w:t>Министерства транспорта и</w:t>
      </w:r>
      <w:r>
        <w:br/>
      </w:r>
      <w:r>
        <w:rPr>
          <w:rFonts w:ascii="Times New Roman"/>
          <w:b w:val="false"/>
          <w:i w:val="false"/>
          <w:color w:val="000000"/>
          <w:sz w:val="28"/>
        </w:rPr>
        <w:t>
</w:t>
      </w:r>
      <w:r>
        <w:rPr>
          <w:rFonts w:ascii="Times New Roman"/>
          <w:b/>
          <w:i w:val="false"/>
          <w:color w:val="000000"/>
          <w:sz w:val="28"/>
        </w:rPr>
        <w:t>коммуникаций Республики Казахстан</w:t>
      </w:r>
    </w:p>
    <w:p>
      <w:pPr>
        <w:spacing w:after="0"/>
        <w:ind w:left="0"/>
        <w:jc w:val="both"/>
      </w:pPr>
      <w:r>
        <w:rPr>
          <w:rFonts w:ascii="Times New Roman"/>
          <w:b/>
          <w:i w:val="false"/>
          <w:color w:val="000000"/>
          <w:sz w:val="28"/>
        </w:rPr>
        <w:t>от _________________________________________________________</w:t>
      </w:r>
      <w:r>
        <w:br/>
      </w:r>
      <w:r>
        <w:rPr>
          <w:rFonts w:ascii="Times New Roman"/>
          <w:b w:val="false"/>
          <w:i w:val="false"/>
          <w:color w:val="000000"/>
          <w:sz w:val="28"/>
        </w:rPr>
        <w:t>
  (полное наименование юридического лица, бизнес-идентификационный</w:t>
      </w:r>
      <w:r>
        <w:br/>
      </w:r>
      <w:r>
        <w:rPr>
          <w:rFonts w:ascii="Times New Roman"/>
          <w:b w:val="false"/>
          <w:i w:val="false"/>
          <w:color w:val="000000"/>
          <w:sz w:val="28"/>
        </w:rPr>
        <w:t>
       номер или Ф.И.О физического лица и его ИИН)</w:t>
      </w:r>
    </w:p>
    <w:p>
      <w:pPr>
        <w:spacing w:after="0"/>
        <w:ind w:left="0"/>
        <w:jc w:val="both"/>
      </w:pPr>
      <w:r>
        <w:rPr>
          <w:rFonts w:ascii="Times New Roman"/>
          <w:b w:val="false"/>
          <w:i w:val="false"/>
          <w:color w:val="000000"/>
          <w:sz w:val="28"/>
        </w:rPr>
        <w:t>                              </w:t>
      </w:r>
      <w:r>
        <w:rPr>
          <w:rFonts w:ascii="Times New Roman"/>
          <w:b/>
          <w:i w:val="false"/>
          <w:color w:val="000000"/>
          <w:sz w:val="28"/>
        </w:rPr>
        <w:t>Заявление</w:t>
      </w:r>
    </w:p>
    <w:p>
      <w:pPr>
        <w:spacing w:after="0"/>
        <w:ind w:left="0"/>
        <w:jc w:val="both"/>
      </w:pPr>
      <w:r>
        <w:rPr>
          <w:rFonts w:ascii="Times New Roman"/>
          <w:b w:val="false"/>
          <w:i w:val="false"/>
          <w:color w:val="000000"/>
          <w:sz w:val="28"/>
        </w:rPr>
        <w:t>      Прошу выдать лицензию и (или) приложение к лицензии на осуществление</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xml:space="preserve">
      (указать вид деятельности и (или) подвид(ы) деятельности) </w:t>
      </w:r>
      <w:r>
        <w:br/>
      </w:r>
      <w:r>
        <w:rPr>
          <w:rFonts w:ascii="Times New Roman"/>
          <w:b w:val="false"/>
          <w:i w:val="false"/>
          <w:color w:val="000000"/>
          <w:sz w:val="28"/>
        </w:rPr>
        <w:t>
(поставить знак X в случае, если необходимо получить лицензию)</w:t>
      </w:r>
      <w:r>
        <w:br/>
      </w:r>
      <w:r>
        <w:rPr>
          <w:rFonts w:ascii="Times New Roman"/>
          <w:b w:val="false"/>
          <w:i w:val="false"/>
          <w:color w:val="000000"/>
          <w:sz w:val="28"/>
        </w:rPr>
        <w:t>
      Адрес местожительства физического, юридического лица _____</w:t>
      </w:r>
      <w:r>
        <w:br/>
      </w:r>
      <w:r>
        <w:rPr>
          <w:rFonts w:ascii="Times New Roman"/>
          <w:b w:val="false"/>
          <w:i w:val="false"/>
          <w:color w:val="000000"/>
          <w:sz w:val="28"/>
        </w:rPr>
        <w:t>
      (почтовый индекс, область, город, район, населенный пункт, наименование улицы, номер дома/здания)</w:t>
      </w:r>
      <w:r>
        <w:br/>
      </w:r>
      <w:r>
        <w:rPr>
          <w:rFonts w:ascii="Times New Roman"/>
          <w:b w:val="false"/>
          <w:i w:val="false"/>
          <w:color w:val="000000"/>
          <w:sz w:val="28"/>
        </w:rPr>
        <w:t>
      Электронная почта ________________________________________</w:t>
      </w:r>
      <w:r>
        <w:br/>
      </w:r>
      <w:r>
        <w:rPr>
          <w:rFonts w:ascii="Times New Roman"/>
          <w:b w:val="false"/>
          <w:i w:val="false"/>
          <w:color w:val="000000"/>
          <w:sz w:val="28"/>
        </w:rPr>
        <w:t>
      Телефоны _________________________________________________</w:t>
      </w:r>
      <w:r>
        <w:br/>
      </w:r>
      <w:r>
        <w:rPr>
          <w:rFonts w:ascii="Times New Roman"/>
          <w:b w:val="false"/>
          <w:i w:val="false"/>
          <w:color w:val="000000"/>
          <w:sz w:val="28"/>
        </w:rPr>
        <w:t>
      Факс _____________________________________________________</w:t>
      </w:r>
      <w:r>
        <w:br/>
      </w:r>
      <w:r>
        <w:rPr>
          <w:rFonts w:ascii="Times New Roman"/>
          <w:b w:val="false"/>
          <w:i w:val="false"/>
          <w:color w:val="000000"/>
          <w:sz w:val="28"/>
        </w:rPr>
        <w:t>
      Банковский счет __________________________________________</w:t>
      </w:r>
      <w:r>
        <w:br/>
      </w:r>
      <w:r>
        <w:rPr>
          <w:rFonts w:ascii="Times New Roman"/>
          <w:b w:val="false"/>
          <w:i w:val="false"/>
          <w:color w:val="000000"/>
          <w:sz w:val="28"/>
        </w:rPr>
        <w:t>
      (номер счета, наименование и местонахождение банка)</w:t>
      </w:r>
      <w:r>
        <w:br/>
      </w:r>
      <w:r>
        <w:rPr>
          <w:rFonts w:ascii="Times New Roman"/>
          <w:b w:val="false"/>
          <w:i w:val="false"/>
          <w:color w:val="000000"/>
          <w:sz w:val="28"/>
        </w:rPr>
        <w:t>
Адрес(а) осуществления деятельности ____________________________</w:t>
      </w:r>
      <w:r>
        <w:br/>
      </w:r>
      <w:r>
        <w:rPr>
          <w:rFonts w:ascii="Times New Roman"/>
          <w:b w:val="false"/>
          <w:i w:val="false"/>
          <w:color w:val="000000"/>
          <w:sz w:val="28"/>
        </w:rPr>
        <w:t>
(почтовый индекс, область, город, район, населенный пункт, наименование улицы, номер дома/здания (стационарного помещения)</w:t>
      </w:r>
    </w:p>
    <w:p>
      <w:pPr>
        <w:spacing w:after="0"/>
        <w:ind w:left="0"/>
        <w:jc w:val="both"/>
      </w:pPr>
      <w:r>
        <w:rPr>
          <w:rFonts w:ascii="Times New Roman"/>
          <w:b w:val="false"/>
          <w:i w:val="false"/>
          <w:color w:val="000000"/>
          <w:sz w:val="28"/>
        </w:rPr>
        <w:t>Прилагается ____________ листов</w:t>
      </w:r>
    </w:p>
    <w:p>
      <w:pPr>
        <w:spacing w:after="0"/>
        <w:ind w:left="0"/>
        <w:jc w:val="both"/>
      </w:pPr>
      <w:r>
        <w:rPr>
          <w:rFonts w:ascii="Times New Roman"/>
          <w:b w:val="false"/>
          <w:i w:val="false"/>
          <w:color w:val="000000"/>
          <w:sz w:val="28"/>
        </w:rPr>
        <w:t>Настоящим подтверждается, что:</w:t>
      </w:r>
      <w:r>
        <w:br/>
      </w:r>
      <w:r>
        <w:rPr>
          <w:rFonts w:ascii="Times New Roman"/>
          <w:b w:val="false"/>
          <w:i w:val="false"/>
          <w:color w:val="000000"/>
          <w:sz w:val="28"/>
        </w:rPr>
        <w:t>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(или) приложения к лицензии;</w:t>
      </w:r>
      <w:r>
        <w:br/>
      </w:r>
      <w:r>
        <w:rPr>
          <w:rFonts w:ascii="Times New Roman"/>
          <w:b w:val="false"/>
          <w:i w:val="false"/>
          <w:color w:val="000000"/>
          <w:sz w:val="28"/>
        </w:rPr>
        <w:t>
      заявителю не запрещено судом заниматься лицензируемым видом и (или) подвидом деятельности;</w:t>
      </w:r>
      <w:r>
        <w:br/>
      </w:r>
      <w:r>
        <w:rPr>
          <w:rFonts w:ascii="Times New Roman"/>
          <w:b w:val="false"/>
          <w:i w:val="false"/>
          <w:color w:val="000000"/>
          <w:sz w:val="28"/>
        </w:rPr>
        <w:t>
      все прилагаемые документы соответствуют действительности и являются действительными.</w:t>
      </w:r>
    </w:p>
    <w:tbl>
      <w:tblPr>
        <w:tblW w:w="0" w:type="auto"/>
        <w:tblCellSpacing w:w="0" w:type="auto"/>
        <w:tblBorders>
          <w:top w:val="none"/>
          <w:left w:val="none"/>
          <w:bottom w:val="none"/>
          <w:right w:val="none"/>
          <w:insideH w:val="none"/>
          <w:insideV w:val="none"/>
        </w:tblBorders>
      </w:tblPr>
      <w:tblGrid>
        <w:gridCol w:w="6532"/>
        <w:gridCol w:w="6548"/>
      </w:tblGrid>
      <w:tr>
        <w:trPr>
          <w:trHeight w:val="30" w:hRule="atLeast"/>
        </w:trPr>
        <w:tc>
          <w:tcPr>
            <w:tcW w:w="65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Услугополучатель:</w:t>
            </w:r>
            <w:r>
              <w:br/>
            </w:r>
            <w:r>
              <w:rPr>
                <w:rFonts w:ascii="Times New Roman"/>
                <w:b w:val="false"/>
                <w:i w:val="false"/>
                <w:color w:val="000000"/>
                <w:sz w:val="20"/>
              </w:rPr>
              <w:t>
_____________________________</w:t>
            </w:r>
            <w:r>
              <w:br/>
            </w:r>
            <w:r>
              <w:rPr>
                <w:rFonts w:ascii="Times New Roman"/>
                <w:b w:val="false"/>
                <w:i w:val="false"/>
                <w:color w:val="000000"/>
                <w:sz w:val="20"/>
              </w:rPr>
              <w:t>
           (подпись)</w:t>
            </w:r>
          </w:p>
        </w:tc>
        <w:tc>
          <w:tcPr>
            <w:tcW w:w="65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______________________________ </w:t>
            </w:r>
            <w:r>
              <w:br/>
            </w:r>
            <w:r>
              <w:rPr>
                <w:rFonts w:ascii="Times New Roman"/>
                <w:b w:val="false"/>
                <w:i w:val="false"/>
                <w:color w:val="000000"/>
                <w:sz w:val="20"/>
              </w:rPr>
              <w:t>
(фамилия, имя, отчество (в случае наличия)</w:t>
            </w:r>
          </w:p>
        </w:tc>
      </w:tr>
      <w:tr>
        <w:trPr>
          <w:trHeight w:val="30" w:hRule="atLeast"/>
        </w:trPr>
        <w:tc>
          <w:tcPr>
            <w:tcW w:w="65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печати (в случае наличия)</w:t>
            </w:r>
          </w:p>
        </w:tc>
        <w:tc>
          <w:tcPr>
            <w:tcW w:w="65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заполнения: « _ » _ 20 _ года</w:t>
            </w:r>
          </w:p>
        </w:tc>
      </w:tr>
    </w:tbl>
    <w:bookmarkStart w:name="z36" w:id="17"/>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«Выдача лицензии, переоформление, выдача</w:t>
      </w:r>
      <w:r>
        <w:br/>
      </w:r>
      <w:r>
        <w:rPr>
          <w:rFonts w:ascii="Times New Roman"/>
          <w:b w:val="false"/>
          <w:i w:val="false"/>
          <w:color w:val="000000"/>
          <w:sz w:val="28"/>
        </w:rPr>
        <w:t>
дубликатов лицензии на предоставление</w:t>
      </w:r>
      <w:r>
        <w:br/>
      </w:r>
      <w:r>
        <w:rPr>
          <w:rFonts w:ascii="Times New Roman"/>
          <w:b w:val="false"/>
          <w:i w:val="false"/>
          <w:color w:val="000000"/>
          <w:sz w:val="28"/>
        </w:rPr>
        <w:t xml:space="preserve">
услуг в области связи»        </w:t>
      </w:r>
    </w:p>
    <w:bookmarkEnd w:id="17"/>
    <w:bookmarkStart w:name="z37" w:id="18"/>
    <w:p>
      <w:pPr>
        <w:spacing w:after="0"/>
        <w:ind w:left="0"/>
        <w:jc w:val="both"/>
      </w:pPr>
      <w:r>
        <w:rPr>
          <w:rFonts w:ascii="Times New Roman"/>
          <w:b w:val="false"/>
          <w:i w:val="false"/>
          <w:color w:val="000000"/>
          <w:sz w:val="28"/>
        </w:rPr>
        <w:t>
                  </w:t>
      </w:r>
      <w:r>
        <w:rPr>
          <w:rFonts w:ascii="Times New Roman"/>
          <w:b/>
          <w:i w:val="false"/>
          <w:color w:val="000000"/>
          <w:sz w:val="28"/>
        </w:rPr>
        <w:t>Квалификационные требования</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6424"/>
        <w:gridCol w:w="3219"/>
        <w:gridCol w:w="3686"/>
      </w:tblGrid>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Квалификационные требования включают наличие:</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Документы</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Примечание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Для всех подвидов деятельности</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Статуса юридического лица</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справки либо свидетельства о</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регистрации</w:t>
            </w:r>
            <w:r>
              <w:br/>
            </w:r>
            <w:r>
              <w:rPr>
                <w:rFonts w:ascii="Times New Roman"/>
                <w:b w:val="false"/>
                <w:i w:val="false"/>
                <w:color w:val="000000"/>
                <w:sz w:val="20"/>
              </w:rPr>
              <w:t>
</w:t>
            </w:r>
            <w:r>
              <w:rPr>
                <w:rFonts w:ascii="Times New Roman"/>
                <w:b w:val="false"/>
                <w:i w:val="false"/>
                <w:color w:val="000000"/>
                <w:sz w:val="20"/>
              </w:rPr>
              <w:t xml:space="preserve">(перерегистрации) юридического лица.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Проверяется с</w:t>
            </w:r>
            <w:r>
              <w:br/>
            </w:r>
            <w:r>
              <w:rPr>
                <w:rFonts w:ascii="Times New Roman"/>
                <w:b w:val="false"/>
                <w:i w:val="false"/>
                <w:color w:val="000000"/>
                <w:sz w:val="20"/>
              </w:rPr>
              <w:t>
</w:t>
            </w:r>
            <w:r>
              <w:rPr>
                <w:rFonts w:ascii="Times New Roman"/>
                <w:b w:val="false"/>
                <w:i w:val="false"/>
                <w:color w:val="000000"/>
                <w:sz w:val="20"/>
              </w:rPr>
              <w:t>использованием ГБД</w:t>
            </w:r>
            <w:r>
              <w:br/>
            </w:r>
            <w:r>
              <w:rPr>
                <w:rFonts w:ascii="Times New Roman"/>
                <w:b w:val="false"/>
                <w:i w:val="false"/>
                <w:color w:val="000000"/>
                <w:sz w:val="20"/>
              </w:rPr>
              <w:t>
</w:t>
            </w:r>
            <w:r>
              <w:rPr>
                <w:rFonts w:ascii="Times New Roman"/>
                <w:b w:val="false"/>
                <w:i w:val="false"/>
                <w:color w:val="000000"/>
                <w:sz w:val="20"/>
              </w:rPr>
              <w:t>«е-лицензирование»</w:t>
            </w:r>
          </w:p>
        </w:tc>
      </w:tr>
      <w:tr>
        <w:trPr>
          <w:trHeight w:val="495"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Квалифицированного состава технических руководителей и специалистов</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Список квалифицированного состава технических руководителей и специалистов, имеющих соответствующее образование и опыт практической работы по специальности не менее трех лет</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Список с печатью и подписью руководителя</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дипломов</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Сканированные в монохромном режиме с разрешением не хуже 300 точек на дюйм копии документов на бумажном носителе или электронные документы*</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Приказы о принятии на работу</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Сканированные в монохромном режиме с разрешением не хуже 300 точек на дюйм копии документов на бумажном носителе или электронные документы*</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трудовых книжек или контрактов или трудовых договоров</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Сканированные в монохромном режиме с разрешением не хуже 300 точек на дюйм копии документов на бумажном носителе или электронные документы*</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Свидетельства или сертификаты о прохождении курсов по подготовке и повышению квалификации в области связи</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Сканированные в монохромном режиме с разрешением не хуже 300 точек на дюйм копии документов на бумажном носителе или электронные документы*</w:t>
            </w:r>
          </w:p>
        </w:tc>
      </w:tr>
      <w:tr>
        <w:trPr>
          <w:trHeight w:val="1125"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Системы учета трафика, которая должна иметь систему измерения длительности соединений и систему измерения передачи данных оператора связи, внесенную в реестр государственной системы обеспечения единства измерений Республики Казахстан, действующий сертификат поверки в соответствии с требованиями </w:t>
            </w:r>
            <w:r>
              <w:rPr>
                <w:rFonts w:ascii="Times New Roman"/>
                <w:b w:val="false"/>
                <w:i w:val="false"/>
                <w:color w:val="000000"/>
                <w:sz w:val="20"/>
              </w:rPr>
              <w:t>статей 17</w:t>
            </w:r>
            <w:r>
              <w:rPr>
                <w:rFonts w:ascii="Times New Roman"/>
                <w:b w:val="false"/>
                <w:i w:val="false"/>
                <w:color w:val="000000"/>
                <w:sz w:val="20"/>
              </w:rPr>
              <w:t xml:space="preserve"> и </w:t>
            </w:r>
            <w:r>
              <w:rPr>
                <w:rFonts w:ascii="Times New Roman"/>
                <w:b w:val="false"/>
                <w:i w:val="false"/>
                <w:color w:val="000000"/>
                <w:sz w:val="20"/>
              </w:rPr>
              <w:t>19</w:t>
            </w:r>
            <w:r>
              <w:rPr>
                <w:rFonts w:ascii="Times New Roman"/>
                <w:b w:val="false"/>
                <w:i w:val="false"/>
                <w:color w:val="000000"/>
                <w:sz w:val="20"/>
              </w:rPr>
              <w:t xml:space="preserve"> Закона Республики Казахстан «Об обеспечении единства измерений»</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Выписка из реестра государственной системы обеспечения единства измерений Республики Казахстан</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Проверяется с использованием электронного реестра «Средств измерений» </w:t>
            </w:r>
          </w:p>
        </w:tc>
      </w:tr>
      <w:tr>
        <w:trPr>
          <w:trHeight w:val="17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действующих сертификатов поверки</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Сканированные в монохромном режиме с разрешением не хуже 300 точек на дюйм копии документов на бумажном носителе или электронные документы*</w:t>
            </w:r>
          </w:p>
        </w:tc>
      </w:tr>
      <w:tr>
        <w:trPr>
          <w:trHeight w:val="1425"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Аппаратно-программных и технических средств с возможностью осуществления сбора и хранения в течение двух лет служебной информации об абонентах для обеспечения проведения оперативно-розыскных мероприятий в соответствии с законодательством Республики Казахстан</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Сертификаты соответствия</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Сканированные в монохромном режиме с разрешением не хуже 300 точек на дюйм копии документов на бумажном носителе или электронные документы*</w:t>
            </w:r>
          </w:p>
        </w:tc>
      </w:tr>
      <w:tr>
        <w:trPr>
          <w:trHeight w:val="16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Письмо-согласование от КНБ РК, осуществляющего специальные оперативно-розыскные мероприятия</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Сканированная в монохромном режиме с разрешением не хуже 300 точек на дюйм копия документа на бумажном носителе или электронный документ*</w:t>
            </w:r>
          </w:p>
        </w:tc>
      </w:tr>
      <w:tr>
        <w:trPr>
          <w:trHeight w:val="10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Права владения, пользования, распоряжения средствами связи</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документов, подтверждающих права собственности</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Сканированные в монохромном режиме с разрешением не хуже 300 точек на дюйм копии документов на бумажном носителе или электронные документы*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Для предоставления услуг спутниковой подвижной связи</w:t>
            </w:r>
          </w:p>
        </w:tc>
      </w:tr>
      <w:tr>
        <w:trPr>
          <w:trHeight w:val="87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Земных станций спутниковой связи</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документов, подтверждающих права собственности</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Сканированные в монохромном режиме с разрешением не хуже 300 точек на дюйм копии документов на бумажном носителе или электронные документы*</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Сертификаты соответствия</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Сканированные в монохромном режиме с разрешением не хуже 300 точек на дюйм копии документов на бумажном носителе или электронные документы*</w:t>
            </w:r>
          </w:p>
        </w:tc>
      </w:tr>
      <w:tr>
        <w:trPr>
          <w:trHeight w:val="30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Технической готовности точек стыка с сетями телекоммуникаций зарубежных операторов связи</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соглашений или протоколов о намерениях или других документов, подтверждающих возможности сотрудничества с операторами спутниковой подвижной связи</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Сканированные в монохромном режиме с разрешением не хуже 300 точек на дюйм копии документов на бумажном носителе или электронные документы*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Для предоставления услуг сотовой связи</w:t>
            </w:r>
            <w:r>
              <w:br/>
            </w:r>
            <w:r>
              <w:rPr>
                <w:rFonts w:ascii="Times New Roman"/>
                <w:b w:val="false"/>
                <w:i w:val="false"/>
                <w:color w:val="000000"/>
                <w:sz w:val="20"/>
              </w:rPr>
              <w:t>
</w:t>
            </w:r>
            <w:r>
              <w:rPr>
                <w:rFonts w:ascii="Times New Roman"/>
                <w:b/>
                <w:i w:val="false"/>
                <w:color w:val="000000"/>
                <w:sz w:val="20"/>
              </w:rPr>
              <w:t>(с указанием наименования стандарта)</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Разрешения на использование радиочастотного спектра</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разрешений на использование радиочастотного спектра</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Проверяется с использованием ГБД «е-лицензирование»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Для предоставления услуг междугородной телефонной связи</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Магистральных линий связи</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актов ввода в эксплуатацию, договоров купли-продажи линий связи, которые являются объектами недвижимости</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Сканированные в монохромном режиме с разрешением не хуже 300 точек на дюйм копии документов на бумажном носителе или электронные документы*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Для предоставления услуг международной телефонной связи</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Магистральных линий связи</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актов ввода в эксплуатацию/договор купли-продажи линий связи, которые являются объектами недвижимости</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Сканированные в монохромном режиме с разрешением не хуже 300 точек на дюйм копии документов на бумажном носителе или электронные документы*</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 управления на территории Республики Казахстан</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документов, подтверждающих права собственности</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Сканированные в монохромном режиме с разрешением не хуже 300 точек на дюйм копии документов на бумажном носителе или электронные документы*</w:t>
            </w:r>
          </w:p>
        </w:tc>
      </w:tr>
      <w:tr>
        <w:trPr>
          <w:trHeight w:val="12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Информации по распределению пакетов акций (долей участия в уставном капитале) между акционерами (участниками) заявителя</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учредительных документов заявителя и реестра держателей ценных бумаг (участников товарищества)</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Сканированные в монохромном режиме с разрешением не хуже 300 точек на дюйм копии документов на бумажном носителе или электронные документы*</w:t>
            </w:r>
          </w:p>
        </w:tc>
      </w:tr>
      <w:tr>
        <w:trPr>
          <w:trHeight w:val="30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Технической готовности точек стыка с сетями телекоммуникаций зарубежных операторов связи</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договоров или протоколов о намерениях или других документов, подтверждающих возможности сотрудничества с зарубежными операторами связи, для последующего осуществления обмена трафиком</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Сканированные в монохромном режиме с разрешением не хуже 300 точек на дюйм копии документов на бумажном носителе или электронные документы*</w:t>
            </w:r>
          </w:p>
        </w:tc>
      </w:tr>
      <w:tr>
        <w:trPr>
          <w:trHeight w:val="23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 заявителя с печатью и подписью руководителя с указанием географических координат стыка с зарубежными операторами связи</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Сканированная в монохромном режиме с разрешением не хуже 300 точек на дюйм копия документа на бумажном носителе или электронный документ*</w:t>
            </w:r>
          </w:p>
        </w:tc>
      </w:tr>
      <w:tr>
        <w:trPr>
          <w:trHeight w:val="20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Технической готовности подключения центров управления с системой централизованного управления сетями телекоммуникаций</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Письмо-согласование от Республиканского государственного предприятия на праве хозяйственного ведения «Государственная техническая служба» Министерства транспорта и коммуникаций Республики Казахстан, обеспечивающего функционирование системы централизованного управления сетями телекоммуникаций</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Сканированная в монохромном режиме с разрешением не хуже 300 точек на дюйм копия документа на бумажном носителе или электронный документ*</w:t>
            </w:r>
          </w:p>
        </w:tc>
      </w:tr>
    </w:tbl>
    <w:bookmarkStart w:name="z38" w:id="19"/>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28 февраля 2014 года № 158</w:t>
      </w:r>
    </w:p>
    <w:bookmarkEnd w:id="19"/>
    <w:bookmarkStart w:name="z39" w:id="20"/>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«Распределение ресурса нумерации и выделение номеров,</w:t>
      </w:r>
      <w:r>
        <w:br/>
      </w:r>
      <w:r>
        <w:rPr>
          <w:rFonts w:ascii="Times New Roman"/>
          <w:b/>
          <w:i w:val="false"/>
          <w:color w:val="000000"/>
        </w:rPr>
        <w:t>
а также их изъятие»</w:t>
      </w:r>
    </w:p>
    <w:bookmarkEnd w:id="20"/>
    <w:bookmarkStart w:name="z40" w:id="21"/>
    <w:p>
      <w:pPr>
        <w:spacing w:after="0"/>
        <w:ind w:left="0"/>
        <w:jc w:val="left"/>
      </w:pPr>
      <w:r>
        <w:rPr>
          <w:rFonts w:ascii="Times New Roman"/>
          <w:b/>
          <w:i w:val="false"/>
          <w:color w:val="000000"/>
        </w:rPr>
        <w:t xml:space="preserve"> 
1. Общие положения</w:t>
      </w:r>
    </w:p>
    <w:bookmarkEnd w:id="21"/>
    <w:bookmarkStart w:name="z41" w:id="22"/>
    <w:p>
      <w:pPr>
        <w:spacing w:after="0"/>
        <w:ind w:left="0"/>
        <w:jc w:val="both"/>
      </w:pPr>
      <w:r>
        <w:rPr>
          <w:rFonts w:ascii="Times New Roman"/>
          <w:b w:val="false"/>
          <w:i w:val="false"/>
          <w:color w:val="000000"/>
          <w:sz w:val="28"/>
        </w:rPr>
        <w:t>
      1. Государственная услуга «Распределение ресурса нумерации и выделение номеров, а также их изъятие»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транспорта и коммуникации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связи и информатизации Министерства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через:</w:t>
      </w:r>
      <w:r>
        <w:br/>
      </w:r>
      <w:r>
        <w:rPr>
          <w:rFonts w:ascii="Times New Roman"/>
          <w:b w:val="false"/>
          <w:i w:val="false"/>
          <w:color w:val="000000"/>
          <w:sz w:val="28"/>
        </w:rPr>
        <w:t>
      1) канцелярию услугодателя;</w:t>
      </w:r>
      <w:r>
        <w:br/>
      </w:r>
      <w:r>
        <w:rPr>
          <w:rFonts w:ascii="Times New Roman"/>
          <w:b w:val="false"/>
          <w:i w:val="false"/>
          <w:color w:val="000000"/>
          <w:sz w:val="28"/>
        </w:rPr>
        <w:t>
      2) веб-портал «электронного правительства» www.egov.kz или веб-портал «Е-лицензирование»: www.elicense.kz (далее – портал).</w:t>
      </w:r>
    </w:p>
    <w:bookmarkEnd w:id="22"/>
    <w:bookmarkStart w:name="z44" w:id="23"/>
    <w:p>
      <w:pPr>
        <w:spacing w:after="0"/>
        <w:ind w:left="0"/>
        <w:jc w:val="left"/>
      </w:pPr>
      <w:r>
        <w:rPr>
          <w:rFonts w:ascii="Times New Roman"/>
          <w:b/>
          <w:i w:val="false"/>
          <w:color w:val="000000"/>
        </w:rPr>
        <w:t xml:space="preserve"> 
2. Порядок оказания государственной услуги</w:t>
      </w:r>
    </w:p>
    <w:bookmarkEnd w:id="23"/>
    <w:bookmarkStart w:name="z45" w:id="24"/>
    <w:p>
      <w:pPr>
        <w:spacing w:after="0"/>
        <w:ind w:left="0"/>
        <w:jc w:val="both"/>
      </w:pPr>
      <w:r>
        <w:rPr>
          <w:rFonts w:ascii="Times New Roman"/>
          <w:b w:val="false"/>
          <w:i w:val="false"/>
          <w:color w:val="000000"/>
          <w:sz w:val="28"/>
        </w:rPr>
        <w:t>
      4. Сроки оказания государственной услуги с момента:</w:t>
      </w:r>
      <w:r>
        <w:br/>
      </w:r>
      <w:r>
        <w:rPr>
          <w:rFonts w:ascii="Times New Roman"/>
          <w:b w:val="false"/>
          <w:i w:val="false"/>
          <w:color w:val="000000"/>
          <w:sz w:val="28"/>
        </w:rPr>
        <w:t>
      1) сдачи пакета документов услугополучателем услугодателю, а также при обращении на портал:</w:t>
      </w:r>
      <w:r>
        <w:br/>
      </w:r>
      <w:r>
        <w:rPr>
          <w:rFonts w:ascii="Times New Roman"/>
          <w:b w:val="false"/>
          <w:i w:val="false"/>
          <w:color w:val="000000"/>
          <w:sz w:val="28"/>
        </w:rPr>
        <w:t>
      при распределении ресурса нумерации и выделении номеров, а также их изъятии – не более 30 (тридцать) рабочих дней;</w:t>
      </w:r>
      <w:r>
        <w:br/>
      </w: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15 минут;</w:t>
      </w:r>
      <w:r>
        <w:br/>
      </w:r>
      <w:r>
        <w:rPr>
          <w:rFonts w:ascii="Times New Roman"/>
          <w:b w:val="false"/>
          <w:i w:val="false"/>
          <w:color w:val="000000"/>
          <w:sz w:val="28"/>
        </w:rPr>
        <w:t>
      3) максимально допустимое время обслуживания услугополучателя –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приказ услугодателя о выделении или изъятии ресурса нумерации в электронном виде.</w:t>
      </w:r>
      <w:r>
        <w:br/>
      </w:r>
      <w:r>
        <w:rPr>
          <w:rFonts w:ascii="Times New Roman"/>
          <w:b w:val="false"/>
          <w:i w:val="false"/>
          <w:color w:val="000000"/>
          <w:sz w:val="28"/>
        </w:rPr>
        <w:t>
      Результат государственной услуги направляется услугополучателю в «личный кабинет» на портал в форме электронного документа, удостоверенного электронно-цифровой подписи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включительно, с 9.00 до 18.30 часов, с перерывом на обед с 13.00 до 14.30 часов, кроме выходных (суббота и воскресенье) и праздничных дней согласно трудовому законодательству Республики Казахстан.</w:t>
      </w:r>
      <w:r>
        <w:br/>
      </w:r>
      <w:r>
        <w:rPr>
          <w:rFonts w:ascii="Times New Roman"/>
          <w:b w:val="false"/>
          <w:i w:val="false"/>
          <w:color w:val="000000"/>
          <w:sz w:val="28"/>
        </w:rPr>
        <w:t>
      Прием документов осуществляется канцелярией услугодателя в порядке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 к услугодателю или на портал:</w:t>
      </w:r>
      <w:r>
        <w:br/>
      </w:r>
      <w:r>
        <w:rPr>
          <w:rFonts w:ascii="Times New Roman"/>
          <w:b w:val="false"/>
          <w:i w:val="false"/>
          <w:color w:val="000000"/>
          <w:sz w:val="28"/>
        </w:rPr>
        <w:t>
      1) для получения государственной услуги при распределении ресурса нумерации и выделении номеров:</w:t>
      </w:r>
      <w:r>
        <w:br/>
      </w:r>
      <w:r>
        <w:rPr>
          <w:rFonts w:ascii="Times New Roman"/>
          <w:b w:val="false"/>
          <w:i w:val="false"/>
          <w:color w:val="000000"/>
          <w:sz w:val="28"/>
        </w:rPr>
        <w:t>
      заявление на выделение ресурса нумерации единой сети телекоммуникаций, оформленное услугополучателем государственной услуги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пояснительную записку, оформленную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копию устава – для юридического лица, кроме органов, осуществляющих оперативно-розыскную деятельность;</w:t>
      </w:r>
      <w:r>
        <w:br/>
      </w:r>
      <w:r>
        <w:rPr>
          <w:rFonts w:ascii="Times New Roman"/>
          <w:b w:val="false"/>
          <w:i w:val="false"/>
          <w:color w:val="000000"/>
          <w:sz w:val="28"/>
        </w:rPr>
        <w:t>
      копию свидетельства о государственной регистрации услугополучателя государственной услуги в качестве индивидуального предпринимателя – для индивидуального предпринимателя;</w:t>
      </w:r>
      <w:r>
        <w:br/>
      </w:r>
      <w:r>
        <w:rPr>
          <w:rFonts w:ascii="Times New Roman"/>
          <w:b w:val="false"/>
          <w:i w:val="false"/>
          <w:color w:val="000000"/>
          <w:sz w:val="28"/>
        </w:rPr>
        <w:t>
      2) для получения префикса выбора оператора междугородной и (или) международной связи дополнительно к перечню документов, указанному в подпункте 1) настоящего пункта, представляется перечень транзитных коммутационных станций сети оператора, являющихся стандартными точками присоединения сетей с целью выбора операторов междугородной и (или) международной связи в каждом регионе присутствия оператора;</w:t>
      </w:r>
      <w:r>
        <w:br/>
      </w:r>
      <w:r>
        <w:rPr>
          <w:rFonts w:ascii="Times New Roman"/>
          <w:b w:val="false"/>
          <w:i w:val="false"/>
          <w:color w:val="000000"/>
          <w:sz w:val="28"/>
        </w:rPr>
        <w:t>
      3) для получения кода оператора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Х</w:t>
      </w:r>
      <w:r>
        <w:rPr>
          <w:rFonts w:ascii="Times New Roman"/>
          <w:b w:val="false"/>
          <w:i w:val="false"/>
          <w:color w:val="000000"/>
          <w:vertAlign w:val="subscript"/>
        </w:rPr>
        <w:t>3</w:t>
      </w:r>
      <w:r>
        <w:rPr>
          <w:rFonts w:ascii="Times New Roman"/>
          <w:b w:val="false"/>
          <w:i w:val="false"/>
          <w:color w:val="000000"/>
          <w:sz w:val="28"/>
        </w:rPr>
        <w:t>Х</w:t>
      </w:r>
      <w:r>
        <w:rPr>
          <w:rFonts w:ascii="Times New Roman"/>
          <w:b w:val="false"/>
          <w:i w:val="false"/>
          <w:color w:val="000000"/>
          <w:vertAlign w:val="subscript"/>
        </w:rPr>
        <w:t>4</w:t>
      </w:r>
      <w:r>
        <w:rPr>
          <w:rFonts w:ascii="Times New Roman"/>
          <w:b w:val="false"/>
          <w:i w:val="false"/>
          <w:color w:val="000000"/>
          <w:sz w:val="28"/>
        </w:rPr>
        <w:t>», предоставляющего услуги связи с использованием кода доступа к услуге во вновь вводимой или в действующей ранее услуге дополнительно к перечню документов представляются следующие документы:</w:t>
      </w:r>
      <w:r>
        <w:br/>
      </w:r>
      <w:r>
        <w:rPr>
          <w:rFonts w:ascii="Times New Roman"/>
          <w:b w:val="false"/>
          <w:i w:val="false"/>
          <w:color w:val="000000"/>
          <w:sz w:val="28"/>
        </w:rPr>
        <w:t>
      подробное описание услуги;</w:t>
      </w:r>
      <w:r>
        <w:br/>
      </w:r>
      <w:r>
        <w:rPr>
          <w:rFonts w:ascii="Times New Roman"/>
          <w:b w:val="false"/>
          <w:i w:val="false"/>
          <w:color w:val="000000"/>
          <w:sz w:val="28"/>
        </w:rPr>
        <w:t>
      обоснование целесообразности организации услуги связи;</w:t>
      </w:r>
      <w:r>
        <w:br/>
      </w:r>
      <w:r>
        <w:rPr>
          <w:rFonts w:ascii="Times New Roman"/>
          <w:b w:val="false"/>
          <w:i w:val="false"/>
          <w:color w:val="000000"/>
          <w:sz w:val="28"/>
        </w:rPr>
        <w:t>
      конкретное описание способа оказания предлагаемой услуги связи;</w:t>
      </w:r>
      <w:r>
        <w:br/>
      </w:r>
      <w:r>
        <w:rPr>
          <w:rFonts w:ascii="Times New Roman"/>
          <w:b w:val="false"/>
          <w:i w:val="false"/>
          <w:color w:val="000000"/>
          <w:sz w:val="28"/>
        </w:rPr>
        <w:t>
      предложения по тарификации и маршрутизации вызовов.</w:t>
      </w:r>
      <w:r>
        <w:br/>
      </w:r>
      <w:r>
        <w:rPr>
          <w:rFonts w:ascii="Times New Roman"/>
          <w:b w:val="false"/>
          <w:i w:val="false"/>
          <w:color w:val="000000"/>
          <w:sz w:val="28"/>
        </w:rPr>
        <w:t>
      Логические номера абонентов услуг «Х</w:t>
      </w:r>
      <w:r>
        <w:rPr>
          <w:rFonts w:ascii="Times New Roman"/>
          <w:b w:val="false"/>
          <w:i w:val="false"/>
          <w:color w:val="000000"/>
          <w:vertAlign w:val="subscript"/>
        </w:rPr>
        <w:t>4</w:t>
      </w:r>
      <w:r>
        <w:rPr>
          <w:rFonts w:ascii="Times New Roman"/>
          <w:b w:val="false"/>
          <w:i w:val="false"/>
          <w:color w:val="000000"/>
          <w:sz w:val="28"/>
        </w:rPr>
        <w:t>Х</w:t>
      </w:r>
      <w:r>
        <w:rPr>
          <w:rFonts w:ascii="Times New Roman"/>
          <w:b w:val="false"/>
          <w:i w:val="false"/>
          <w:color w:val="000000"/>
          <w:vertAlign w:val="subscript"/>
        </w:rPr>
        <w:t>5</w:t>
      </w:r>
      <w:r>
        <w:rPr>
          <w:rFonts w:ascii="Times New Roman"/>
          <w:b w:val="false"/>
          <w:i w:val="false"/>
          <w:color w:val="000000"/>
          <w:sz w:val="28"/>
        </w:rPr>
        <w:t>Х</w:t>
      </w:r>
      <w:r>
        <w:rPr>
          <w:rFonts w:ascii="Times New Roman"/>
          <w:b w:val="false"/>
          <w:i w:val="false"/>
          <w:color w:val="000000"/>
          <w:vertAlign w:val="subscript"/>
        </w:rPr>
        <w:t>6</w:t>
      </w:r>
      <w:r>
        <w:rPr>
          <w:rFonts w:ascii="Times New Roman"/>
          <w:b w:val="false"/>
          <w:i w:val="false"/>
          <w:color w:val="000000"/>
          <w:sz w:val="28"/>
        </w:rPr>
        <w:t>Х</w:t>
      </w:r>
      <w:r>
        <w:rPr>
          <w:rFonts w:ascii="Times New Roman"/>
          <w:b w:val="false"/>
          <w:i w:val="false"/>
          <w:color w:val="000000"/>
          <w:vertAlign w:val="subscript"/>
        </w:rPr>
        <w:t>7</w:t>
      </w:r>
      <w:r>
        <w:rPr>
          <w:rFonts w:ascii="Times New Roman"/>
          <w:b w:val="false"/>
          <w:i w:val="false"/>
          <w:color w:val="000000"/>
          <w:sz w:val="28"/>
        </w:rPr>
        <w:t>» выделяются оператором связи (провайдером услуги) при абонировании услуги;</w:t>
      </w:r>
      <w:r>
        <w:br/>
      </w:r>
      <w:r>
        <w:rPr>
          <w:rFonts w:ascii="Times New Roman"/>
          <w:b w:val="false"/>
          <w:i w:val="false"/>
          <w:color w:val="000000"/>
          <w:sz w:val="28"/>
        </w:rPr>
        <w:t>
      4) для получения государственной услуги при изъятии ресурса нумерации:</w:t>
      </w:r>
      <w:r>
        <w:br/>
      </w:r>
      <w:r>
        <w:rPr>
          <w:rFonts w:ascii="Times New Roman"/>
          <w:b w:val="false"/>
          <w:i w:val="false"/>
          <w:color w:val="000000"/>
          <w:sz w:val="28"/>
        </w:rPr>
        <w:t>
      заявление на изъятие ресурса нумерации единой сети телекоммуникаций, оформленное услугополучателем государственной услуги с указанием сведении о приказе услугодателя о выделении ресурса нумерации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При сдаче услугополучателем всех необходимых документов:</w:t>
      </w:r>
      <w:r>
        <w:br/>
      </w:r>
      <w:r>
        <w:rPr>
          <w:rFonts w:ascii="Times New Roman"/>
          <w:b w:val="false"/>
          <w:i w:val="false"/>
          <w:color w:val="000000"/>
          <w:sz w:val="28"/>
        </w:rPr>
        <w:t>
      1) услугодателю – подтверждением принятия заявления на бумажном носителе является отметка на его копии заявления о регистрации в канцелярии услугодателя с указанием даты и времени приема пакета документов;</w:t>
      </w:r>
      <w:r>
        <w:br/>
      </w:r>
      <w:r>
        <w:rPr>
          <w:rFonts w:ascii="Times New Roman"/>
          <w:b w:val="false"/>
          <w:i w:val="false"/>
          <w:color w:val="000000"/>
          <w:sz w:val="28"/>
        </w:rPr>
        <w:t>
      2)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24"/>
    <w:bookmarkStart w:name="z51" w:id="25"/>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услугодателей и (или) их должностных лиц по вопросам оказания</w:t>
      </w:r>
      <w:r>
        <w:br/>
      </w:r>
      <w:r>
        <w:rPr>
          <w:rFonts w:ascii="Times New Roman"/>
          <w:b/>
          <w:i w:val="false"/>
          <w:color w:val="000000"/>
        </w:rPr>
        <w:t>
государственных услуг</w:t>
      </w:r>
    </w:p>
    <w:bookmarkEnd w:id="25"/>
    <w:bookmarkStart w:name="z52" w:id="26"/>
    <w:p>
      <w:pPr>
        <w:spacing w:after="0"/>
        <w:ind w:left="0"/>
        <w:jc w:val="both"/>
      </w:pPr>
      <w:r>
        <w:rPr>
          <w:rFonts w:ascii="Times New Roman"/>
          <w:b w:val="false"/>
          <w:i w:val="false"/>
          <w:color w:val="000000"/>
          <w:sz w:val="28"/>
        </w:rPr>
        <w:t>
      10. Обжалование решений, действий (бездействий) услугодателя и (или) его должностных лиц по вопросам оказания государственной услуги: жалоба подается на имя руководителя услугодателя по адресам, размещенным на интернет-ресурсе Министерства: www.mtc.gov.kz (в разделе «Государственные услуги»), либо на имя руководителя Министерства по адресу: 010000, город Астана, проспект Кабанбай батыра 32/1, адрес электронной почты: mtc@mtc.gov.kz, телефон (8-7172) 24-13-12.</w:t>
      </w:r>
      <w:r>
        <w:br/>
      </w:r>
      <w:r>
        <w:rPr>
          <w:rFonts w:ascii="Times New Roman"/>
          <w:b w:val="false"/>
          <w:i w:val="false"/>
          <w:color w:val="000000"/>
          <w:sz w:val="28"/>
        </w:rPr>
        <w:t>
      Жалобы принимаются в письменной форме по почте либо нарочно через канцелярию услугодателя, или Министерства, в рабочие дни.</w:t>
      </w:r>
      <w:r>
        <w:br/>
      </w:r>
      <w:r>
        <w:rPr>
          <w:rFonts w:ascii="Times New Roman"/>
          <w:b w:val="false"/>
          <w:i w:val="false"/>
          <w:color w:val="000000"/>
          <w:sz w:val="28"/>
        </w:rPr>
        <w:t>
      Жалоба услугополучателя, поступившая в адрес услугодателя, или Министерства, подлежит рассмотрению в течение пяти рабочих дней со дня ее регистрации.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В жалобе:</w:t>
      </w:r>
      <w:r>
        <w:br/>
      </w:r>
      <w:r>
        <w:rPr>
          <w:rFonts w:ascii="Times New Roman"/>
          <w:b w:val="false"/>
          <w:i w:val="false"/>
          <w:color w:val="000000"/>
          <w:sz w:val="28"/>
        </w:rPr>
        <w:t>
      1) физического лица – указываются его фамилия, имя, а также по желанию отчество, почтовый адрес;</w:t>
      </w:r>
      <w:r>
        <w:br/>
      </w:r>
      <w:r>
        <w:rPr>
          <w:rFonts w:ascii="Times New Roman"/>
          <w:b w:val="false"/>
          <w:i w:val="false"/>
          <w:color w:val="000000"/>
          <w:sz w:val="28"/>
        </w:rPr>
        <w:t>
      2) юридического лица – его наименование, почтовый адрес, исходящий номер и дата.</w:t>
      </w:r>
      <w:r>
        <w:br/>
      </w:r>
      <w:r>
        <w:rPr>
          <w:rFonts w:ascii="Times New Roman"/>
          <w:b w:val="false"/>
          <w:i w:val="false"/>
          <w:color w:val="000000"/>
          <w:sz w:val="28"/>
        </w:rPr>
        <w:t>
      Обращение должно быть подписано услугополучателем.</w:t>
      </w:r>
      <w:r>
        <w:br/>
      </w:r>
      <w:r>
        <w:rPr>
          <w:rFonts w:ascii="Times New Roman"/>
          <w:b w:val="false"/>
          <w:i w:val="false"/>
          <w:color w:val="000000"/>
          <w:sz w:val="28"/>
        </w:rPr>
        <w:t>
</w:t>
      </w:r>
      <w:r>
        <w:rPr>
          <w:rFonts w:ascii="Times New Roman"/>
          <w:b w:val="false"/>
          <w:i w:val="false"/>
          <w:color w:val="000000"/>
          <w:sz w:val="28"/>
        </w:rPr>
        <w:t>
      11.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26"/>
    <w:bookmarkStart w:name="z54" w:id="27"/>
    <w:p>
      <w:pPr>
        <w:spacing w:after="0"/>
        <w:ind w:left="0"/>
        <w:jc w:val="left"/>
      </w:pPr>
      <w:r>
        <w:rPr>
          <w:rFonts w:ascii="Times New Roman"/>
          <w:b/>
          <w:i w:val="false"/>
          <w:color w:val="000000"/>
        </w:rPr>
        <w:t xml:space="preserve"> 
4. Иные требования</w:t>
      </w:r>
    </w:p>
    <w:bookmarkEnd w:id="27"/>
    <w:bookmarkStart w:name="z55" w:id="28"/>
    <w:p>
      <w:pPr>
        <w:spacing w:after="0"/>
        <w:ind w:left="0"/>
        <w:jc w:val="both"/>
      </w:pPr>
      <w:r>
        <w:rPr>
          <w:rFonts w:ascii="Times New Roman"/>
          <w:b w:val="false"/>
          <w:i w:val="false"/>
          <w:color w:val="000000"/>
          <w:sz w:val="28"/>
        </w:rPr>
        <w:t>
      12. Государственная услуга оказывается в здании, где предусмотрены пандусы для обслуживания услугополучателей с ограниченными возможностями. В здании услугодателя располагаются: справочное бюро, кресла ожидания и информационные стенды с образцами заполнения бланков заявлений.</w:t>
      </w:r>
      <w:r>
        <w:br/>
      </w:r>
      <w:r>
        <w:rPr>
          <w:rFonts w:ascii="Times New Roman"/>
          <w:b w:val="false"/>
          <w:i w:val="false"/>
          <w:color w:val="000000"/>
          <w:sz w:val="28"/>
        </w:rPr>
        <w:t>
</w:t>
      </w:r>
      <w:r>
        <w:rPr>
          <w:rFonts w:ascii="Times New Roman"/>
          <w:b w:val="false"/>
          <w:i w:val="false"/>
          <w:color w:val="000000"/>
          <w:sz w:val="28"/>
        </w:rPr>
        <w:t xml:space="preserve">
      13. Адреса мест оказания государственной услуги размещены на </w:t>
      </w:r>
      <w:r>
        <w:br/>
      </w:r>
      <w:r>
        <w:rPr>
          <w:rFonts w:ascii="Times New Roman"/>
          <w:b w:val="false"/>
          <w:i w:val="false"/>
          <w:color w:val="000000"/>
          <w:sz w:val="28"/>
        </w:rPr>
        <w:t>
интернет-ресурсе Министерства: www.mtc.gov.kz (в разделе «Государственные услуги»).</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электронно-цифровой подписи.</w:t>
      </w:r>
      <w:r>
        <w:br/>
      </w:r>
      <w:r>
        <w:rPr>
          <w:rFonts w:ascii="Times New Roman"/>
          <w:b w:val="false"/>
          <w:i w:val="false"/>
          <w:color w:val="000000"/>
          <w:sz w:val="28"/>
        </w:rPr>
        <w:t>
</w:t>
      </w:r>
      <w:r>
        <w:rPr>
          <w:rFonts w:ascii="Times New Roman"/>
          <w:b w:val="false"/>
          <w:i w:val="false"/>
          <w:color w:val="000000"/>
          <w:sz w:val="28"/>
        </w:rPr>
        <w:t>
      15. Информацию о порядке оказания государственной услуги также можно получить по телефону единого контакт-центра по вопросам оказания государственных услуг: 1414.</w:t>
      </w:r>
    </w:p>
    <w:bookmarkEnd w:id="28"/>
    <w:bookmarkStart w:name="z59" w:id="2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«Распределение ресурса нумерации и </w:t>
      </w:r>
      <w:r>
        <w:br/>
      </w:r>
      <w:r>
        <w:rPr>
          <w:rFonts w:ascii="Times New Roman"/>
          <w:b w:val="false"/>
          <w:i w:val="false"/>
          <w:color w:val="000000"/>
          <w:sz w:val="28"/>
        </w:rPr>
        <w:t>
выделение номеров, а также их изъятие»</w:t>
      </w:r>
    </w:p>
    <w:bookmarkEnd w:id="29"/>
    <w:p>
      <w:pPr>
        <w:spacing w:after="0"/>
        <w:ind w:left="0"/>
        <w:jc w:val="both"/>
      </w:pPr>
      <w:r>
        <w:rPr>
          <w:rFonts w:ascii="Times New Roman"/>
          <w:b w:val="false"/>
          <w:i w:val="false"/>
          <w:color w:val="000000"/>
          <w:sz w:val="28"/>
        </w:rPr>
        <w:t xml:space="preserve">в Комитет связи и информатизации </w:t>
      </w:r>
      <w:r>
        <w:br/>
      </w:r>
      <w:r>
        <w:rPr>
          <w:rFonts w:ascii="Times New Roman"/>
          <w:b w:val="false"/>
          <w:i w:val="false"/>
          <w:color w:val="000000"/>
          <w:sz w:val="28"/>
        </w:rPr>
        <w:t xml:space="preserve">
Министерства транспорта и        </w:t>
      </w:r>
      <w:r>
        <w:br/>
      </w:r>
      <w:r>
        <w:rPr>
          <w:rFonts w:ascii="Times New Roman"/>
          <w:b w:val="false"/>
          <w:i w:val="false"/>
          <w:color w:val="000000"/>
          <w:sz w:val="28"/>
        </w:rPr>
        <w:t>
коммуникаций Республики Казахстан</w:t>
      </w:r>
    </w:p>
    <w:bookmarkStart w:name="z60" w:id="30"/>
    <w:p>
      <w:pPr>
        <w:spacing w:after="0"/>
        <w:ind w:left="0"/>
        <w:jc w:val="both"/>
      </w:pPr>
      <w:r>
        <w:rPr>
          <w:rFonts w:ascii="Times New Roman"/>
          <w:b w:val="false"/>
          <w:i w:val="false"/>
          <w:color w:val="000000"/>
          <w:sz w:val="28"/>
        </w:rPr>
        <w:t>
                              </w:t>
      </w:r>
      <w:r>
        <w:rPr>
          <w:rFonts w:ascii="Times New Roman"/>
          <w:b/>
          <w:i w:val="false"/>
          <w:color w:val="000000"/>
          <w:sz w:val="28"/>
        </w:rPr>
        <w:t>Заявление</w:t>
      </w:r>
      <w:r>
        <w:br/>
      </w:r>
      <w:r>
        <w:rPr>
          <w:rFonts w:ascii="Times New Roman"/>
          <w:b w:val="false"/>
          <w:i w:val="false"/>
          <w:color w:val="000000"/>
          <w:sz w:val="28"/>
        </w:rPr>
        <w:t>
                  </w:t>
      </w:r>
      <w:r>
        <w:rPr>
          <w:rFonts w:ascii="Times New Roman"/>
          <w:b/>
          <w:i w:val="false"/>
          <w:color w:val="000000"/>
          <w:sz w:val="28"/>
        </w:rPr>
        <w:t>на выделение ресурса нумерации</w:t>
      </w:r>
      <w:r>
        <w:br/>
      </w:r>
      <w:r>
        <w:rPr>
          <w:rFonts w:ascii="Times New Roman"/>
          <w:b w:val="false"/>
          <w:i w:val="false"/>
          <w:color w:val="000000"/>
          <w:sz w:val="28"/>
        </w:rPr>
        <w:t>
                  </w:t>
      </w:r>
      <w:r>
        <w:rPr>
          <w:rFonts w:ascii="Times New Roman"/>
          <w:b/>
          <w:i w:val="false"/>
          <w:color w:val="000000"/>
          <w:sz w:val="28"/>
        </w:rPr>
        <w:t>единой сети телекоммуникаций</w:t>
      </w:r>
    </w:p>
    <w:bookmarkEnd w:id="30"/>
    <w:p>
      <w:pPr>
        <w:spacing w:after="0"/>
        <w:ind w:left="0"/>
        <w:jc w:val="both"/>
      </w:pPr>
      <w:r>
        <w:rPr>
          <w:rFonts w:ascii="Times New Roman"/>
          <w:b w:val="false"/>
          <w:i w:val="false"/>
          <w:color w:val="000000"/>
          <w:sz w:val="28"/>
        </w:rPr>
        <w:t>      1. Заявитель (для юридических лиц – полное и сокращенное наименование, для физических лиц – фамилию, имя, отчество)__________</w:t>
      </w:r>
      <w:r>
        <w:br/>
      </w:r>
      <w:r>
        <w:rPr>
          <w:rFonts w:ascii="Times New Roman"/>
          <w:b w:val="false"/>
          <w:i w:val="false"/>
          <w:color w:val="000000"/>
          <w:sz w:val="28"/>
        </w:rPr>
        <w:t>
      2. ИИН/БИН ____________________________________________________</w:t>
      </w:r>
      <w:r>
        <w:br/>
      </w:r>
      <w:r>
        <w:rPr>
          <w:rFonts w:ascii="Times New Roman"/>
          <w:b w:val="false"/>
          <w:i w:val="false"/>
          <w:color w:val="000000"/>
          <w:sz w:val="28"/>
        </w:rPr>
        <w:t>
      3. Почтовый адрес _____________________________________________</w:t>
      </w:r>
      <w:r>
        <w:br/>
      </w:r>
      <w:r>
        <w:rPr>
          <w:rFonts w:ascii="Times New Roman"/>
          <w:b w:val="false"/>
          <w:i w:val="false"/>
          <w:color w:val="000000"/>
          <w:sz w:val="28"/>
        </w:rPr>
        <w:t>
      4. Контактные реквизиты (телефон, факс, телекс)_______________</w:t>
      </w:r>
      <w:r>
        <w:br/>
      </w:r>
      <w:r>
        <w:rPr>
          <w:rFonts w:ascii="Times New Roman"/>
          <w:b w:val="false"/>
          <w:i w:val="false"/>
          <w:color w:val="000000"/>
          <w:sz w:val="28"/>
        </w:rPr>
        <w:t>
      5. Банковские реквизиты____________________________________</w:t>
      </w:r>
      <w:r>
        <w:br/>
      </w:r>
      <w:r>
        <w:rPr>
          <w:rFonts w:ascii="Times New Roman"/>
          <w:b w:val="false"/>
          <w:i w:val="false"/>
          <w:color w:val="000000"/>
          <w:sz w:val="28"/>
        </w:rPr>
        <w:t>
      6. Реквизиты лицензии и приложения к ней, выданной уполномоченным органом в области связи (в случае оказания лицензируемых услуг связи)_______________</w:t>
      </w:r>
      <w:r>
        <w:br/>
      </w:r>
      <w:r>
        <w:rPr>
          <w:rFonts w:ascii="Times New Roman"/>
          <w:b w:val="false"/>
          <w:i w:val="false"/>
          <w:color w:val="000000"/>
          <w:sz w:val="28"/>
        </w:rPr>
        <w:t>
      7. Полное и сокращенное (если имеется) наименование сети _____</w:t>
      </w:r>
      <w:r>
        <w:br/>
      </w:r>
      <w:r>
        <w:rPr>
          <w:rFonts w:ascii="Times New Roman"/>
          <w:b w:val="false"/>
          <w:i w:val="false"/>
          <w:color w:val="000000"/>
          <w:sz w:val="28"/>
        </w:rPr>
        <w:t>
      8. Должность, Ф.И.О. лица, ответственного за создание и эксплуатацию сети __________________________________________________</w:t>
      </w:r>
      <w:r>
        <w:br/>
      </w:r>
      <w:r>
        <w:rPr>
          <w:rFonts w:ascii="Times New Roman"/>
          <w:b w:val="false"/>
          <w:i w:val="false"/>
          <w:color w:val="000000"/>
          <w:sz w:val="28"/>
        </w:rPr>
        <w:t>
      9. Объем запрашиваемого ресурса нумерации ____________________</w:t>
      </w:r>
      <w:r>
        <w:br/>
      </w:r>
      <w:r>
        <w:rPr>
          <w:rFonts w:ascii="Times New Roman"/>
          <w:b w:val="false"/>
          <w:i w:val="false"/>
          <w:color w:val="000000"/>
          <w:sz w:val="28"/>
        </w:rPr>
        <w:t>
      10. Территория, на которой предполагается использовать запрашиваемый ресурс нумерации _____________________________________</w:t>
      </w:r>
      <w:r>
        <w:br/>
      </w:r>
      <w:r>
        <w:rPr>
          <w:rFonts w:ascii="Times New Roman"/>
          <w:b w:val="false"/>
          <w:i w:val="false"/>
          <w:color w:val="000000"/>
          <w:sz w:val="28"/>
        </w:rPr>
        <w:t>
      Прилагаемые документы: ________________________________________</w:t>
      </w:r>
      <w:r>
        <w:br/>
      </w:r>
      <w:r>
        <w:rPr>
          <w:rFonts w:ascii="Times New Roman"/>
          <w:b w:val="false"/>
          <w:i w:val="false"/>
          <w:color w:val="000000"/>
          <w:sz w:val="28"/>
        </w:rPr>
        <w:t>
      1) пояснительная записка, оформленная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стандарту государственной услуги «Распределение ресурса нумерации и выделение номеров, а также их изъятие»; _________</w:t>
      </w:r>
      <w:r>
        <w:br/>
      </w:r>
      <w:r>
        <w:rPr>
          <w:rFonts w:ascii="Times New Roman"/>
          <w:b w:val="false"/>
          <w:i w:val="false"/>
          <w:color w:val="000000"/>
          <w:sz w:val="28"/>
        </w:rPr>
        <w:t>
      2) копия устава – для юридического лица, кроме органов, осуществляющих оперативно-розыскную деятельность;____________</w:t>
      </w:r>
      <w:r>
        <w:br/>
      </w:r>
      <w:r>
        <w:rPr>
          <w:rFonts w:ascii="Times New Roman"/>
          <w:b w:val="false"/>
          <w:i w:val="false"/>
          <w:color w:val="000000"/>
          <w:sz w:val="28"/>
        </w:rPr>
        <w:t>
      3) копия свидетельства о государственной регистрации заявителя в качестве индивидуального предпринимателя – для индивидуального предпринимателя.</w:t>
      </w:r>
    </w:p>
    <w:p>
      <w:pPr>
        <w:spacing w:after="0"/>
        <w:ind w:left="0"/>
        <w:jc w:val="both"/>
      </w:pPr>
      <w:r>
        <w:rPr>
          <w:rFonts w:ascii="Times New Roman"/>
          <w:b w:val="false"/>
          <w:i w:val="false"/>
          <w:color w:val="000000"/>
          <w:sz w:val="28"/>
        </w:rPr>
        <w:t>      ______________________           ______________________</w:t>
      </w:r>
      <w:r>
        <w:br/>
      </w:r>
      <w:r>
        <w:rPr>
          <w:rFonts w:ascii="Times New Roman"/>
          <w:b w:val="false"/>
          <w:i w:val="false"/>
          <w:color w:val="000000"/>
          <w:sz w:val="28"/>
        </w:rPr>
        <w:t>
      (должность лица, имеющего полномочия на подпись заявки) (Ф.И.О. должностного лица)</w:t>
      </w:r>
    </w:p>
    <w:p>
      <w:pPr>
        <w:spacing w:after="0"/>
        <w:ind w:left="0"/>
        <w:jc w:val="both"/>
      </w:pPr>
      <w:r>
        <w:rPr>
          <w:rFonts w:ascii="Times New Roman"/>
          <w:b w:val="false"/>
          <w:i w:val="false"/>
          <w:color w:val="000000"/>
          <w:sz w:val="28"/>
        </w:rPr>
        <w:t>      М.П.</w:t>
      </w:r>
    </w:p>
    <w:bookmarkStart w:name="z61" w:id="3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«Распределение ресурса нумерации и </w:t>
      </w:r>
      <w:r>
        <w:br/>
      </w:r>
      <w:r>
        <w:rPr>
          <w:rFonts w:ascii="Times New Roman"/>
          <w:b w:val="false"/>
          <w:i w:val="false"/>
          <w:color w:val="000000"/>
          <w:sz w:val="28"/>
        </w:rPr>
        <w:t>
выделение номеров, а также их изъятие»</w:t>
      </w:r>
    </w:p>
    <w:bookmarkEnd w:id="31"/>
    <w:bookmarkStart w:name="z62" w:id="32"/>
    <w:p>
      <w:pPr>
        <w:spacing w:after="0"/>
        <w:ind w:left="0"/>
        <w:jc w:val="left"/>
      </w:pPr>
      <w:r>
        <w:rPr>
          <w:rFonts w:ascii="Times New Roman"/>
          <w:b/>
          <w:i w:val="false"/>
          <w:color w:val="000000"/>
        </w:rPr>
        <w:t xml:space="preserve"> 
Пояснительная записка</w:t>
      </w:r>
    </w:p>
    <w:bookmarkEnd w:id="32"/>
    <w:p>
      <w:pPr>
        <w:spacing w:after="0"/>
        <w:ind w:left="0"/>
        <w:jc w:val="both"/>
      </w:pPr>
      <w:r>
        <w:rPr>
          <w:rFonts w:ascii="Times New Roman"/>
          <w:b w:val="false"/>
          <w:i w:val="false"/>
          <w:color w:val="000000"/>
          <w:sz w:val="28"/>
        </w:rPr>
        <w:t>      1. Наименование и тип сети.</w:t>
      </w:r>
      <w:r>
        <w:br/>
      </w:r>
      <w:r>
        <w:rPr>
          <w:rFonts w:ascii="Times New Roman"/>
          <w:b w:val="false"/>
          <w:i w:val="false"/>
          <w:color w:val="000000"/>
          <w:sz w:val="28"/>
        </w:rPr>
        <w:t>
      2. Административно-организационные принципы обеспечения функционирования сети (формы собственности, владелец, эксплуатирующие организации, организация – международный оператор, их правовые и функциональные отношения).</w:t>
      </w:r>
      <w:r>
        <w:br/>
      </w:r>
      <w:r>
        <w:rPr>
          <w:rFonts w:ascii="Times New Roman"/>
          <w:b w:val="false"/>
          <w:i w:val="false"/>
          <w:color w:val="000000"/>
          <w:sz w:val="28"/>
        </w:rPr>
        <w:t>
      3. Эксплуатационная готовность сети на момент подачи заявления (или срок начала эксплуатации).</w:t>
      </w:r>
      <w:r>
        <w:br/>
      </w:r>
      <w:r>
        <w:rPr>
          <w:rFonts w:ascii="Times New Roman"/>
          <w:b w:val="false"/>
          <w:i w:val="false"/>
          <w:color w:val="000000"/>
          <w:sz w:val="28"/>
        </w:rPr>
        <w:t>
      4. Краткие технические принципы построения сети:</w:t>
      </w:r>
      <w:r>
        <w:br/>
      </w:r>
      <w:r>
        <w:rPr>
          <w:rFonts w:ascii="Times New Roman"/>
          <w:b w:val="false"/>
          <w:i w:val="false"/>
          <w:color w:val="000000"/>
          <w:sz w:val="28"/>
        </w:rPr>
        <w:t>
      1) структура, в том числе элементы, осуществляющие взаимодействие с междугородными (международными, внутризоновыми) сетями;</w:t>
      </w:r>
      <w:r>
        <w:br/>
      </w:r>
      <w:r>
        <w:rPr>
          <w:rFonts w:ascii="Times New Roman"/>
          <w:b w:val="false"/>
          <w:i w:val="false"/>
          <w:color w:val="000000"/>
          <w:sz w:val="28"/>
        </w:rPr>
        <w:t>
      2) техническое обеспечение сопряжения с междугородными (международными) сетями (протоколы межсетевого сопряжения, непосредственное сопряжение, типы каналов связи и способы их организации).</w:t>
      </w:r>
      <w:r>
        <w:br/>
      </w:r>
      <w:r>
        <w:rPr>
          <w:rFonts w:ascii="Times New Roman"/>
          <w:b w:val="false"/>
          <w:i w:val="false"/>
          <w:color w:val="000000"/>
          <w:sz w:val="28"/>
        </w:rPr>
        <w:t>
      5. Организационно-техническая готовность сети для предоставления услуг междугородной и международной связи, услуг доступа к сети интернет, услугам IP-телефонии (интернет-телефонии) и услугам интеллектуальных сетей связи (наличие соглашений с операторами зарубежных сетей сопряжения, с отечественными сетями или международными транзитными узлами о предоставлении транзита, с поставщиками международных каналов, наличие и функциональная готовность технических средств).</w:t>
      </w:r>
      <w:r>
        <w:br/>
      </w:r>
      <w:r>
        <w:rPr>
          <w:rFonts w:ascii="Times New Roman"/>
          <w:b w:val="false"/>
          <w:i w:val="false"/>
          <w:color w:val="000000"/>
          <w:sz w:val="28"/>
        </w:rPr>
        <w:t>
      6. Масштабы функционирования сети:</w:t>
      </w:r>
      <w:r>
        <w:br/>
      </w:r>
      <w:r>
        <w:rPr>
          <w:rFonts w:ascii="Times New Roman"/>
          <w:b w:val="false"/>
          <w:i w:val="false"/>
          <w:color w:val="000000"/>
          <w:sz w:val="28"/>
        </w:rPr>
        <w:t>
      1) топология сети (перечень городов и регионов Республики Казахстан, стран СНГ, других зарубежных стран, охватываемых сетью);</w:t>
      </w:r>
      <w:r>
        <w:br/>
      </w:r>
      <w:r>
        <w:rPr>
          <w:rFonts w:ascii="Times New Roman"/>
          <w:b w:val="false"/>
          <w:i w:val="false"/>
          <w:color w:val="000000"/>
          <w:sz w:val="28"/>
        </w:rPr>
        <w:t>
      2) количество пользователей, в том числе пользующихся услугами междугородной (международной) связи;</w:t>
      </w:r>
      <w:r>
        <w:br/>
      </w:r>
      <w:r>
        <w:rPr>
          <w:rFonts w:ascii="Times New Roman"/>
          <w:b w:val="false"/>
          <w:i w:val="false"/>
          <w:color w:val="000000"/>
          <w:sz w:val="28"/>
        </w:rPr>
        <w:t>
      3) перечень зарубежных сетей и транзитных узлов, с которыми будет осуществляться непосредственное сопряжение;</w:t>
      </w:r>
      <w:r>
        <w:br/>
      </w:r>
      <w:r>
        <w:rPr>
          <w:rFonts w:ascii="Times New Roman"/>
          <w:b w:val="false"/>
          <w:i w:val="false"/>
          <w:color w:val="000000"/>
          <w:sz w:val="28"/>
        </w:rPr>
        <w:t>
      4) возможность предоставления пользователям выхода к абонентам зарубежных сетей, не имеющим непосредственного сопряжения с заявляемой сетью;</w:t>
      </w:r>
      <w:r>
        <w:br/>
      </w:r>
      <w:r>
        <w:rPr>
          <w:rFonts w:ascii="Times New Roman"/>
          <w:b w:val="false"/>
          <w:i w:val="false"/>
          <w:color w:val="000000"/>
          <w:sz w:val="28"/>
        </w:rPr>
        <w:t>
      5) междугородный (международный) трафик (входящий, исходящий);</w:t>
      </w:r>
      <w:r>
        <w:br/>
      </w:r>
      <w:r>
        <w:rPr>
          <w:rFonts w:ascii="Times New Roman"/>
          <w:b w:val="false"/>
          <w:i w:val="false"/>
          <w:color w:val="000000"/>
          <w:sz w:val="28"/>
        </w:rPr>
        <w:t>
      6) состав услуг.</w:t>
      </w:r>
      <w:r>
        <w:br/>
      </w:r>
      <w:r>
        <w:rPr>
          <w:rFonts w:ascii="Times New Roman"/>
          <w:b w:val="false"/>
          <w:i w:val="false"/>
          <w:color w:val="000000"/>
          <w:sz w:val="28"/>
        </w:rPr>
        <w:t>
      7. Принципы построения плана нумерации сети.</w:t>
      </w:r>
      <w:r>
        <w:br/>
      </w:r>
      <w:r>
        <w:rPr>
          <w:rFonts w:ascii="Times New Roman"/>
          <w:b w:val="false"/>
          <w:i w:val="false"/>
          <w:color w:val="000000"/>
          <w:sz w:val="28"/>
        </w:rPr>
        <w:t>
      8. Описание услуг.</w:t>
      </w:r>
      <w:r>
        <w:br/>
      </w:r>
      <w:r>
        <w:rPr>
          <w:rFonts w:ascii="Times New Roman"/>
          <w:b w:val="false"/>
          <w:i w:val="false"/>
          <w:color w:val="000000"/>
          <w:sz w:val="28"/>
        </w:rPr>
        <w:t>
      Примечания:</w:t>
      </w:r>
      <w:r>
        <w:br/>
      </w:r>
      <w:r>
        <w:rPr>
          <w:rFonts w:ascii="Times New Roman"/>
          <w:b w:val="false"/>
          <w:i w:val="false"/>
          <w:color w:val="000000"/>
          <w:sz w:val="28"/>
        </w:rPr>
        <w:t>
      1) по пунктам 4, 5 настоящей пояснительной записки излагаются сведения по состоянию на момент подачи заявления и приводятся данные по планам развития сети;</w:t>
      </w:r>
      <w:r>
        <w:br/>
      </w:r>
      <w:r>
        <w:rPr>
          <w:rFonts w:ascii="Times New Roman"/>
          <w:b w:val="false"/>
          <w:i w:val="false"/>
          <w:color w:val="000000"/>
          <w:sz w:val="28"/>
        </w:rPr>
        <w:t>
      2) пункт 5 настоящей пояснительной записки действителен только для операторов, запрашивающих коды зон нумерации «DEF», коды «DEFХ</w:t>
      </w:r>
      <w:r>
        <w:rPr>
          <w:rFonts w:ascii="Times New Roman"/>
          <w:b w:val="false"/>
          <w:i w:val="false"/>
          <w:color w:val="000000"/>
          <w:vertAlign w:val="subscript"/>
        </w:rPr>
        <w:t>1</w:t>
      </w:r>
      <w:r>
        <w:rPr>
          <w:rFonts w:ascii="Times New Roman"/>
          <w:b w:val="false"/>
          <w:i w:val="false"/>
          <w:color w:val="000000"/>
          <w:sz w:val="28"/>
        </w:rPr>
        <w:t>» и «DEF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 коды операторов связи (провайдеров услуг)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Х</w:t>
      </w:r>
      <w:r>
        <w:rPr>
          <w:rFonts w:ascii="Times New Roman"/>
          <w:b w:val="false"/>
          <w:i w:val="false"/>
          <w:color w:val="000000"/>
          <w:vertAlign w:val="subscript"/>
        </w:rPr>
        <w:t>3</w:t>
      </w:r>
      <w:r>
        <w:rPr>
          <w:rFonts w:ascii="Times New Roman"/>
          <w:b w:val="false"/>
          <w:i w:val="false"/>
          <w:color w:val="000000"/>
          <w:sz w:val="28"/>
        </w:rPr>
        <w:t>Х</w:t>
      </w:r>
      <w:r>
        <w:rPr>
          <w:rFonts w:ascii="Times New Roman"/>
          <w:b w:val="false"/>
          <w:i w:val="false"/>
          <w:color w:val="000000"/>
          <w:vertAlign w:val="subscript"/>
        </w:rPr>
        <w:t>4</w:t>
      </w:r>
      <w:r>
        <w:rPr>
          <w:rFonts w:ascii="Times New Roman"/>
          <w:b w:val="false"/>
          <w:i w:val="false"/>
          <w:color w:val="000000"/>
          <w:sz w:val="28"/>
        </w:rPr>
        <w:t>» в кодах доступа к услугам, для операторов междугородной и (или) международной связи, запрашивающих префикс выбора оператора;</w:t>
      </w:r>
      <w:r>
        <w:br/>
      </w:r>
      <w:r>
        <w:rPr>
          <w:rFonts w:ascii="Times New Roman"/>
          <w:b w:val="false"/>
          <w:i w:val="false"/>
          <w:color w:val="000000"/>
          <w:sz w:val="28"/>
        </w:rPr>
        <w:t>
      3) подпункты 3)-5) пункта 6 настоящей пояснительной записки действительны только для операторов, запрашивающих коды зон нумерации «DEF», коды «DEF Х</w:t>
      </w:r>
      <w:r>
        <w:rPr>
          <w:rFonts w:ascii="Times New Roman"/>
          <w:b w:val="false"/>
          <w:i w:val="false"/>
          <w:color w:val="000000"/>
          <w:vertAlign w:val="subscript"/>
        </w:rPr>
        <w:t>1</w:t>
      </w:r>
      <w:r>
        <w:rPr>
          <w:rFonts w:ascii="Times New Roman"/>
          <w:b w:val="false"/>
          <w:i w:val="false"/>
          <w:color w:val="000000"/>
          <w:sz w:val="28"/>
        </w:rPr>
        <w:t>» и «DEF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w:t>
      </w:r>
      <w:r>
        <w:br/>
      </w:r>
      <w:r>
        <w:rPr>
          <w:rFonts w:ascii="Times New Roman"/>
          <w:b w:val="false"/>
          <w:i w:val="false"/>
          <w:color w:val="000000"/>
          <w:sz w:val="28"/>
        </w:rPr>
        <w:t>
      4) по пункту 7 настоящей пояснительной записки прилагается новый план нумерации, если представленный ранее в пояснительной записке на получение лицензии, был изменен.</w:t>
      </w:r>
    </w:p>
    <w:bookmarkStart w:name="z63" w:id="3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«Распределение ресурса нумерации и </w:t>
      </w:r>
      <w:r>
        <w:br/>
      </w:r>
      <w:r>
        <w:rPr>
          <w:rFonts w:ascii="Times New Roman"/>
          <w:b w:val="false"/>
          <w:i w:val="false"/>
          <w:color w:val="000000"/>
          <w:sz w:val="28"/>
        </w:rPr>
        <w:t>
выделение номеров, а также их изъятие»</w:t>
      </w:r>
    </w:p>
    <w:bookmarkEnd w:id="33"/>
    <w:p>
      <w:pPr>
        <w:spacing w:after="0"/>
        <w:ind w:left="0"/>
        <w:jc w:val="both"/>
      </w:pPr>
      <w:r>
        <w:rPr>
          <w:rFonts w:ascii="Times New Roman"/>
          <w:b w:val="false"/>
          <w:i w:val="false"/>
          <w:color w:val="000000"/>
          <w:sz w:val="28"/>
        </w:rPr>
        <w:t xml:space="preserve">в Комитет связи и информатизации </w:t>
      </w:r>
      <w:r>
        <w:br/>
      </w:r>
      <w:r>
        <w:rPr>
          <w:rFonts w:ascii="Times New Roman"/>
          <w:b w:val="false"/>
          <w:i w:val="false"/>
          <w:color w:val="000000"/>
          <w:sz w:val="28"/>
        </w:rPr>
        <w:t xml:space="preserve">
Министерства транспорта и        </w:t>
      </w:r>
      <w:r>
        <w:br/>
      </w:r>
      <w:r>
        <w:rPr>
          <w:rFonts w:ascii="Times New Roman"/>
          <w:b w:val="false"/>
          <w:i w:val="false"/>
          <w:color w:val="000000"/>
          <w:sz w:val="28"/>
        </w:rPr>
        <w:t>
коммуникаций Республики Казахстан</w:t>
      </w:r>
    </w:p>
    <w:bookmarkStart w:name="z64" w:id="34"/>
    <w:p>
      <w:pPr>
        <w:spacing w:after="0"/>
        <w:ind w:left="0"/>
        <w:jc w:val="left"/>
      </w:pPr>
      <w:r>
        <w:rPr>
          <w:rFonts w:ascii="Times New Roman"/>
          <w:b/>
          <w:i w:val="false"/>
          <w:color w:val="000000"/>
        </w:rPr>
        <w:t xml:space="preserve"> 
Заявление</w:t>
      </w:r>
      <w:r>
        <w:br/>
      </w:r>
      <w:r>
        <w:rPr>
          <w:rFonts w:ascii="Times New Roman"/>
          <w:b/>
          <w:i w:val="false"/>
          <w:color w:val="000000"/>
        </w:rPr>
        <w:t>
на изъятие ресурса нумерации единой сети телекоммуникаций</w:t>
      </w:r>
    </w:p>
    <w:bookmarkEnd w:id="34"/>
    <w:p>
      <w:pPr>
        <w:spacing w:after="0"/>
        <w:ind w:left="0"/>
        <w:jc w:val="both"/>
      </w:pPr>
      <w:r>
        <w:rPr>
          <w:rFonts w:ascii="Times New Roman"/>
          <w:b w:val="false"/>
          <w:i w:val="false"/>
          <w:color w:val="000000"/>
          <w:sz w:val="28"/>
        </w:rPr>
        <w:t>      1. Заявитель (для юридических лиц – полное и сокращенное наименование, для физических лиц – фамилию, имя, отчество).</w:t>
      </w:r>
      <w:r>
        <w:br/>
      </w:r>
      <w:r>
        <w:rPr>
          <w:rFonts w:ascii="Times New Roman"/>
          <w:b w:val="false"/>
          <w:i w:val="false"/>
          <w:color w:val="000000"/>
          <w:sz w:val="28"/>
        </w:rPr>
        <w:t>
      2. ИИН/БИН.</w:t>
      </w:r>
      <w:r>
        <w:br/>
      </w:r>
      <w:r>
        <w:rPr>
          <w:rFonts w:ascii="Times New Roman"/>
          <w:b w:val="false"/>
          <w:i w:val="false"/>
          <w:color w:val="000000"/>
          <w:sz w:val="28"/>
        </w:rPr>
        <w:t>
      3. Почтовый адрес.</w:t>
      </w:r>
      <w:r>
        <w:br/>
      </w:r>
      <w:r>
        <w:rPr>
          <w:rFonts w:ascii="Times New Roman"/>
          <w:b w:val="false"/>
          <w:i w:val="false"/>
          <w:color w:val="000000"/>
          <w:sz w:val="28"/>
        </w:rPr>
        <w:t>
      4. Контактные реквизиты (телефон, факс, телекс).</w:t>
      </w:r>
      <w:r>
        <w:br/>
      </w:r>
      <w:r>
        <w:rPr>
          <w:rFonts w:ascii="Times New Roman"/>
          <w:b w:val="false"/>
          <w:i w:val="false"/>
          <w:color w:val="000000"/>
          <w:sz w:val="28"/>
        </w:rPr>
        <w:t>
      5. Объем предлагаемого на изъятие ресурса нумерации.</w:t>
      </w:r>
      <w:r>
        <w:br/>
      </w:r>
      <w:r>
        <w:rPr>
          <w:rFonts w:ascii="Times New Roman"/>
          <w:b w:val="false"/>
          <w:i w:val="false"/>
          <w:color w:val="000000"/>
          <w:sz w:val="28"/>
        </w:rPr>
        <w:t>
      6. Территория, на которой предлагается изъять ресурс нумерации.</w:t>
      </w:r>
      <w:r>
        <w:br/>
      </w:r>
      <w:r>
        <w:rPr>
          <w:rFonts w:ascii="Times New Roman"/>
          <w:b w:val="false"/>
          <w:i w:val="false"/>
          <w:color w:val="000000"/>
          <w:sz w:val="28"/>
        </w:rPr>
        <w:t>
      7. Причины на изъятие ресурса нумерации.</w:t>
      </w:r>
      <w:r>
        <w:br/>
      </w:r>
      <w:r>
        <w:rPr>
          <w:rFonts w:ascii="Times New Roman"/>
          <w:b w:val="false"/>
          <w:i w:val="false"/>
          <w:color w:val="000000"/>
          <w:sz w:val="28"/>
        </w:rPr>
        <w:t>
      К заявке прилагается копия приказа о выделении ресурса нумерации.</w:t>
      </w:r>
    </w:p>
    <w:p>
      <w:pPr>
        <w:spacing w:after="0"/>
        <w:ind w:left="0"/>
        <w:jc w:val="both"/>
      </w:pPr>
      <w:r>
        <w:rPr>
          <w:rFonts w:ascii="Times New Roman"/>
          <w:b w:val="false"/>
          <w:i w:val="false"/>
          <w:color w:val="000000"/>
          <w:sz w:val="28"/>
        </w:rPr>
        <w:t>      ______________________              ______________________</w:t>
      </w:r>
      <w:r>
        <w:br/>
      </w:r>
      <w:r>
        <w:rPr>
          <w:rFonts w:ascii="Times New Roman"/>
          <w:b w:val="false"/>
          <w:i w:val="false"/>
          <w:color w:val="000000"/>
          <w:sz w:val="28"/>
        </w:rPr>
        <w:t>
  (должность лица, имеющего полномочия на подпись заявки) (Ф.И.О. должностного лица)</w:t>
      </w:r>
    </w:p>
    <w:p>
      <w:pPr>
        <w:spacing w:after="0"/>
        <w:ind w:left="0"/>
        <w:jc w:val="both"/>
      </w:pPr>
      <w:r>
        <w:rPr>
          <w:rFonts w:ascii="Times New Roman"/>
          <w:b w:val="false"/>
          <w:i w:val="false"/>
          <w:color w:val="000000"/>
          <w:sz w:val="28"/>
        </w:rPr>
        <w:t>                                             М.П.</w:t>
      </w:r>
    </w:p>
    <w:bookmarkStart w:name="z65" w:id="35"/>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28 февраля 2014 года № 158</w:t>
      </w:r>
    </w:p>
    <w:bookmarkEnd w:id="35"/>
    <w:bookmarkStart w:name="z66" w:id="36"/>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разрешения на использование</w:t>
      </w:r>
      <w:r>
        <w:br/>
      </w:r>
      <w:r>
        <w:rPr>
          <w:rFonts w:ascii="Times New Roman"/>
          <w:b/>
          <w:i w:val="false"/>
          <w:color w:val="000000"/>
        </w:rPr>
        <w:t>
радиочастотного спектра Республики Казахстан»</w:t>
      </w:r>
    </w:p>
    <w:bookmarkEnd w:id="36"/>
    <w:bookmarkStart w:name="z67" w:id="37"/>
    <w:p>
      <w:pPr>
        <w:spacing w:after="0"/>
        <w:ind w:left="0"/>
        <w:jc w:val="left"/>
      </w:pPr>
      <w:r>
        <w:rPr>
          <w:rFonts w:ascii="Times New Roman"/>
          <w:b/>
          <w:i w:val="false"/>
          <w:color w:val="000000"/>
        </w:rPr>
        <w:t xml:space="preserve"> 
1. Общие положения</w:t>
      </w:r>
    </w:p>
    <w:bookmarkEnd w:id="37"/>
    <w:bookmarkStart w:name="z68" w:id="38"/>
    <w:p>
      <w:pPr>
        <w:spacing w:after="0"/>
        <w:ind w:left="0"/>
        <w:jc w:val="both"/>
      </w:pPr>
      <w:r>
        <w:rPr>
          <w:rFonts w:ascii="Times New Roman"/>
          <w:b w:val="false"/>
          <w:i w:val="false"/>
          <w:color w:val="000000"/>
          <w:sz w:val="28"/>
        </w:rPr>
        <w:t>
      1. Государственная услуга «Выдача разрешения на использование радиочастотного спектра Республики Казахстан»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транспорта и коммуникации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xml:space="preserve">
      3. Государственная услуга оказывается территориальными подразделениями Комитета связи и информатизации Министерства </w:t>
      </w:r>
      <w:r>
        <w:br/>
      </w:r>
      <w:r>
        <w:rPr>
          <w:rFonts w:ascii="Times New Roman"/>
          <w:b w:val="false"/>
          <w:i w:val="false"/>
          <w:color w:val="000000"/>
          <w:sz w:val="28"/>
        </w:rPr>
        <w:t>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через:</w:t>
      </w:r>
      <w:r>
        <w:br/>
      </w:r>
      <w:r>
        <w:rPr>
          <w:rFonts w:ascii="Times New Roman"/>
          <w:b w:val="false"/>
          <w:i w:val="false"/>
          <w:color w:val="000000"/>
          <w:sz w:val="28"/>
        </w:rPr>
        <w:t>
      1) канцелярию услугодателя;</w:t>
      </w:r>
      <w:r>
        <w:br/>
      </w:r>
      <w:r>
        <w:rPr>
          <w:rFonts w:ascii="Times New Roman"/>
          <w:b w:val="false"/>
          <w:i w:val="false"/>
          <w:color w:val="000000"/>
          <w:sz w:val="28"/>
        </w:rPr>
        <w:t xml:space="preserve">
      2) веб-портал «электронного правительства» www.egov.kz или </w:t>
      </w:r>
      <w:r>
        <w:br/>
      </w:r>
      <w:r>
        <w:rPr>
          <w:rFonts w:ascii="Times New Roman"/>
          <w:b w:val="false"/>
          <w:i w:val="false"/>
          <w:color w:val="000000"/>
          <w:sz w:val="28"/>
        </w:rPr>
        <w:t>
веб-портал «Е-лицензирование»: www.elicense.kz (далее – портал).</w:t>
      </w:r>
    </w:p>
    <w:bookmarkEnd w:id="38"/>
    <w:bookmarkStart w:name="z71" w:id="39"/>
    <w:p>
      <w:pPr>
        <w:spacing w:after="0"/>
        <w:ind w:left="0"/>
        <w:jc w:val="left"/>
      </w:pPr>
      <w:r>
        <w:rPr>
          <w:rFonts w:ascii="Times New Roman"/>
          <w:b/>
          <w:i w:val="false"/>
          <w:color w:val="000000"/>
        </w:rPr>
        <w:t xml:space="preserve"> 
2. Порядок оказания государственной услуги</w:t>
      </w:r>
    </w:p>
    <w:bookmarkEnd w:id="39"/>
    <w:bookmarkStart w:name="z72" w:id="40"/>
    <w:p>
      <w:pPr>
        <w:spacing w:after="0"/>
        <w:ind w:left="0"/>
        <w:jc w:val="both"/>
      </w:pPr>
      <w:r>
        <w:rPr>
          <w:rFonts w:ascii="Times New Roman"/>
          <w:b w:val="false"/>
          <w:i w:val="false"/>
          <w:color w:val="000000"/>
          <w:sz w:val="28"/>
        </w:rPr>
        <w:t>
      4. Срок оказания государственной услуги с момента:</w:t>
      </w:r>
      <w:r>
        <w:br/>
      </w:r>
      <w:r>
        <w:rPr>
          <w:rFonts w:ascii="Times New Roman"/>
          <w:b w:val="false"/>
          <w:i w:val="false"/>
          <w:color w:val="000000"/>
          <w:sz w:val="28"/>
        </w:rPr>
        <w:t>
      1) сдачи пакета документов услугополучателем услугодателю:</w:t>
      </w:r>
      <w:r>
        <w:br/>
      </w:r>
      <w:r>
        <w:rPr>
          <w:rFonts w:ascii="Times New Roman"/>
          <w:b w:val="false"/>
          <w:i w:val="false"/>
          <w:color w:val="000000"/>
          <w:sz w:val="28"/>
        </w:rPr>
        <w:t>
выдача разрешения на использование радиочастотного спектра Республики Казахстан – не более 27 (двадцать семь) рабочих дней;</w:t>
      </w:r>
      <w:r>
        <w:br/>
      </w:r>
      <w:r>
        <w:rPr>
          <w:rFonts w:ascii="Times New Roman"/>
          <w:b w:val="false"/>
          <w:i w:val="false"/>
          <w:color w:val="000000"/>
          <w:sz w:val="28"/>
        </w:rPr>
        <w:t>
      в случае необходимости проведения международной координации и процедуры согласования радиочастот с центральным исполнительным органом военного управления Республики Казахстан срок продлевается не более чем на четыре месяца;</w:t>
      </w:r>
      <w:r>
        <w:br/>
      </w:r>
      <w:r>
        <w:rPr>
          <w:rFonts w:ascii="Times New Roman"/>
          <w:b w:val="false"/>
          <w:i w:val="false"/>
          <w:color w:val="000000"/>
          <w:sz w:val="28"/>
        </w:rPr>
        <w:t>
      максимально допустимое время ожидания для сдачи пакета документов услугополучателем услугодателю – 15 минут;</w:t>
      </w:r>
      <w:r>
        <w:br/>
      </w:r>
      <w:r>
        <w:rPr>
          <w:rFonts w:ascii="Times New Roman"/>
          <w:b w:val="false"/>
          <w:i w:val="false"/>
          <w:color w:val="000000"/>
          <w:sz w:val="28"/>
        </w:rPr>
        <w:t xml:space="preserve">
      максимально допустимое время обслуживания услугополучателя – </w:t>
      </w:r>
      <w:r>
        <w:br/>
      </w:r>
      <w:r>
        <w:rPr>
          <w:rFonts w:ascii="Times New Roman"/>
          <w:b w:val="false"/>
          <w:i w:val="false"/>
          <w:color w:val="000000"/>
          <w:sz w:val="28"/>
        </w:rPr>
        <w:t>
15 минут;</w:t>
      </w:r>
      <w:r>
        <w:br/>
      </w:r>
      <w:r>
        <w:rPr>
          <w:rFonts w:ascii="Times New Roman"/>
          <w:b w:val="false"/>
          <w:i w:val="false"/>
          <w:color w:val="000000"/>
          <w:sz w:val="28"/>
        </w:rPr>
        <w:t>
      2) обращения услугополучателя на портал – не более 27 (двадцать семь) рабочих дней.</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разрешение на использование радиочастотного спектра Республики Казахстан (далее – РЧС) либо разрешения судовой станции на использование радиочастотного спектра, оформленное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стандарту государственной услуги, либо мотивированный ответ об отказе в оказании государственной услуги.</w:t>
      </w:r>
      <w:r>
        <w:br/>
      </w: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r>
        <w:br/>
      </w:r>
      <w:r>
        <w:rPr>
          <w:rFonts w:ascii="Times New Roman"/>
          <w:b w:val="false"/>
          <w:i w:val="false"/>
          <w:color w:val="000000"/>
          <w:sz w:val="28"/>
        </w:rPr>
        <w:t>
      В случае обращения услугополучателя к услугодателю выдача разрешения осуществляется услугодателем на основании расписки о приеме соответствующих документов.</w:t>
      </w:r>
      <w:r>
        <w:br/>
      </w:r>
      <w:r>
        <w:rPr>
          <w:rFonts w:ascii="Times New Roman"/>
          <w:b w:val="false"/>
          <w:i w:val="false"/>
          <w:color w:val="000000"/>
          <w:sz w:val="28"/>
        </w:rPr>
        <w:t>
      При обращении услугополучателя через портал результат государственной услуги направляется услугополучателю в «личный кабинет» в форме электронного документа, удостоверенного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на платной основе.</w:t>
      </w:r>
      <w:r>
        <w:br/>
      </w:r>
      <w:r>
        <w:rPr>
          <w:rFonts w:ascii="Times New Roman"/>
          <w:b w:val="false"/>
          <w:i w:val="false"/>
          <w:color w:val="000000"/>
          <w:sz w:val="28"/>
        </w:rPr>
        <w:t>
      Плата за оказание государственной услуги осуществляется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w:t>
      </w:r>
      <w:r>
        <w:br/>
      </w:r>
      <w:r>
        <w:rPr>
          <w:rFonts w:ascii="Times New Roman"/>
          <w:b w:val="false"/>
          <w:i w:val="false"/>
          <w:color w:val="000000"/>
          <w:sz w:val="28"/>
        </w:rPr>
        <w:t>
«О налогах и других обязательных платежах в бюджет» (Налоговый кодекс)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Оплата осуществляется в наличной и безналичной формах через банки второго уровня и организации, осуществляющие отдельные виды банковских операций.</w:t>
      </w:r>
      <w:r>
        <w:br/>
      </w:r>
      <w:r>
        <w:rPr>
          <w:rFonts w:ascii="Times New Roman"/>
          <w:b w:val="false"/>
          <w:i w:val="false"/>
          <w:color w:val="000000"/>
          <w:sz w:val="28"/>
        </w:rPr>
        <w:t>
      В случае подачи электронного запроса на получение государственной услуги через портал, оплата может осуществляется через платежный шлюз «электронного правительства» (далее – ПШЭП).</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включительно, с 9.00 до 18.30 часов, с перерывом на обед с 13.00 до 14.30 часов, кроме выходных (суббота и воскресенье) и праздничных дней согласно трудовому законодательству Республики Казахстан.</w:t>
      </w:r>
      <w:r>
        <w:br/>
      </w:r>
      <w:r>
        <w:rPr>
          <w:rFonts w:ascii="Times New Roman"/>
          <w:b w:val="false"/>
          <w:i w:val="false"/>
          <w:color w:val="000000"/>
          <w:sz w:val="28"/>
        </w:rPr>
        <w:t>
      Прием документов осуществляется канцелярией услугодателя в порядке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 к услугодателю, а также на портале:</w:t>
      </w:r>
      <w:r>
        <w:br/>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пояснительную записку, в которой приводится обоснование запрашиваемой полосы (номинала) радиочастот, где подробно излагаются сведения о назначении и характере планируемой радиосети (радиолинии), используемых стандартах и протоколах, технических характеристиках радиоэлектронных средств (далее – РЭС) планируемых к применению;</w:t>
      </w:r>
      <w:r>
        <w:br/>
      </w:r>
      <w:r>
        <w:rPr>
          <w:rFonts w:ascii="Times New Roman"/>
          <w:b w:val="false"/>
          <w:i w:val="false"/>
          <w:color w:val="000000"/>
          <w:sz w:val="28"/>
        </w:rPr>
        <w:t>
      3) заполненную анкету на РЭС на соответствующий вид радиосвязи по форме, согласно </w:t>
      </w:r>
      <w:r>
        <w:rPr>
          <w:rFonts w:ascii="Times New Roman"/>
          <w:b w:val="false"/>
          <w:i w:val="false"/>
          <w:color w:val="000000"/>
          <w:sz w:val="28"/>
        </w:rPr>
        <w:t>приложениям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к настоящему стандарту государственной услуги (для судовых станций заполненная анкета с техническими данными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При сдаче услугополучателем всех необходимых документов:</w:t>
      </w:r>
      <w:r>
        <w:br/>
      </w:r>
      <w:r>
        <w:rPr>
          <w:rFonts w:ascii="Times New Roman"/>
          <w:b w:val="false"/>
          <w:i w:val="false"/>
          <w:color w:val="000000"/>
          <w:sz w:val="28"/>
        </w:rPr>
        <w:t>
      1) услугодателю – подтверждением принятия заявления на бумажном носителе является отметка на его копии заявления о регистрации в канцелярии услугодателя с указанием даты и времени приема пакета документов;</w:t>
      </w:r>
      <w:r>
        <w:br/>
      </w:r>
      <w:r>
        <w:rPr>
          <w:rFonts w:ascii="Times New Roman"/>
          <w:b w:val="false"/>
          <w:i w:val="false"/>
          <w:color w:val="000000"/>
          <w:sz w:val="28"/>
        </w:rPr>
        <w:t>
      2)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rPr>
        <w:t>
      10. Основанием для отказа в оказании государственной услуги является:</w:t>
      </w:r>
      <w:r>
        <w:br/>
      </w:r>
      <w:r>
        <w:rPr>
          <w:rFonts w:ascii="Times New Roman"/>
          <w:b w:val="false"/>
          <w:i w:val="false"/>
          <w:color w:val="000000"/>
          <w:sz w:val="28"/>
        </w:rPr>
        <w:t>
      1) несоответствие заявленной полосы частот, радиочастоты (радиочастотного канала) национальной </w:t>
      </w:r>
      <w:r>
        <w:rPr>
          <w:rFonts w:ascii="Times New Roman"/>
          <w:b w:val="false"/>
          <w:i w:val="false"/>
          <w:color w:val="000000"/>
          <w:sz w:val="28"/>
        </w:rPr>
        <w:t>таблице</w:t>
      </w:r>
      <w:r>
        <w:rPr>
          <w:rFonts w:ascii="Times New Roman"/>
          <w:b w:val="false"/>
          <w:i w:val="false"/>
          <w:color w:val="000000"/>
          <w:sz w:val="28"/>
        </w:rPr>
        <w:t xml:space="preserve"> распределения полос частот;</w:t>
      </w:r>
      <w:r>
        <w:br/>
      </w:r>
      <w:r>
        <w:rPr>
          <w:rFonts w:ascii="Times New Roman"/>
          <w:b w:val="false"/>
          <w:i w:val="false"/>
          <w:color w:val="000000"/>
          <w:sz w:val="28"/>
        </w:rPr>
        <w:t>
      2) несоответствие параметров излучения и приема заявленных радиоэлектронных средств требованиям, нормам в области обеспечения электромагнитной совместимости радиоэлектронных средств и высокочастотных устройств;</w:t>
      </w:r>
      <w:r>
        <w:br/>
      </w:r>
      <w:r>
        <w:rPr>
          <w:rFonts w:ascii="Times New Roman"/>
          <w:b w:val="false"/>
          <w:i w:val="false"/>
          <w:color w:val="000000"/>
          <w:sz w:val="28"/>
        </w:rPr>
        <w:t>
      3) отрицательное заключение экспертизы электромагнитной совместимости с действующими и планируемыми для использования радиоэлектронными средствами;</w:t>
      </w:r>
      <w:r>
        <w:br/>
      </w:r>
      <w:r>
        <w:rPr>
          <w:rFonts w:ascii="Times New Roman"/>
          <w:b w:val="false"/>
          <w:i w:val="false"/>
          <w:color w:val="000000"/>
          <w:sz w:val="28"/>
        </w:rPr>
        <w:t>
      4) занятость гражданскими пользователями заявленной полосы частот, радиочастоты (радиочастотного канала), ранее присвоенных пользователям в порядке, установленном законодательством Республики Казахстан;</w:t>
      </w:r>
      <w:r>
        <w:br/>
      </w:r>
      <w:r>
        <w:rPr>
          <w:rFonts w:ascii="Times New Roman"/>
          <w:b w:val="false"/>
          <w:i w:val="false"/>
          <w:color w:val="000000"/>
          <w:sz w:val="28"/>
        </w:rPr>
        <w:t>
      5) отсутствие соответствующей лицензии на вид предпринимательской деятельности в области связи с использованием радиочастот, выдаваемой услугодателем в порядке, установленном законодательством Республики Казахстан;</w:t>
      </w:r>
      <w:r>
        <w:br/>
      </w:r>
      <w:r>
        <w:rPr>
          <w:rFonts w:ascii="Times New Roman"/>
          <w:b w:val="false"/>
          <w:i w:val="false"/>
          <w:color w:val="000000"/>
          <w:sz w:val="28"/>
        </w:rPr>
        <w:t>
      6) отрицательные результаты проведения согласования полосы частот, радиочастоты (радиочастотного канала) с центральным исполнительным органом военного управления Республики Казахстан;</w:t>
      </w:r>
      <w:r>
        <w:br/>
      </w:r>
      <w:r>
        <w:rPr>
          <w:rFonts w:ascii="Times New Roman"/>
          <w:b w:val="false"/>
          <w:i w:val="false"/>
          <w:color w:val="000000"/>
          <w:sz w:val="28"/>
        </w:rPr>
        <w:t>
      7) отрицательные результаты проведения процедуры международной координации радиочастоты (радиочастотного канала), если такая процедура предусматривается регламентом радиосвязи Международного союза электросвязи и международными договорами Республики Казахстан.</w:t>
      </w:r>
    </w:p>
    <w:bookmarkEnd w:id="40"/>
    <w:bookmarkStart w:name="z79" w:id="41"/>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услугодателей и (или) их должностных лиц по вопросам оказания</w:t>
      </w:r>
      <w:r>
        <w:br/>
      </w:r>
      <w:r>
        <w:rPr>
          <w:rFonts w:ascii="Times New Roman"/>
          <w:b/>
          <w:i w:val="false"/>
          <w:color w:val="000000"/>
        </w:rPr>
        <w:t>
государственных услуг</w:t>
      </w:r>
    </w:p>
    <w:bookmarkEnd w:id="41"/>
    <w:bookmarkStart w:name="z80" w:id="42"/>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государственной услуги: жалоба подается на имя руководителя услугодателя по адресам, размещенным на интернет-ресурсе Министерства: www.mtc.gov.kz (в разделе «Государственные услуги»), либо на имя руководителя Министерства по адресу: 010000, город Астана, проспект Кабанбай батыра 32/1, адрес электронной почты: mtc@mtc.gov.kz, телефон (8-7172) 24-13-12.</w:t>
      </w:r>
      <w:r>
        <w:br/>
      </w:r>
      <w:r>
        <w:rPr>
          <w:rFonts w:ascii="Times New Roman"/>
          <w:b w:val="false"/>
          <w:i w:val="false"/>
          <w:color w:val="000000"/>
          <w:sz w:val="28"/>
        </w:rPr>
        <w:t>
      Жалобы принимаются в письменной форме по почте либо нарочно через канцелярию услугодателя, или Министерства, в рабочие дни.</w:t>
      </w:r>
      <w:r>
        <w:br/>
      </w:r>
      <w:r>
        <w:rPr>
          <w:rFonts w:ascii="Times New Roman"/>
          <w:b w:val="false"/>
          <w:i w:val="false"/>
          <w:color w:val="000000"/>
          <w:sz w:val="28"/>
        </w:rPr>
        <w:t>
      Жалоба услугополучателя, поступившая в адрес услугодателя, или Министерства, подлежит рассмотрению в течение пяти рабочих дней со дня ее регистрации.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В жалобе:</w:t>
      </w:r>
      <w:r>
        <w:br/>
      </w:r>
      <w:r>
        <w:rPr>
          <w:rFonts w:ascii="Times New Roman"/>
          <w:b w:val="false"/>
          <w:i w:val="false"/>
          <w:color w:val="000000"/>
          <w:sz w:val="28"/>
        </w:rPr>
        <w:t>
      1) физического лица – указываются его фамилия, имя, а также по желанию отчество, почтовый адрес;</w:t>
      </w:r>
      <w:r>
        <w:br/>
      </w:r>
      <w:r>
        <w:rPr>
          <w:rFonts w:ascii="Times New Roman"/>
          <w:b w:val="false"/>
          <w:i w:val="false"/>
          <w:color w:val="000000"/>
          <w:sz w:val="28"/>
        </w:rPr>
        <w:t>
      2) юридического лица – его наименование, почтовый адрес, исходящий номер и дата.</w:t>
      </w:r>
      <w:r>
        <w:br/>
      </w:r>
      <w:r>
        <w:rPr>
          <w:rFonts w:ascii="Times New Roman"/>
          <w:b w:val="false"/>
          <w:i w:val="false"/>
          <w:color w:val="000000"/>
          <w:sz w:val="28"/>
        </w:rPr>
        <w:t>
      Обращение должно быть подписано услугополучателем.</w:t>
      </w:r>
      <w:r>
        <w:br/>
      </w:r>
      <w:r>
        <w:rPr>
          <w:rFonts w:ascii="Times New Roman"/>
          <w:b w:val="false"/>
          <w:i w:val="false"/>
          <w:color w:val="000000"/>
          <w:sz w:val="28"/>
        </w:rPr>
        <w:t>
</w:t>
      </w: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42"/>
    <w:bookmarkStart w:name="z82" w:id="43"/>
    <w:p>
      <w:pPr>
        <w:spacing w:after="0"/>
        <w:ind w:left="0"/>
        <w:jc w:val="left"/>
      </w:pPr>
      <w:r>
        <w:rPr>
          <w:rFonts w:ascii="Times New Roman"/>
          <w:b/>
          <w:i w:val="false"/>
          <w:color w:val="000000"/>
        </w:rPr>
        <w:t xml:space="preserve"> 
4. Иные требования</w:t>
      </w:r>
    </w:p>
    <w:bookmarkEnd w:id="43"/>
    <w:bookmarkStart w:name="z83" w:id="44"/>
    <w:p>
      <w:pPr>
        <w:spacing w:after="0"/>
        <w:ind w:left="0"/>
        <w:jc w:val="both"/>
      </w:pPr>
      <w:r>
        <w:rPr>
          <w:rFonts w:ascii="Times New Roman"/>
          <w:b w:val="false"/>
          <w:i w:val="false"/>
          <w:color w:val="000000"/>
          <w:sz w:val="28"/>
        </w:rPr>
        <w:t>
      13. Государственная услуга оказывается в здании, где предусмотрены пандусы для обслуживания услугополучателей с ограниченными возможностями. В здании услугодателя располагаются: справочное бюро, кресла ожидания и информационные стенды с образцами заполнения бланков заявлений.</w:t>
      </w:r>
      <w:r>
        <w:br/>
      </w:r>
      <w:r>
        <w:rPr>
          <w:rFonts w:ascii="Times New Roman"/>
          <w:b w:val="false"/>
          <w:i w:val="false"/>
          <w:color w:val="000000"/>
          <w:sz w:val="28"/>
        </w:rPr>
        <w:t>
</w:t>
      </w:r>
      <w:r>
        <w:rPr>
          <w:rFonts w:ascii="Times New Roman"/>
          <w:b w:val="false"/>
          <w:i w:val="false"/>
          <w:color w:val="000000"/>
          <w:sz w:val="28"/>
        </w:rPr>
        <w:t xml:space="preserve">
      14. Адреса мест оказания государственной услуги размещены на </w:t>
      </w:r>
      <w:r>
        <w:br/>
      </w:r>
      <w:r>
        <w:rPr>
          <w:rFonts w:ascii="Times New Roman"/>
          <w:b w:val="false"/>
          <w:i w:val="false"/>
          <w:color w:val="000000"/>
          <w:sz w:val="28"/>
        </w:rPr>
        <w:t>
интернет-ресурсе Министерства: www.mtc.gov.kz (в разделе «Государственные услуги»).</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при условии наличия электронно-цифровой подписи.</w:t>
      </w:r>
      <w:r>
        <w:br/>
      </w:r>
      <w:r>
        <w:rPr>
          <w:rFonts w:ascii="Times New Roman"/>
          <w:b w:val="false"/>
          <w:i w:val="false"/>
          <w:color w:val="000000"/>
          <w:sz w:val="28"/>
        </w:rPr>
        <w:t>
      16. Информацию о порядке оказания государственной услуги также можно получить по телефону единого контакт-центра по вопросам оказания государственных услуг: 1414.</w:t>
      </w:r>
    </w:p>
    <w:bookmarkEnd w:id="44"/>
    <w:bookmarkStart w:name="z86" w:id="4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разрешения на использование </w:t>
      </w:r>
      <w:r>
        <w:br/>
      </w:r>
      <w:r>
        <w:rPr>
          <w:rFonts w:ascii="Times New Roman"/>
          <w:b w:val="false"/>
          <w:i w:val="false"/>
          <w:color w:val="000000"/>
          <w:sz w:val="28"/>
        </w:rPr>
        <w:t xml:space="preserve">
радиочастотного спектра     </w:t>
      </w:r>
      <w:r>
        <w:br/>
      </w:r>
      <w:r>
        <w:rPr>
          <w:rFonts w:ascii="Times New Roman"/>
          <w:b w:val="false"/>
          <w:i w:val="false"/>
          <w:color w:val="000000"/>
          <w:sz w:val="28"/>
        </w:rPr>
        <w:t xml:space="preserve">
Республики Казахстан»      </w:t>
      </w:r>
    </w:p>
    <w:bookmarkEnd w:id="45"/>
    <w:p>
      <w:pPr>
        <w:spacing w:after="0"/>
        <w:ind w:left="0"/>
        <w:jc w:val="both"/>
      </w:pPr>
      <w:r>
        <w:rPr>
          <w:rFonts w:ascii="Times New Roman"/>
          <w:b/>
          <w:i w:val="false"/>
          <w:color w:val="000000"/>
          <w:sz w:val="28"/>
        </w:rPr>
        <w:t>Форма разрешения на использование радиочастотного спектра Республики Казахстан</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Қазақстан Республикасының Мемлекеттіқ Елтаңбасы</w:t>
      </w:r>
      <w:r>
        <w:br/>
      </w:r>
      <w:r>
        <w:rPr>
          <w:rFonts w:ascii="Times New Roman"/>
          <w:b w:val="false"/>
          <w:i w:val="false"/>
          <w:color w:val="000000"/>
          <w:sz w:val="28"/>
        </w:rPr>
        <w:t>
      Байланыс саласындағы уәкілетті орган</w:t>
      </w:r>
      <w:r>
        <w:br/>
      </w:r>
      <w:r>
        <w:rPr>
          <w:rFonts w:ascii="Times New Roman"/>
          <w:b w:val="false"/>
          <w:i w:val="false"/>
          <w:color w:val="000000"/>
          <w:sz w:val="28"/>
        </w:rPr>
        <w:t>
      Государственный Герб Республики Казахстан</w:t>
      </w:r>
      <w:r>
        <w:br/>
      </w:r>
      <w:r>
        <w:rPr>
          <w:rFonts w:ascii="Times New Roman"/>
          <w:b w:val="false"/>
          <w:i w:val="false"/>
          <w:color w:val="000000"/>
          <w:sz w:val="28"/>
        </w:rPr>
        <w:t>
      Уполномоченный орган в области связи ____________________________________________________________________</w:t>
      </w:r>
      <w:r>
        <w:br/>
      </w:r>
      <w:r>
        <w:rPr>
          <w:rFonts w:ascii="Times New Roman"/>
          <w:b w:val="false"/>
          <w:i w:val="false"/>
          <w:color w:val="000000"/>
          <w:sz w:val="28"/>
        </w:rPr>
        <w:t>
                   KZ № 000000*</w:t>
      </w:r>
    </w:p>
    <w:p>
      <w:pPr>
        <w:spacing w:after="0"/>
        <w:ind w:left="0"/>
        <w:jc w:val="left"/>
      </w:pPr>
      <w:r>
        <w:rPr>
          <w:rFonts w:ascii="Times New Roman"/>
          <w:b/>
          <w:i w:val="false"/>
          <w:color w:val="000000"/>
        </w:rPr>
        <w:t xml:space="preserve"> Қазақстан Республикасының радиожиілік спектрін пайдалануға</w:t>
      </w:r>
      <w:r>
        <w:br/>
      </w:r>
      <w:r>
        <w:rPr>
          <w:rFonts w:ascii="Times New Roman"/>
          <w:b/>
          <w:i w:val="false"/>
          <w:color w:val="000000"/>
        </w:rPr>
        <w:t>
Рұқсат Разрешение</w:t>
      </w:r>
      <w:r>
        <w:br/>
      </w:r>
      <w:r>
        <w:rPr>
          <w:rFonts w:ascii="Times New Roman"/>
          <w:b/>
          <w:i w:val="false"/>
          <w:color w:val="000000"/>
        </w:rPr>
        <w:t>
Выдача разрешения на использование радиочастотного спектра Республики Казахстан</w:t>
      </w:r>
    </w:p>
    <w:p>
      <w:pPr>
        <w:spacing w:after="0"/>
        <w:ind w:left="0"/>
        <w:jc w:val="both"/>
      </w:pPr>
      <w:r>
        <w:rPr>
          <w:rFonts w:ascii="Times New Roman"/>
          <w:b w:val="false"/>
          <w:i w:val="false"/>
          <w:color w:val="000000"/>
          <w:sz w:val="28"/>
        </w:rPr>
        <w:t>РЧС N A/BB-CCC/DDDD</w:t>
      </w:r>
    </w:p>
    <w:p>
      <w:pPr>
        <w:spacing w:after="0"/>
        <w:ind w:left="0"/>
        <w:jc w:val="both"/>
      </w:pPr>
      <w:r>
        <w:rPr>
          <w:rFonts w:ascii="Times New Roman"/>
          <w:b w:val="false"/>
          <w:i w:val="false"/>
          <w:color w:val="000000"/>
          <w:sz w:val="28"/>
        </w:rPr>
        <w:t>Берілді (заңды және жеке тұлғалардың атауы)</w:t>
      </w:r>
      <w:r>
        <w:br/>
      </w:r>
      <w:r>
        <w:rPr>
          <w:rFonts w:ascii="Times New Roman"/>
          <w:b w:val="false"/>
          <w:i w:val="false"/>
          <w:color w:val="000000"/>
          <w:sz w:val="28"/>
        </w:rPr>
        <w:t>
Выдано (наименование юридического или физического лица)</w:t>
      </w:r>
      <w:r>
        <w:br/>
      </w:r>
      <w:r>
        <w:rPr>
          <w:rFonts w:ascii="Times New Roman"/>
          <w:b w:val="false"/>
          <w:i w:val="false"/>
          <w:color w:val="000000"/>
          <w:sz w:val="28"/>
        </w:rPr>
        <w:t>
Ұйымдастыру үшін (радиобайланыс түрі (теле және радиохабар тарату</w:t>
      </w:r>
      <w:r>
        <w:br/>
      </w:r>
      <w:r>
        <w:rPr>
          <w:rFonts w:ascii="Times New Roman"/>
          <w:b w:val="false"/>
          <w:i w:val="false"/>
          <w:color w:val="000000"/>
          <w:sz w:val="28"/>
        </w:rPr>
        <w:t>
                 бағдарламаларының эфирді трансляциаларынан басқа)</w:t>
      </w:r>
    </w:p>
    <w:p>
      <w:pPr>
        <w:spacing w:after="0"/>
        <w:ind w:left="0"/>
        <w:jc w:val="both"/>
      </w:pPr>
      <w:r>
        <w:rPr>
          <w:rFonts w:ascii="Times New Roman"/>
          <w:b w:val="false"/>
          <w:i w:val="false"/>
          <w:color w:val="000000"/>
          <w:sz w:val="28"/>
        </w:rPr>
        <w:t>Для организации (вид радиосвязи (кроме эфирной трансляции</w:t>
      </w:r>
      <w:r>
        <w:br/>
      </w:r>
      <w:r>
        <w:rPr>
          <w:rFonts w:ascii="Times New Roman"/>
          <w:b w:val="false"/>
          <w:i w:val="false"/>
          <w:color w:val="000000"/>
          <w:sz w:val="28"/>
        </w:rPr>
        <w:t>
                телевизионных и радиовещательных программ))</w:t>
      </w:r>
    </w:p>
    <w:p>
      <w:pPr>
        <w:spacing w:after="0"/>
        <w:ind w:left="0"/>
        <w:jc w:val="both"/>
      </w:pPr>
      <w:r>
        <w:rPr>
          <w:rFonts w:ascii="Times New Roman"/>
          <w:b w:val="false"/>
          <w:i w:val="false"/>
          <w:color w:val="000000"/>
          <w:sz w:val="28"/>
        </w:rPr>
        <w:t>            Мынадай көрсеткіштері бар радиожиіліктерін пайдалануға</w:t>
      </w:r>
      <w:r>
        <w:br/>
      </w:r>
      <w:r>
        <w:rPr>
          <w:rFonts w:ascii="Times New Roman"/>
          <w:b w:val="false"/>
          <w:i w:val="false"/>
          <w:color w:val="000000"/>
          <w:sz w:val="28"/>
        </w:rPr>
        <w:t>
                        рұқсат етіледі:</w:t>
      </w:r>
    </w:p>
    <w:p>
      <w:pPr>
        <w:spacing w:after="0"/>
        <w:ind w:left="0"/>
        <w:jc w:val="both"/>
      </w:pPr>
      <w:r>
        <w:rPr>
          <w:rFonts w:ascii="Times New Roman"/>
          <w:b w:val="false"/>
          <w:i w:val="false"/>
          <w:color w:val="000000"/>
          <w:sz w:val="28"/>
        </w:rPr>
        <w:t>      Разрешается использовать радиочастоты со следующими данными: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2534"/>
        <w:gridCol w:w="2054"/>
        <w:gridCol w:w="2535"/>
        <w:gridCol w:w="1574"/>
        <w:gridCol w:w="1814"/>
        <w:gridCol w:w="1876"/>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 п/п</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Орнатылу пункті</w:t>
            </w:r>
            <w:r>
              <w:br/>
            </w:r>
            <w:r>
              <w:rPr>
                <w:rFonts w:ascii="Times New Roman"/>
                <w:b w:val="false"/>
                <w:i w:val="false"/>
                <w:color w:val="000000"/>
                <w:sz w:val="20"/>
              </w:rPr>
              <w:t>
</w:t>
            </w:r>
            <w:r>
              <w:rPr>
                <w:rFonts w:ascii="Times New Roman"/>
                <w:b w:val="false"/>
                <w:i w:val="false"/>
                <w:color w:val="000000"/>
                <w:sz w:val="20"/>
              </w:rPr>
              <w:t>Пункт установки</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 түрі</w:t>
            </w:r>
            <w:r>
              <w:br/>
            </w:r>
            <w:r>
              <w:rPr>
                <w:rFonts w:ascii="Times New Roman"/>
                <w:b w:val="false"/>
                <w:i w:val="false"/>
                <w:color w:val="000000"/>
                <w:sz w:val="20"/>
              </w:rPr>
              <w:t>
</w:t>
            </w:r>
            <w:r>
              <w:rPr>
                <w:rFonts w:ascii="Times New Roman"/>
                <w:b w:val="false"/>
                <w:i w:val="false"/>
                <w:color w:val="000000"/>
                <w:sz w:val="20"/>
              </w:rPr>
              <w:t>Вид оборудования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 түсетін  жиіліктер, мГц</w:t>
            </w:r>
            <w:r>
              <w:br/>
            </w:r>
            <w:r>
              <w:rPr>
                <w:rFonts w:ascii="Times New Roman"/>
                <w:b w:val="false"/>
                <w:i w:val="false"/>
                <w:color w:val="000000"/>
                <w:sz w:val="20"/>
              </w:rPr>
              <w:t>
</w:t>
            </w:r>
            <w:r>
              <w:rPr>
                <w:rFonts w:ascii="Times New Roman"/>
                <w:b w:val="false"/>
                <w:i w:val="false"/>
                <w:color w:val="000000"/>
                <w:sz w:val="20"/>
              </w:rPr>
              <w:t>Несущие частоты, МГц</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Вт</w:t>
            </w:r>
            <w:r>
              <w:br/>
            </w:r>
            <w:r>
              <w:rPr>
                <w:rFonts w:ascii="Times New Roman"/>
                <w:b w:val="false"/>
                <w:i w:val="false"/>
                <w:color w:val="000000"/>
                <w:sz w:val="20"/>
              </w:rPr>
              <w:t>
</w:t>
            </w:r>
            <w:r>
              <w:rPr>
                <w:rFonts w:ascii="Times New Roman"/>
                <w:b w:val="false"/>
                <w:i w:val="false"/>
                <w:color w:val="000000"/>
                <w:sz w:val="20"/>
              </w:rPr>
              <w:t>Мощность Вт</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Антенна аспасының биіктігі, м</w:t>
            </w:r>
            <w:r>
              <w:br/>
            </w:r>
            <w:r>
              <w:rPr>
                <w:rFonts w:ascii="Times New Roman"/>
                <w:b w:val="false"/>
                <w:i w:val="false"/>
                <w:color w:val="000000"/>
                <w:sz w:val="20"/>
              </w:rPr>
              <w:t>
</w:t>
            </w:r>
            <w:r>
              <w:rPr>
                <w:rFonts w:ascii="Times New Roman"/>
                <w:b w:val="false"/>
                <w:i w:val="false"/>
                <w:color w:val="000000"/>
                <w:sz w:val="20"/>
              </w:rPr>
              <w:t>Высота подвеса антенны, м</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r>
              <w:br/>
            </w:r>
            <w:r>
              <w:rPr>
                <w:rFonts w:ascii="Times New Roman"/>
                <w:b w:val="false"/>
                <w:i w:val="false"/>
                <w:color w:val="000000"/>
                <w:sz w:val="20"/>
              </w:rPr>
              <w:t>
</w:t>
            </w:r>
            <w:r>
              <w:rPr>
                <w:rFonts w:ascii="Times New Roman"/>
                <w:b w:val="false"/>
                <w:i w:val="false"/>
                <w:color w:val="000000"/>
                <w:sz w:val="20"/>
              </w:rPr>
              <w:t>Примечание</w:t>
            </w:r>
          </w:p>
        </w:tc>
      </w:tr>
    </w:tbl>
    <w:p>
      <w:pPr>
        <w:spacing w:after="0"/>
        <w:ind w:left="0"/>
        <w:jc w:val="both"/>
      </w:pPr>
      <w:r>
        <w:rPr>
          <w:rFonts w:ascii="Times New Roman"/>
          <w:b w:val="false"/>
          <w:i w:val="false"/>
          <w:color w:val="000000"/>
          <w:sz w:val="28"/>
        </w:rPr>
        <w:t>      Рұқсаттың қолданылу мерзімі: берілген күннен бастап бір жыл.</w:t>
      </w:r>
      <w:r>
        <w:br/>
      </w:r>
      <w:r>
        <w:rPr>
          <w:rFonts w:ascii="Times New Roman"/>
          <w:b w:val="false"/>
          <w:i w:val="false"/>
          <w:color w:val="000000"/>
          <w:sz w:val="28"/>
        </w:rPr>
        <w:t>
      Срок действия разрешения: один год со дня даты выдачи.</w:t>
      </w:r>
    </w:p>
    <w:p>
      <w:pPr>
        <w:spacing w:after="0"/>
        <w:ind w:left="0"/>
        <w:jc w:val="both"/>
      </w:pPr>
      <w:r>
        <w:rPr>
          <w:rFonts w:ascii="Times New Roman"/>
          <w:b w:val="false"/>
          <w:i w:val="false"/>
          <w:color w:val="000000"/>
          <w:sz w:val="28"/>
        </w:rPr>
        <w:t xml:space="preserve">      Ресімделген күні: 20___жылғы « » __________________ М.О./М.П. </w:t>
      </w:r>
      <w:r>
        <w:br/>
      </w:r>
      <w:r>
        <w:rPr>
          <w:rFonts w:ascii="Times New Roman"/>
          <w:b w:val="false"/>
          <w:i w:val="false"/>
          <w:color w:val="000000"/>
          <w:sz w:val="28"/>
        </w:rPr>
        <w:t>
      Дата оформления: « » _______________ 20___ года</w:t>
      </w:r>
    </w:p>
    <w:p>
      <w:pPr>
        <w:spacing w:after="0"/>
        <w:ind w:left="0"/>
        <w:jc w:val="both"/>
      </w:pPr>
      <w:r>
        <w:rPr>
          <w:rFonts w:ascii="Times New Roman"/>
          <w:b w:val="false"/>
          <w:i w:val="false"/>
          <w:color w:val="000000"/>
          <w:sz w:val="28"/>
        </w:rPr>
        <w:t>      Берілген күні: 20___жылғы « » __________________ М.О./М.П.</w:t>
      </w:r>
      <w:r>
        <w:br/>
      </w:r>
      <w:r>
        <w:rPr>
          <w:rFonts w:ascii="Times New Roman"/>
          <w:b w:val="false"/>
          <w:i w:val="false"/>
          <w:color w:val="000000"/>
          <w:sz w:val="28"/>
        </w:rPr>
        <w:t>
      Дата выдачи: «____»__________________ 20___года М.П.</w:t>
      </w:r>
    </w:p>
    <w:p>
      <w:pPr>
        <w:spacing w:after="0"/>
        <w:ind w:left="0"/>
        <w:jc w:val="both"/>
      </w:pPr>
      <w:r>
        <w:rPr>
          <w:rFonts w:ascii="Times New Roman"/>
          <w:b w:val="false"/>
          <w:i w:val="false"/>
          <w:color w:val="000000"/>
          <w:sz w:val="28"/>
        </w:rPr>
        <w:t>      Төраға Т.А.Ә.</w:t>
      </w:r>
      <w:r>
        <w:br/>
      </w:r>
      <w:r>
        <w:rPr>
          <w:rFonts w:ascii="Times New Roman"/>
          <w:b w:val="false"/>
          <w:i w:val="false"/>
          <w:color w:val="000000"/>
          <w:sz w:val="28"/>
        </w:rPr>
        <w:t>
      Председатель _____________________________ Ф.И.О.</w:t>
      </w:r>
      <w:r>
        <w:br/>
      </w:r>
      <w:r>
        <w:rPr>
          <w:rFonts w:ascii="Times New Roman"/>
          <w:b w:val="false"/>
          <w:i w:val="false"/>
          <w:color w:val="000000"/>
          <w:sz w:val="28"/>
        </w:rPr>
        <w:t>
                         (қолы/ подпись)</w:t>
      </w:r>
    </w:p>
    <w:p>
      <w:pPr>
        <w:spacing w:after="0"/>
        <w:ind w:left="0"/>
        <w:jc w:val="both"/>
      </w:pPr>
      <w:r>
        <w:rPr>
          <w:rFonts w:ascii="Times New Roman"/>
          <w:b w:val="false"/>
          <w:i/>
          <w:color w:val="000000"/>
          <w:sz w:val="28"/>
        </w:rPr>
        <w:t>Примечание</w:t>
      </w:r>
      <w:r>
        <w:rPr>
          <w:rFonts w:ascii="Times New Roman"/>
          <w:b w:val="false"/>
          <w:i w:val="false"/>
          <w:color w:val="000000"/>
          <w:sz w:val="28"/>
        </w:rPr>
        <w:t>: дата оформления проставляется при оформлении разрешения в бумажном виде.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2"/>
        <w:gridCol w:w="9438"/>
      </w:tblGrid>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Қосымша</w:t>
            </w:r>
            <w:r>
              <w:br/>
            </w:r>
            <w:r>
              <w:rPr>
                <w:rFonts w:ascii="Times New Roman"/>
                <w:b w:val="false"/>
                <w:i w:val="false"/>
                <w:color w:val="000000"/>
                <w:sz w:val="20"/>
              </w:rPr>
              <w:t>
</w:t>
            </w:r>
            <w:r>
              <w:rPr>
                <w:rFonts w:ascii="Times New Roman"/>
                <w:b/>
                <w:i w:val="false"/>
                <w:color w:val="000000"/>
                <w:sz w:val="20"/>
              </w:rPr>
              <w:t>мәліметтер:</w:t>
            </w:r>
            <w:r>
              <w:br/>
            </w:r>
            <w:r>
              <w:rPr>
                <w:rFonts w:ascii="Times New Roman"/>
                <w:b w:val="false"/>
                <w:i w:val="false"/>
                <w:color w:val="000000"/>
                <w:sz w:val="20"/>
              </w:rPr>
              <w:t>
</w:t>
            </w:r>
            <w:r>
              <w:rPr>
                <w:rFonts w:ascii="Times New Roman"/>
                <w:b/>
                <w:i w:val="false"/>
                <w:color w:val="000000"/>
                <w:sz w:val="20"/>
              </w:rPr>
              <w:t>Дополнительные</w:t>
            </w:r>
            <w:r>
              <w:br/>
            </w:r>
            <w:r>
              <w:rPr>
                <w:rFonts w:ascii="Times New Roman"/>
                <w:b w:val="false"/>
                <w:i w:val="false"/>
                <w:color w:val="000000"/>
                <w:sz w:val="20"/>
              </w:rPr>
              <w:t>
</w:t>
            </w:r>
            <w:r>
              <w:rPr>
                <w:rFonts w:ascii="Times New Roman"/>
                <w:b/>
                <w:i w:val="false"/>
                <w:color w:val="000000"/>
                <w:sz w:val="20"/>
              </w:rPr>
              <w:t>сведения:</w:t>
            </w:r>
          </w:p>
        </w:tc>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Рұқсаттың қолданылу шарттары:</w:t>
      </w:r>
      <w:r>
        <w:br/>
      </w:r>
      <w:r>
        <w:rPr>
          <w:rFonts w:ascii="Times New Roman"/>
          <w:b w:val="false"/>
          <w:i w:val="false"/>
          <w:color w:val="000000"/>
          <w:sz w:val="28"/>
        </w:rPr>
        <w:t>
      1. Рұқсат өтініш берушіге радиожиілік спектрін (РЖС) пайдаланғаны үшін мемлекеттік бюджетке төлемақының бір бөлігі немесе толық сомасы төленгенін дәлелдейтін құжат болған жағдайда беріледі.</w:t>
      </w:r>
      <w:r>
        <w:br/>
      </w:r>
      <w:r>
        <w:rPr>
          <w:rFonts w:ascii="Times New Roman"/>
          <w:b w:val="false"/>
          <w:i w:val="false"/>
          <w:color w:val="000000"/>
          <w:sz w:val="28"/>
        </w:rPr>
        <w:t>
      2. Рұқсат радиожиілік спектрін (РЖС) пайдаланғаны үшін төлемақы өткен жылға толық төленген, РЭҚ және ЖЖҚ пайдалануға енгізілген жағдайда қолданыста болып есептеледі және жыл сайын байланыс саласындағы Уәкілетті органының аумақтық бөлімшесінде мемлекеттік бюджетке төлемақының бір бөлігі немесе толық сомасы төленгенін дәлелдейтін құжат болған жағдайда ұзартылады.</w:t>
      </w:r>
      <w:r>
        <w:br/>
      </w:r>
      <w:r>
        <w:rPr>
          <w:rFonts w:ascii="Times New Roman"/>
          <w:b w:val="false"/>
          <w:i w:val="false"/>
          <w:color w:val="000000"/>
          <w:sz w:val="28"/>
        </w:rPr>
        <w:t>
      3. РЭҚ барлық техникалық параметрлері сауалнамаға сәйкес болуы тиіс.</w:t>
      </w:r>
      <w:r>
        <w:br/>
      </w:r>
      <w:r>
        <w:rPr>
          <w:rFonts w:ascii="Times New Roman"/>
          <w:b w:val="false"/>
          <w:i w:val="false"/>
          <w:color w:val="000000"/>
          <w:sz w:val="28"/>
        </w:rPr>
        <w:t>
      4. РЭҚ параметрлері мен орнату орынын ауыстыруға тыйым салынады.</w:t>
      </w:r>
    </w:p>
    <w:p>
      <w:pPr>
        <w:spacing w:after="0"/>
        <w:ind w:left="0"/>
        <w:jc w:val="both"/>
      </w:pPr>
      <w:r>
        <w:rPr>
          <w:rFonts w:ascii="Times New Roman"/>
          <w:b w:val="false"/>
          <w:i w:val="false"/>
          <w:color w:val="000000"/>
          <w:sz w:val="28"/>
        </w:rPr>
        <w:t>      Условия действия разрешения:</w:t>
      </w:r>
      <w:r>
        <w:br/>
      </w:r>
      <w:r>
        <w:rPr>
          <w:rFonts w:ascii="Times New Roman"/>
          <w:b w:val="false"/>
          <w:i w:val="false"/>
          <w:color w:val="000000"/>
          <w:sz w:val="28"/>
        </w:rPr>
        <w:t>
      1. Разрешение выдается заявителю при предъявлении подтверждающего документа об оплате в государственный бюджет части либо всей суммы годовой платы за использование радиочастотного спектра за текущий год.</w:t>
      </w:r>
      <w:r>
        <w:br/>
      </w:r>
      <w:r>
        <w:rPr>
          <w:rFonts w:ascii="Times New Roman"/>
          <w:b w:val="false"/>
          <w:i w:val="false"/>
          <w:color w:val="000000"/>
          <w:sz w:val="28"/>
        </w:rPr>
        <w:t>
      2. Разрешение считается действительным при полной оплате суммы годовой платы за использование радиочастотного спектра за прошедший год, условии ввода в эксплуатацию РЭС и высокочастотного устройства и продлевается в территориальном подразделении Уполномоченного органа в области связи при предъявлении подтверждающего документа об оплате в государственный бюджет части либо всей суммы годовой платы за использование радиочастотного спектра за текущий год.</w:t>
      </w:r>
      <w:r>
        <w:br/>
      </w:r>
      <w:r>
        <w:rPr>
          <w:rFonts w:ascii="Times New Roman"/>
          <w:b w:val="false"/>
          <w:i w:val="false"/>
          <w:color w:val="000000"/>
          <w:sz w:val="28"/>
        </w:rPr>
        <w:t>
      3. Все параметры РЭС должны соответствовать анкетным данным.</w:t>
      </w:r>
      <w:r>
        <w:br/>
      </w:r>
      <w:r>
        <w:rPr>
          <w:rFonts w:ascii="Times New Roman"/>
          <w:b w:val="false"/>
          <w:i w:val="false"/>
          <w:color w:val="000000"/>
          <w:sz w:val="28"/>
        </w:rPr>
        <w:t>
      4. Запрещено изменять технические параметры и место установки РЭС.</w:t>
      </w:r>
    </w:p>
    <w:p>
      <w:pPr>
        <w:spacing w:after="0"/>
        <w:ind w:left="0"/>
        <w:jc w:val="both"/>
      </w:pPr>
      <w:r>
        <w:rPr>
          <w:rFonts w:ascii="Times New Roman"/>
          <w:b/>
          <w:i w:val="false"/>
          <w:color w:val="000000"/>
          <w:sz w:val="28"/>
        </w:rPr>
        <w:t>      Рұқсаттың қолданылу мерзімі мына уақытқа дейін ұзартылған</w:t>
      </w:r>
      <w:r>
        <w:br/>
      </w:r>
      <w:r>
        <w:rPr>
          <w:rFonts w:ascii="Times New Roman"/>
          <w:b w:val="false"/>
          <w:i w:val="false"/>
          <w:color w:val="000000"/>
          <w:sz w:val="28"/>
        </w:rPr>
        <w:t>
      </w:t>
      </w:r>
      <w:r>
        <w:rPr>
          <w:rFonts w:ascii="Times New Roman"/>
          <w:b/>
          <w:i w:val="false"/>
          <w:color w:val="000000"/>
          <w:sz w:val="28"/>
        </w:rPr>
        <w:t>Срок действия разрешения продлен:</w:t>
      </w:r>
    </w:p>
    <w:p>
      <w:pPr>
        <w:spacing w:after="0"/>
        <w:ind w:left="0"/>
        <w:jc w:val="both"/>
      </w:pPr>
      <w:r>
        <w:rPr>
          <w:rFonts w:ascii="Times New Roman"/>
          <w:b w:val="false"/>
          <w:i w:val="false"/>
          <w:color w:val="000000"/>
          <w:sz w:val="28"/>
        </w:rPr>
        <w:t>      20___ж./г. «____»______________ дейін/до __________ М.О./М.П.</w:t>
      </w:r>
      <w:r>
        <w:br/>
      </w:r>
      <w:r>
        <w:rPr>
          <w:rFonts w:ascii="Times New Roman"/>
          <w:b w:val="false"/>
          <w:i w:val="false"/>
          <w:color w:val="000000"/>
          <w:sz w:val="28"/>
        </w:rPr>
        <w:t>
                   (қолы/подпись)</w:t>
      </w:r>
      <w:r>
        <w:br/>
      </w:r>
      <w:r>
        <w:rPr>
          <w:rFonts w:ascii="Times New Roman"/>
          <w:b w:val="false"/>
          <w:i w:val="false"/>
          <w:color w:val="000000"/>
          <w:sz w:val="28"/>
        </w:rPr>
        <w:t>
      20___ж./г. «____»______________ дейін/до __________ М.О./М.П.</w:t>
      </w:r>
      <w:r>
        <w:br/>
      </w:r>
      <w:r>
        <w:rPr>
          <w:rFonts w:ascii="Times New Roman"/>
          <w:b w:val="false"/>
          <w:i w:val="false"/>
          <w:color w:val="000000"/>
          <w:sz w:val="28"/>
        </w:rPr>
        <w:t>
                   (қолы/подпись)</w:t>
      </w:r>
      <w:r>
        <w:br/>
      </w:r>
      <w:r>
        <w:rPr>
          <w:rFonts w:ascii="Times New Roman"/>
          <w:b w:val="false"/>
          <w:i w:val="false"/>
          <w:color w:val="000000"/>
          <w:sz w:val="28"/>
        </w:rPr>
        <w:t>
      20___ж./г. «____»______________ дейін/до __________ М.О./М.П.</w:t>
      </w:r>
      <w:r>
        <w:br/>
      </w:r>
      <w:r>
        <w:rPr>
          <w:rFonts w:ascii="Times New Roman"/>
          <w:b w:val="false"/>
          <w:i w:val="false"/>
          <w:color w:val="000000"/>
          <w:sz w:val="28"/>
        </w:rPr>
        <w:t>
                   (қолы/подпись)</w:t>
      </w:r>
      <w:r>
        <w:br/>
      </w:r>
      <w:r>
        <w:rPr>
          <w:rFonts w:ascii="Times New Roman"/>
          <w:b w:val="false"/>
          <w:i w:val="false"/>
          <w:color w:val="000000"/>
          <w:sz w:val="28"/>
        </w:rPr>
        <w:t>
      20___ж./г. «____»______________ дейін/до __________ М.О./М.П.</w:t>
      </w:r>
      <w:r>
        <w:br/>
      </w:r>
      <w:r>
        <w:rPr>
          <w:rFonts w:ascii="Times New Roman"/>
          <w:b w:val="false"/>
          <w:i w:val="false"/>
          <w:color w:val="000000"/>
          <w:sz w:val="28"/>
        </w:rPr>
        <w:t>
                   (қолы/подпись)</w:t>
      </w:r>
      <w:r>
        <w:br/>
      </w:r>
      <w:r>
        <w:rPr>
          <w:rFonts w:ascii="Times New Roman"/>
          <w:b w:val="false"/>
          <w:i w:val="false"/>
          <w:color w:val="000000"/>
          <w:sz w:val="28"/>
        </w:rPr>
        <w:t>
      20___ж./г. «____»______________ дейін/до __________ М.О./М.П.</w:t>
      </w:r>
    </w:p>
    <w:bookmarkStart w:name="z87" w:id="4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разрешения на использование </w:t>
      </w:r>
      <w:r>
        <w:br/>
      </w:r>
      <w:r>
        <w:rPr>
          <w:rFonts w:ascii="Times New Roman"/>
          <w:b w:val="false"/>
          <w:i w:val="false"/>
          <w:color w:val="000000"/>
          <w:sz w:val="28"/>
        </w:rPr>
        <w:t xml:space="preserve">
радиочастотного спектра     </w:t>
      </w:r>
      <w:r>
        <w:br/>
      </w:r>
      <w:r>
        <w:rPr>
          <w:rFonts w:ascii="Times New Roman"/>
          <w:b w:val="false"/>
          <w:i w:val="false"/>
          <w:color w:val="000000"/>
          <w:sz w:val="28"/>
        </w:rPr>
        <w:t xml:space="preserve">
Республики Казахстан»      </w:t>
      </w:r>
    </w:p>
    <w:bookmarkEnd w:id="46"/>
    <w:bookmarkStart w:name="z88" w:id="47"/>
    <w:p>
      <w:pPr>
        <w:spacing w:after="0"/>
        <w:ind w:left="0"/>
        <w:jc w:val="left"/>
      </w:pPr>
      <w:r>
        <w:rPr>
          <w:rFonts w:ascii="Times New Roman"/>
          <w:b/>
          <w:i w:val="false"/>
          <w:color w:val="000000"/>
        </w:rPr>
        <w:t xml:space="preserve"> 
Ставки платы</w:t>
      </w:r>
    </w:p>
    <w:bookmarkEnd w:id="47"/>
    <w:p>
      <w:pPr>
        <w:spacing w:after="0"/>
        <w:ind w:left="0"/>
        <w:jc w:val="both"/>
      </w:pPr>
      <w:r>
        <w:rPr>
          <w:rFonts w:ascii="Times New Roman"/>
          <w:b w:val="false"/>
          <w:i w:val="false"/>
          <w:color w:val="000000"/>
          <w:sz w:val="28"/>
        </w:rPr>
        <w:t>      1. Годовые ставки платы определяются исходя из размера месячного расчетного показателя, установленного законом о республиканском бюджете (далее – ставка платы) и действующего на первое число налогового периода, в зависимости от вида радиосвязи, номиналов (полос диапазонов) используемых частот, комплектов радиоудлинителей, территории использования, а также численности населения, проживающего на территории населенного пункта, на которой предоставляются услуги связи, а также от мощности передающего радиоэлектронного средства.</w:t>
      </w:r>
      <w:r>
        <w:br/>
      </w:r>
      <w:r>
        <w:rPr>
          <w:rFonts w:ascii="Times New Roman"/>
          <w:b w:val="false"/>
          <w:i w:val="false"/>
          <w:color w:val="000000"/>
          <w:sz w:val="28"/>
        </w:rPr>
        <w:t>
      2. Годовые ставки платы для следующих видов радиосвязи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5853"/>
        <w:gridCol w:w="4462"/>
        <w:gridCol w:w="2039"/>
      </w:tblGrid>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радиосвязи</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Территория использования</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платы (МРП)</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Радиосистемы персонального радиовызова (за частотное присвоение шириной 25 кГц)</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 гг. Астана, Алматы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Транкинговая связь (за радиоканал шириной 25 кГц на прием/25 кГц на передачу)</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гг. Астана, Алматы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населенный пункт с количеством населения свыше 50 тысяч человек</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остальные административно-территориальные единицы (город районного значения, район, поселок, село, сельский округ)</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Радиосвязь УКВ-диапазона (за дуплексный канал шириной 25 кГц на прием/25 кГц)</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гг. Астана, Алматы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населенный пункт с количеством населения свыше 50 тысяч человек</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остальные административно-территориальные единицы (город районного значения, район, поселок, село, сельский округ)</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Радиосвязь УКВ-диапазона (за симплексный канал шириной 25 кГц)</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гг. Астана, Алматы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населенный пункт с количеством населения свыше 50 тысяч человек</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остальные административно- территориальные единицы (город районного значения, район, поселок, село, сельский округ)</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KB-связь (за одно частотное присвоение) при</w:t>
            </w:r>
            <w:r>
              <w:br/>
            </w:r>
            <w:r>
              <w:rPr>
                <w:rFonts w:ascii="Times New Roman"/>
                <w:b w:val="false"/>
                <w:i w:val="false"/>
                <w:color w:val="000000"/>
                <w:sz w:val="20"/>
              </w:rPr>
              <w:t>
</w:t>
            </w:r>
            <w:r>
              <w:rPr>
                <w:rFonts w:ascii="Times New Roman"/>
                <w:b w:val="false"/>
                <w:i w:val="false"/>
                <w:color w:val="000000"/>
                <w:sz w:val="20"/>
              </w:rPr>
              <w:t>выходной мощности передатчика: – до 50 Вт;</w:t>
            </w:r>
            <w:r>
              <w:br/>
            </w:r>
            <w:r>
              <w:rPr>
                <w:rFonts w:ascii="Times New Roman"/>
                <w:b w:val="false"/>
                <w:i w:val="false"/>
                <w:color w:val="000000"/>
                <w:sz w:val="20"/>
              </w:rPr>
              <w:t>
</w:t>
            </w:r>
            <w:r>
              <w:rPr>
                <w:rFonts w:ascii="Times New Roman"/>
                <w:b w:val="false"/>
                <w:i w:val="false"/>
                <w:color w:val="000000"/>
                <w:sz w:val="20"/>
              </w:rPr>
              <w:t>– свыше 50 Вт</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 гг. Астана, Алматы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Радиоудлинители (за канал)</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 гг. Астана, Алматы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Сотовая связь (за полосу частот шириной</w:t>
            </w:r>
            <w:r>
              <w:br/>
            </w:r>
            <w:r>
              <w:rPr>
                <w:rFonts w:ascii="Times New Roman"/>
                <w:b w:val="false"/>
                <w:i w:val="false"/>
                <w:color w:val="000000"/>
                <w:sz w:val="20"/>
              </w:rPr>
              <w:t>
</w:t>
            </w:r>
            <w:r>
              <w:rPr>
                <w:rFonts w:ascii="Times New Roman"/>
                <w:b w:val="false"/>
                <w:i w:val="false"/>
                <w:color w:val="000000"/>
                <w:sz w:val="20"/>
              </w:rPr>
              <w:t>200 кГц на прием/200 кГц на передачу)</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 гг. Астана, Алматы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Сотовая связь третьего поколения и мобильная связь четвертого поколения (за полосу радиочастот шириной на прием 2 МГц/2 МГц на передачу)</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 гг. Астана, Алматы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Глобальная персональная подвижная</w:t>
            </w:r>
            <w:r>
              <w:br/>
            </w:r>
            <w:r>
              <w:rPr>
                <w:rFonts w:ascii="Times New Roman"/>
                <w:b w:val="false"/>
                <w:i w:val="false"/>
                <w:color w:val="000000"/>
                <w:sz w:val="20"/>
              </w:rPr>
              <w:t>
</w:t>
            </w:r>
            <w:r>
              <w:rPr>
                <w:rFonts w:ascii="Times New Roman"/>
                <w:b w:val="false"/>
                <w:i w:val="false"/>
                <w:color w:val="000000"/>
                <w:sz w:val="20"/>
              </w:rPr>
              <w:t>спутниковая связь (за дуплексную полосу</w:t>
            </w:r>
            <w:r>
              <w:br/>
            </w:r>
            <w:r>
              <w:rPr>
                <w:rFonts w:ascii="Times New Roman"/>
                <w:b w:val="false"/>
                <w:i w:val="false"/>
                <w:color w:val="000000"/>
                <w:sz w:val="20"/>
              </w:rPr>
              <w:t>
</w:t>
            </w:r>
            <w:r>
              <w:rPr>
                <w:rFonts w:ascii="Times New Roman"/>
                <w:b w:val="false"/>
                <w:i w:val="false"/>
                <w:color w:val="000000"/>
                <w:sz w:val="20"/>
              </w:rPr>
              <w:t>частот шириной 100 кГц на прием/100 кГц на</w:t>
            </w:r>
            <w:r>
              <w:br/>
            </w:r>
            <w:r>
              <w:rPr>
                <w:rFonts w:ascii="Times New Roman"/>
                <w:b w:val="false"/>
                <w:i w:val="false"/>
                <w:color w:val="000000"/>
                <w:sz w:val="20"/>
              </w:rPr>
              <w:t>
</w:t>
            </w:r>
            <w:r>
              <w:rPr>
                <w:rFonts w:ascii="Times New Roman"/>
                <w:b w:val="false"/>
                <w:i w:val="false"/>
                <w:color w:val="000000"/>
                <w:sz w:val="20"/>
              </w:rPr>
              <w:t>передачу)</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Спутниковая связь с HUB-технологией (за ширину полосой 100 кГц на прием/100 кГц на передачу, используемую на HUB)</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Спутниковая связь без HUB-технологии (за используемые частоты одной станцией)</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Радиорелейные линии (за дуплексный ствол на одном пролете):</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местные</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 город, поселок, село, сельский округ</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зоновые и магистральные</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Системы беспроводного радиодоступа (за дуплексный канал шириной 25 кГц на прием/25 кГц на передачу)</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населенный пункт с количеством населения свыше 50 тысяч человек</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остальные административно- территориальные единицы (город районного значения, район, поселок, село, сельский округ)</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Системы беспроводного радиодоступа при использовании ШПС-технологии (за дуплексный канал шириной на прием 2 МГц/2 МГц на передачу)</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гг. Астана, Алматы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населенный пункт с количеством населения свыше 50 тысяч человек</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остальные административно- территориальные единицы (город районного значения, район, поселок, село, сельский округ)</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Эфирно-кабельное телевидение (за полосу частот 8 МГц)</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населенный пункт с количеством населения свыше 200 тысяч человек</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населенный пункт с количеством</w:t>
            </w:r>
            <w:r>
              <w:br/>
            </w:r>
            <w:r>
              <w:rPr>
                <w:rFonts w:ascii="Times New Roman"/>
                <w:b w:val="false"/>
                <w:i w:val="false"/>
                <w:color w:val="000000"/>
                <w:sz w:val="20"/>
              </w:rPr>
              <w:t>
</w:t>
            </w:r>
            <w:r>
              <w:rPr>
                <w:rFonts w:ascii="Times New Roman"/>
                <w:b w:val="false"/>
                <w:i w:val="false"/>
                <w:color w:val="000000"/>
                <w:sz w:val="20"/>
              </w:rPr>
              <w:t>населения от 50 тысяч до 200 тысяч человек</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районного значения с количеством населения до 50 тысяч человек, район</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остальные административно-территориальные единицы (поселок, село, сельский округ)</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Морская радиосвязь (радиомодем, береговая связь, телеметрия, радиолокационная и т. д.), за один радиоканал</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3. При использовании радиочастотного спектра на период проведения опытной эксплуатации, соревнований, выставок и иных мероприятий сроком до шести месяцев включительно, плата устанавливается в зависимости от вида радиосвязи, территории использования радиочастотного спектра и мощности передающего радиоэлектронного средства в размере, соответствующем сроку фактического его использования, но не менее 1/12 размера годовой ставки платы.</w:t>
      </w:r>
      <w:r>
        <w:br/>
      </w:r>
      <w:r>
        <w:rPr>
          <w:rFonts w:ascii="Times New Roman"/>
          <w:b w:val="false"/>
          <w:i w:val="false"/>
          <w:color w:val="000000"/>
          <w:sz w:val="28"/>
        </w:rPr>
        <w:t>
      В случае применения технологий с использованием полосы дуплексного канала шириной, отличающейся от указанной в ставках платы, ставки платы определяются исходя из удельного веса фактически применяемой плательщиком ширины полосы дуплексного канала к ширине полосы дуплексного канала, указанной в ставках платы.</w:t>
      </w:r>
      <w:r>
        <w:br/>
      </w:r>
      <w:r>
        <w:rPr>
          <w:rFonts w:ascii="Times New Roman"/>
          <w:b w:val="false"/>
          <w:i w:val="false"/>
          <w:color w:val="000000"/>
          <w:sz w:val="28"/>
        </w:rPr>
        <w:t>
      При использовании технологии широкополосного сигнала (ШПС) плата взимается за полосу шириной 2 МГц на прием/2 МГц на передачу.</w:t>
      </w:r>
    </w:p>
    <w:bookmarkStart w:name="z89" w:id="4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разрешения на использование </w:t>
      </w:r>
      <w:r>
        <w:br/>
      </w:r>
      <w:r>
        <w:rPr>
          <w:rFonts w:ascii="Times New Roman"/>
          <w:b w:val="false"/>
          <w:i w:val="false"/>
          <w:color w:val="000000"/>
          <w:sz w:val="28"/>
        </w:rPr>
        <w:t xml:space="preserve">
радиочастотного спектра     </w:t>
      </w:r>
      <w:r>
        <w:br/>
      </w:r>
      <w:r>
        <w:rPr>
          <w:rFonts w:ascii="Times New Roman"/>
          <w:b w:val="false"/>
          <w:i w:val="false"/>
          <w:color w:val="000000"/>
          <w:sz w:val="28"/>
        </w:rPr>
        <w:t xml:space="preserve">
Республики Казахстан»      </w:t>
      </w:r>
    </w:p>
    <w:bookmarkEnd w:id="48"/>
    <w:bookmarkStart w:name="z90" w:id="49"/>
    <w:p>
      <w:pPr>
        <w:spacing w:after="0"/>
        <w:ind w:left="0"/>
        <w:jc w:val="left"/>
      </w:pPr>
      <w:r>
        <w:rPr>
          <w:rFonts w:ascii="Times New Roman"/>
          <w:b/>
          <w:i w:val="false"/>
          <w:color w:val="000000"/>
        </w:rPr>
        <w:t xml:space="preserve"> 
Инспекция связи и информатизации Комитета связи и</w:t>
      </w:r>
      <w:r>
        <w:br/>
      </w:r>
      <w:r>
        <w:rPr>
          <w:rFonts w:ascii="Times New Roman"/>
          <w:b/>
          <w:i w:val="false"/>
          <w:color w:val="000000"/>
        </w:rPr>
        <w:t>
информатизации Министерства транспорта и</w:t>
      </w:r>
      <w:r>
        <w:br/>
      </w:r>
      <w:r>
        <w:rPr>
          <w:rFonts w:ascii="Times New Roman"/>
          <w:b/>
          <w:i w:val="false"/>
          <w:color w:val="000000"/>
        </w:rPr>
        <w:t>
коммуникаций Республики Казахстан</w:t>
      </w:r>
    </w:p>
    <w:bookmarkEnd w:id="49"/>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(полное наименование юридического лица или Ф.И.О. физического лица)</w:t>
      </w:r>
    </w:p>
    <w:p>
      <w:pPr>
        <w:spacing w:after="0"/>
        <w:ind w:left="0"/>
        <w:jc w:val="both"/>
      </w:pPr>
      <w:r>
        <w:rPr>
          <w:rFonts w:ascii="Times New Roman"/>
          <w:b w:val="false"/>
          <w:i w:val="false"/>
          <w:color w:val="000000"/>
          <w:sz w:val="28"/>
        </w:rPr>
        <w:t>                              </w:t>
      </w:r>
      <w:r>
        <w:rPr>
          <w:rFonts w:ascii="Times New Roman"/>
          <w:b/>
          <w:i w:val="false"/>
          <w:color w:val="000000"/>
          <w:sz w:val="28"/>
        </w:rPr>
        <w:t>Заявление</w:t>
      </w:r>
    </w:p>
    <w:p>
      <w:pPr>
        <w:spacing w:after="0"/>
        <w:ind w:left="0"/>
        <w:jc w:val="both"/>
      </w:pPr>
      <w:r>
        <w:rPr>
          <w:rFonts w:ascii="Times New Roman"/>
          <w:b w:val="false"/>
          <w:i w:val="false"/>
          <w:color w:val="000000"/>
          <w:sz w:val="28"/>
        </w:rPr>
        <w:t>      Прошу выдать разрешение на использование радиочастотного спектра на территории ___________________________________________________________________</w:t>
      </w:r>
      <w:r>
        <w:br/>
      </w:r>
      <w:r>
        <w:rPr>
          <w:rFonts w:ascii="Times New Roman"/>
          <w:b w:val="false"/>
          <w:i w:val="false"/>
          <w:color w:val="000000"/>
          <w:sz w:val="28"/>
        </w:rPr>
        <w:t>
      (указать город, район, область Республики Казахстан)</w:t>
      </w:r>
    </w:p>
    <w:p>
      <w:pPr>
        <w:spacing w:after="0"/>
        <w:ind w:left="0"/>
        <w:jc w:val="both"/>
      </w:pPr>
      <w:r>
        <w:rPr>
          <w:rFonts w:ascii="Times New Roman"/>
          <w:b/>
          <w:i w:val="false"/>
          <w:color w:val="000000"/>
          <w:sz w:val="28"/>
        </w:rPr>
        <w:t>Сведения об услугополучателе:</w:t>
      </w:r>
      <w:r>
        <w:br/>
      </w:r>
      <w:r>
        <w:rPr>
          <w:rFonts w:ascii="Times New Roman"/>
          <w:b w:val="false"/>
          <w:i w:val="false"/>
          <w:color w:val="000000"/>
          <w:sz w:val="28"/>
        </w:rPr>
        <w:t>
1. Форма собственности ____________________________________________</w:t>
      </w:r>
      <w:r>
        <w:br/>
      </w:r>
      <w:r>
        <w:rPr>
          <w:rFonts w:ascii="Times New Roman"/>
          <w:b w:val="false"/>
          <w:i w:val="false"/>
          <w:color w:val="000000"/>
          <w:sz w:val="28"/>
        </w:rPr>
        <w:t>
2. Год создания ___________________________________________________</w:t>
      </w:r>
      <w:r>
        <w:br/>
      </w:r>
      <w:r>
        <w:rPr>
          <w:rFonts w:ascii="Times New Roman"/>
          <w:b w:val="false"/>
          <w:i w:val="false"/>
          <w:color w:val="000000"/>
          <w:sz w:val="28"/>
        </w:rPr>
        <w:t>
3. Справка либо свидетельство о регистрации в органах юстиции ______</w:t>
      </w:r>
      <w:r>
        <w:br/>
      </w:r>
      <w:r>
        <w:rPr>
          <w:rFonts w:ascii="Times New Roman"/>
          <w:b w:val="false"/>
          <w:i w:val="false"/>
          <w:color w:val="000000"/>
          <w:sz w:val="28"/>
        </w:rPr>
        <w:t>
                                          ( №, кем и когда выдано)</w:t>
      </w:r>
      <w:r>
        <w:br/>
      </w:r>
      <w:r>
        <w:rPr>
          <w:rFonts w:ascii="Times New Roman"/>
          <w:b w:val="false"/>
          <w:i w:val="false"/>
          <w:color w:val="000000"/>
          <w:sz w:val="28"/>
        </w:rPr>
        <w:t>
4. Адрес __________________________________________________________</w:t>
      </w:r>
      <w:r>
        <w:br/>
      </w:r>
      <w:r>
        <w:rPr>
          <w:rFonts w:ascii="Times New Roman"/>
          <w:b w:val="false"/>
          <w:i w:val="false"/>
          <w:color w:val="000000"/>
          <w:sz w:val="28"/>
        </w:rPr>
        <w:t>
       ( почтовый индекс, область, район, улица, № дома, телефон)</w:t>
      </w:r>
      <w:r>
        <w:br/>
      </w:r>
      <w:r>
        <w:rPr>
          <w:rFonts w:ascii="Times New Roman"/>
          <w:b w:val="false"/>
          <w:i w:val="false"/>
          <w:color w:val="000000"/>
          <w:sz w:val="28"/>
        </w:rPr>
        <w:t>
5. Расчетный счет _________________________________________________</w:t>
      </w:r>
      <w:r>
        <w:br/>
      </w:r>
      <w:r>
        <w:rPr>
          <w:rFonts w:ascii="Times New Roman"/>
          <w:b w:val="false"/>
          <w:i w:val="false"/>
          <w:color w:val="000000"/>
          <w:sz w:val="28"/>
        </w:rPr>
        <w:t>
                  ( № счета, наименование и местонахождение банка)</w:t>
      </w:r>
      <w:r>
        <w:br/>
      </w:r>
      <w:r>
        <w:rPr>
          <w:rFonts w:ascii="Times New Roman"/>
          <w:b w:val="false"/>
          <w:i w:val="false"/>
          <w:color w:val="000000"/>
          <w:sz w:val="28"/>
        </w:rPr>
        <w:t>
6. БИН/ИИН ________________________________________________________</w:t>
      </w:r>
      <w:r>
        <w:br/>
      </w:r>
      <w:r>
        <w:rPr>
          <w:rFonts w:ascii="Times New Roman"/>
          <w:b w:val="false"/>
          <w:i w:val="false"/>
          <w:color w:val="000000"/>
          <w:sz w:val="28"/>
        </w:rPr>
        <w:t>
7. Тип деятельности _______________________________________________</w:t>
      </w:r>
      <w:r>
        <w:br/>
      </w:r>
      <w:r>
        <w:rPr>
          <w:rFonts w:ascii="Times New Roman"/>
          <w:b w:val="false"/>
          <w:i w:val="false"/>
          <w:color w:val="000000"/>
          <w:sz w:val="28"/>
        </w:rPr>
        <w:t>
         (номер и серия лицензии в случае осуществления лицензионной деятельности)</w:t>
      </w:r>
    </w:p>
    <w:p>
      <w:pPr>
        <w:spacing w:after="0"/>
        <w:ind w:left="0"/>
        <w:jc w:val="both"/>
      </w:pPr>
      <w:r>
        <w:rPr>
          <w:rFonts w:ascii="Times New Roman"/>
          <w:b/>
          <w:i w:val="false"/>
          <w:color w:val="000000"/>
          <w:sz w:val="28"/>
        </w:rPr>
        <w:t>Прилагаемые документы (в трех экземплярах):</w:t>
      </w:r>
      <w:r>
        <w:br/>
      </w:r>
      <w:r>
        <w:rPr>
          <w:rFonts w:ascii="Times New Roman"/>
          <w:b w:val="false"/>
          <w:i w:val="false"/>
          <w:color w:val="000000"/>
          <w:sz w:val="28"/>
        </w:rPr>
        <w:t>
      1. заявление;</w:t>
      </w:r>
      <w:r>
        <w:br/>
      </w:r>
      <w:r>
        <w:rPr>
          <w:rFonts w:ascii="Times New Roman"/>
          <w:b w:val="false"/>
          <w:i w:val="false"/>
          <w:color w:val="000000"/>
          <w:sz w:val="28"/>
        </w:rPr>
        <w:t>
      2. пояснительная записка, в которой приводится обоснование запрашиваемой полосы (номинала) радиочастот, где подробно излагаются сведения о назначении и характере планируемой радиосети (радиолинии), используемых стандартах и протоколах, технических характеристиках радиоэлектронных средств планируемых к применению, схема организации связи;</w:t>
      </w:r>
      <w:r>
        <w:br/>
      </w:r>
      <w:r>
        <w:rPr>
          <w:rFonts w:ascii="Times New Roman"/>
          <w:b w:val="false"/>
          <w:i w:val="false"/>
          <w:color w:val="000000"/>
          <w:sz w:val="28"/>
        </w:rPr>
        <w:t>
      3. заполненная анкета на РЭС на соответствующий вид радиосвязи.</w:t>
      </w:r>
    </w:p>
    <w:p>
      <w:pPr>
        <w:spacing w:after="0"/>
        <w:ind w:left="0"/>
        <w:jc w:val="both"/>
      </w:pPr>
      <w:r>
        <w:rPr>
          <w:rFonts w:ascii="Times New Roman"/>
          <w:b w:val="false"/>
          <w:i w:val="false"/>
          <w:color w:val="000000"/>
          <w:sz w:val="28"/>
        </w:rPr>
        <w:t>Руководитель ________________ _________________________</w:t>
      </w:r>
      <w:r>
        <w:br/>
      </w:r>
      <w:r>
        <w:rPr>
          <w:rFonts w:ascii="Times New Roman"/>
          <w:b w:val="false"/>
          <w:i w:val="false"/>
          <w:color w:val="000000"/>
          <w:sz w:val="28"/>
        </w:rPr>
        <w:t>
МП               (подпись)     (фамилия, имя, отчество)</w:t>
      </w:r>
      <w:r>
        <w:br/>
      </w:r>
      <w:r>
        <w:rPr>
          <w:rFonts w:ascii="Times New Roman"/>
          <w:b w:val="false"/>
          <w:i w:val="false"/>
          <w:color w:val="000000"/>
          <w:sz w:val="28"/>
        </w:rPr>
        <w:t>
      «____» __________________20___ г.</w:t>
      </w:r>
      <w:r>
        <w:br/>
      </w:r>
      <w:r>
        <w:rPr>
          <w:rFonts w:ascii="Times New Roman"/>
          <w:b w:val="false"/>
          <w:i w:val="false"/>
          <w:color w:val="000000"/>
          <w:sz w:val="28"/>
        </w:rPr>
        <w:t>
</w:t>
      </w:r>
      <w:r>
        <w:rPr>
          <w:rFonts w:ascii="Times New Roman"/>
          <w:b/>
          <w:i w:val="false"/>
          <w:color w:val="000000"/>
          <w:sz w:val="28"/>
        </w:rPr>
        <w:t>Заявление получено</w:t>
      </w:r>
      <w:r>
        <w:rPr>
          <w:rFonts w:ascii="Times New Roman"/>
          <w:b w:val="false"/>
          <w:i w:val="false"/>
          <w:color w:val="000000"/>
          <w:sz w:val="28"/>
        </w:rPr>
        <w:t>: «___» _________________20___ г.</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w:t>
      </w:r>
      <w:r>
        <w:br/>
      </w:r>
      <w:r>
        <w:rPr>
          <w:rFonts w:ascii="Times New Roman"/>
          <w:b w:val="false"/>
          <w:i w:val="false"/>
          <w:color w:val="000000"/>
          <w:sz w:val="28"/>
        </w:rPr>
        <w:t>
               ( подпись, Ф.И.О. ответственного лица)</w:t>
      </w:r>
    </w:p>
    <w:bookmarkStart w:name="z91" w:id="50"/>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разрешения на использование </w:t>
      </w:r>
      <w:r>
        <w:br/>
      </w:r>
      <w:r>
        <w:rPr>
          <w:rFonts w:ascii="Times New Roman"/>
          <w:b w:val="false"/>
          <w:i w:val="false"/>
          <w:color w:val="000000"/>
          <w:sz w:val="28"/>
        </w:rPr>
        <w:t xml:space="preserve">
радиочастотного спектра       </w:t>
      </w:r>
      <w:r>
        <w:br/>
      </w:r>
      <w:r>
        <w:rPr>
          <w:rFonts w:ascii="Times New Roman"/>
          <w:b w:val="false"/>
          <w:i w:val="false"/>
          <w:color w:val="000000"/>
          <w:sz w:val="28"/>
        </w:rPr>
        <w:t xml:space="preserve">
Республики Казахстан»        </w:t>
      </w:r>
    </w:p>
    <w:bookmarkEnd w:id="50"/>
    <w:bookmarkStart w:name="z92" w:id="51"/>
    <w:p>
      <w:pPr>
        <w:spacing w:after="0"/>
        <w:ind w:left="0"/>
        <w:jc w:val="both"/>
      </w:pPr>
      <w:r>
        <w:rPr>
          <w:rFonts w:ascii="Times New Roman"/>
          <w:b w:val="false"/>
          <w:i w:val="false"/>
          <w:color w:val="000000"/>
          <w:sz w:val="28"/>
        </w:rPr>
        <w:t xml:space="preserve">
                    </w:t>
      </w:r>
      <w:r>
        <w:rPr>
          <w:rFonts w:ascii="Times New Roman"/>
          <w:b/>
          <w:i w:val="false"/>
          <w:color w:val="000000"/>
          <w:sz w:val="28"/>
        </w:rPr>
        <w:t>Анкета на базовую станцию сотовой связи</w:t>
      </w:r>
    </w:p>
    <w:bookmarkEnd w:id="51"/>
    <w:bookmarkStart w:name="z93" w:id="52"/>
    <w:p>
      <w:pPr>
        <w:spacing w:after="0"/>
        <w:ind w:left="0"/>
        <w:jc w:val="both"/>
      </w:pPr>
      <w:r>
        <w:rPr>
          <w:rFonts w:ascii="Times New Roman"/>
          <w:b w:val="false"/>
          <w:i w:val="false"/>
          <w:color w:val="000000"/>
          <w:sz w:val="28"/>
        </w:rPr>
        <w:t>
      </w:t>
      </w:r>
      <w:r>
        <w:rPr>
          <w:rFonts w:ascii="Times New Roman"/>
          <w:b/>
          <w:i w:val="false"/>
          <w:color w:val="000000"/>
          <w:sz w:val="28"/>
        </w:rPr>
        <w:t>Раздел 1 – информация о услугополучателе</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7"/>
      </w:tblGrid>
      <w:tr>
        <w:trPr>
          <w:trHeight w:val="9600" w:hRule="atLeast"/>
        </w:trPr>
        <w:tc>
          <w:tcPr>
            <w:tcW w:w="1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620"/>
              <w:gridCol w:w="1"/>
              <w:gridCol w:w="1595"/>
              <w:gridCol w:w="486"/>
              <w:gridCol w:w="1239"/>
              <w:gridCol w:w="1073"/>
              <w:gridCol w:w="441"/>
              <w:gridCol w:w="4023"/>
              <w:gridCol w:w="1235"/>
              <w:gridCol w:w="287"/>
            </w:tblGrid>
            <w:tr>
              <w:trPr>
                <w:trHeight w:val="135"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услугополучателя</w:t>
                  </w:r>
                </w:p>
              </w:tc>
              <w:tc>
                <w:tcPr>
                  <w:tcW w:w="287"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БИН/ИИН</w:t>
                  </w:r>
                  <w:r>
                    <w:br/>
                  </w:r>
                  <w:r>
                    <w:rPr>
                      <w:rFonts w:ascii="Times New Roman"/>
                      <w:b w:val="false"/>
                      <w:i w:val="false"/>
                      <w:color w:val="000000"/>
                      <w:sz w:val="20"/>
                    </w:rPr>
                    <w:t>
</w:t>
                  </w:r>
                  <w:r>
                    <w:rPr>
                      <w:rFonts w:ascii="Times New Roman"/>
                      <w:b w:val="false"/>
                      <w:i w:val="false"/>
                      <w:color w:val="000000"/>
                      <w:sz w:val="20"/>
                    </w:rPr>
                    <w:t>Контактное лицо</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0"/>
                  </w:tblGrid>
                  <w:tr>
                    <w:trPr>
                      <w:trHeight w:val="30" w:hRule="atLeast"/>
                    </w:trPr>
                    <w:tc>
                      <w:tcPr>
                        <w:tcW w:w="4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0"/>
                  </w:tblGrid>
                  <w:tr>
                    <w:trPr>
                      <w:trHeight w:val="30" w:hRule="atLeast"/>
                    </w:trPr>
                    <w:tc>
                      <w:tcPr>
                        <w:tcW w:w="4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ОКПО</w:t>
                  </w:r>
                  <w:r>
                    <w:br/>
                  </w:r>
                  <w:r>
                    <w:rPr>
                      <w:rFonts w:ascii="Times New Roman"/>
                      <w:b w:val="false"/>
                      <w:i w:val="false"/>
                      <w:color w:val="000000"/>
                      <w:sz w:val="20"/>
                    </w:rPr>
                    <w:t>
</w:t>
                  </w:r>
                  <w:r>
                    <w:rPr>
                      <w:rFonts w:ascii="Times New Roman"/>
                      <w:b w:val="false"/>
                      <w:i w:val="false"/>
                      <w:color w:val="000000"/>
                      <w:sz w:val="20"/>
                    </w:rPr>
                    <w:t>Телефон</w:t>
                  </w:r>
                </w:p>
              </w:tc>
              <w:tc>
                <w:tcPr>
                  <w:tcW w:w="402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9"/>
                  </w:tblGrid>
                  <w:tr>
                    <w:trPr>
                      <w:trHeight w:val="30" w:hRule="atLeast"/>
                    </w:trPr>
                    <w:tc>
                      <w:tcPr>
                        <w:tcW w:w="39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9"/>
                  </w:tblGrid>
                  <w:tr>
                    <w:trPr>
                      <w:trHeight w:val="30" w:hRule="atLeast"/>
                    </w:trPr>
                    <w:tc>
                      <w:tcPr>
                        <w:tcW w:w="39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БИН/ИИН</w:t>
                  </w:r>
                  <w:r>
                    <w:br/>
                  </w:r>
                  <w:r>
                    <w:rPr>
                      <w:rFonts w:ascii="Times New Roman"/>
                      <w:b w:val="false"/>
                      <w:i w:val="false"/>
                      <w:color w:val="000000"/>
                      <w:sz w:val="20"/>
                    </w:rPr>
                    <w:t>
</w:t>
                  </w:r>
                  <w:r>
                    <w:rPr>
                      <w:rFonts w:ascii="Times New Roman"/>
                      <w:b w:val="false"/>
                      <w:i w:val="false"/>
                      <w:color w:val="000000"/>
                      <w:sz w:val="20"/>
                    </w:rPr>
                    <w:t>e-mail</w:t>
                  </w:r>
                </w:p>
              </w:tc>
              <w:tc>
                <w:tcPr>
                  <w:tcW w:w="0" w:type="auto"/>
                  <w:vMerge/>
                  <w:tcBorders>
                    <w:top w:val="nil"/>
                  </w:tcBorders>
                </w:tcPr>
                <w:p/>
              </w:tc>
            </w:tr>
            <w:tr>
              <w:trPr>
                <w:trHeight w:val="42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Раздел 2 – технические данные </w:t>
                  </w:r>
                </w:p>
              </w:tc>
              <w:tc>
                <w:tcPr>
                  <w:tcW w:w="0" w:type="auto"/>
                  <w:vMerge/>
                  <w:tcBorders>
                    <w:top w:val="nil"/>
                  </w:tcBorders>
                </w:tcPr>
                <w:p/>
              </w:tc>
            </w:tr>
            <w:tr>
              <w:trPr>
                <w:trHeight w:val="195"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Общие данные</w:t>
                  </w:r>
                </w:p>
              </w:tc>
              <w:tc>
                <w:tcPr>
                  <w:tcW w:w="0" w:type="auto"/>
                  <w:vMerge/>
                  <w:tcBorders>
                    <w:top w:val="nil"/>
                  </w:tcBorders>
                </w:tcPr>
                <w:p/>
              </w:tc>
            </w:tr>
            <w:tr>
              <w:trPr>
                <w:trHeight w:val="645" w:hRule="atLeast"/>
              </w:trPr>
              <w:tc>
                <w:tcPr>
                  <w:tcW w:w="2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Область установки</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0"/>
                  </w:tblGrid>
                  <w:tr>
                    <w:trPr>
                      <w:trHeight w:val="30" w:hRule="atLeast"/>
                    </w:trPr>
                    <w:tc>
                      <w:tcPr>
                        <w:tcW w:w="4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 Общее количество секторов</w:t>
                  </w:r>
                </w:p>
              </w:tc>
              <w:tc>
                <w:tcPr>
                  <w:tcW w:w="0" w:type="auto"/>
                  <w:vMerge/>
                  <w:tcBorders>
                    <w:top w:val="nil"/>
                  </w:tcBorders>
                </w:tcPr>
                <w:p/>
              </w:tc>
            </w:tr>
            <w:tr>
              <w:trPr>
                <w:trHeight w:val="405" w:hRule="atLeast"/>
              </w:trPr>
              <w:tc>
                <w:tcPr>
                  <w:tcW w:w="2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Район установки</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0"/>
                  </w:tblGrid>
                  <w:tr>
                    <w:trPr>
                      <w:trHeight w:val="30" w:hRule="atLeast"/>
                    </w:trPr>
                    <w:tc>
                      <w:tcPr>
                        <w:tcW w:w="4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Класс излучения</w:t>
                  </w:r>
                </w:p>
              </w:tc>
              <w:tc>
                <w:tcPr>
                  <w:tcW w:w="0" w:type="auto"/>
                  <w:vMerge/>
                  <w:tcBorders>
                    <w:top w:val="nil"/>
                  </w:tcBorders>
                </w:tcPr>
                <w:p/>
              </w:tc>
            </w:tr>
            <w:tr>
              <w:trPr>
                <w:trHeight w:val="645" w:hRule="atLeast"/>
              </w:trPr>
              <w:tc>
                <w:tcPr>
                  <w:tcW w:w="2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Населенный пункт</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0"/>
                  </w:tblGrid>
                  <w:tr>
                    <w:trPr>
                      <w:trHeight w:val="30" w:hRule="atLeast"/>
                    </w:trPr>
                    <w:tc>
                      <w:tcPr>
                        <w:tcW w:w="4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1-i. Вид модуляции</w:t>
                  </w:r>
                </w:p>
              </w:tc>
              <w:tc>
                <w:tcPr>
                  <w:tcW w:w="0" w:type="auto"/>
                  <w:vMerge/>
                  <w:tcBorders>
                    <w:top w:val="nil"/>
                  </w:tcBorders>
                </w:tcPr>
                <w:p/>
              </w:tc>
            </w:tr>
            <w:tr>
              <w:trPr>
                <w:trHeight w:val="420" w:hRule="atLeast"/>
              </w:trPr>
              <w:tc>
                <w:tcPr>
                  <w:tcW w:w="2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Улица</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0"/>
                  </w:tblGrid>
                  <w:tr>
                    <w:trPr>
                      <w:trHeight w:val="30" w:hRule="atLeast"/>
                    </w:trPr>
                    <w:tc>
                      <w:tcPr>
                        <w:tcW w:w="4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1-j. Избирательность по соседнему каналу, дБ</w:t>
                  </w:r>
                </w:p>
              </w:tc>
              <w:tc>
                <w:tcPr>
                  <w:tcW w:w="0" w:type="auto"/>
                  <w:vMerge/>
                  <w:tcBorders>
                    <w:top w:val="nil"/>
                  </w:tcBorders>
                </w:tcPr>
                <w:p/>
              </w:tc>
            </w:tr>
            <w:tr>
              <w:trPr>
                <w:trHeight w:val="420" w:hRule="atLeast"/>
              </w:trPr>
              <w:tc>
                <w:tcPr>
                  <w:tcW w:w="2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Дом\Строение</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0"/>
                  </w:tblGrid>
                  <w:tr>
                    <w:trPr>
                      <w:trHeight w:val="30" w:hRule="atLeast"/>
                    </w:trPr>
                    <w:tc>
                      <w:tcPr>
                        <w:tcW w:w="4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1-k.Избирательность интермодуляционная, дБ</w:t>
                  </w:r>
                </w:p>
              </w:tc>
              <w:tc>
                <w:tcPr>
                  <w:tcW w:w="0" w:type="auto"/>
                  <w:vMerge/>
                  <w:tcBorders>
                    <w:top w:val="nil"/>
                  </w:tcBorders>
                </w:tcPr>
                <w:p/>
              </w:tc>
            </w:tr>
            <w:tr>
              <w:trPr>
                <w:trHeight w:val="66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Географические координаты</w:t>
                  </w:r>
                </w:p>
              </w:tc>
              <w:tc>
                <w:tcPr>
                  <w:tcW w:w="159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
                  </w:tblGrid>
                  <w:tr>
                    <w:trPr>
                      <w:trHeight w:val="30" w:hRule="atLeast"/>
                    </w:trPr>
                    <w:tc>
                      <w:tcPr>
                        <w:tcW w:w="1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w:t>
                  </w:r>
                </w:p>
              </w:tc>
              <w:tc>
                <w:tcPr>
                  <w:tcW w:w="123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В.Д.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 Поляризация</w:t>
                  </w:r>
                </w:p>
              </w:tc>
              <w:tc>
                <w:tcPr>
                  <w:tcW w:w="2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2. Технические данные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1"/>
        <w:gridCol w:w="933"/>
        <w:gridCol w:w="934"/>
        <w:gridCol w:w="1094"/>
        <w:gridCol w:w="795"/>
        <w:gridCol w:w="1333"/>
        <w:gridCol w:w="805"/>
        <w:gridCol w:w="806"/>
        <w:gridCol w:w="685"/>
        <w:gridCol w:w="1233"/>
        <w:gridCol w:w="731"/>
        <w:gridCol w:w="384"/>
        <w:gridCol w:w="14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Номер сектора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Производитель антенны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Модель антенны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 Коэффициент усиления, дБи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w:t>
            </w:r>
            <w:r>
              <w:br/>
            </w:r>
            <w:r>
              <w:rPr>
                <w:rFonts w:ascii="Times New Roman"/>
                <w:b w:val="false"/>
                <w:i w:val="false"/>
                <w:color w:val="000000"/>
                <w:sz w:val="20"/>
              </w:rPr>
              <w:t>
</w:t>
            </w:r>
            <w:r>
              <w:rPr>
                <w:rFonts w:ascii="Times New Roman"/>
                <w:b w:val="false"/>
                <w:i w:val="false"/>
                <w:color w:val="000000"/>
                <w:sz w:val="20"/>
              </w:rPr>
              <w:t>Азимут макс. излучения, град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Высота подвеса,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Угол места, град</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 Потери в АФУ(АВТ), дБ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сектора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2-i. Производитель приемапередатчика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2-j. Модель приемопередатчика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2-k.</w:t>
            </w:r>
            <w:r>
              <w:br/>
            </w:r>
            <w:r>
              <w:rPr>
                <w:rFonts w:ascii="Times New Roman"/>
                <w:b w:val="false"/>
                <w:i w:val="false"/>
                <w:color w:val="000000"/>
                <w:sz w:val="20"/>
              </w:rPr>
              <w:t>
</w:t>
            </w:r>
            <w:r>
              <w:rPr>
                <w:rFonts w:ascii="Times New Roman"/>
                <w:b w:val="false"/>
                <w:i w:val="false"/>
                <w:color w:val="000000"/>
                <w:sz w:val="20"/>
              </w:rPr>
              <w:t>Серийный номер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2-l. Мощность передатчика (на сектор), Вт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2-m. Чувствительность, мкВ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2-n. Идентификационный номер базовой станций (BSIC)</w:t>
            </w:r>
            <w:r>
              <w:br/>
            </w:r>
            <w:r>
              <w:rPr>
                <w:rFonts w:ascii="Times New Roman"/>
                <w:b w:val="false"/>
                <w:i w:val="false"/>
                <w:color w:val="000000"/>
                <w:sz w:val="20"/>
              </w:rPr>
              <w:t>
</w:t>
            </w:r>
            <w:r>
              <w:rPr>
                <w:rFonts w:ascii="Times New Roman"/>
                <w:b w:val="false"/>
                <w:i w:val="false"/>
                <w:color w:val="000000"/>
                <w:sz w:val="20"/>
              </w:rPr>
              <w:t>2-o. Стандарт связи (GSM 900, GSM 1800, UMTS, CDMA 450, CDMA 800)</w:t>
            </w:r>
            <w:r>
              <w:br/>
            </w:r>
            <w:r>
              <w:rPr>
                <w:rFonts w:ascii="Times New Roman"/>
                <w:b w:val="false"/>
                <w:i w:val="false"/>
                <w:color w:val="000000"/>
                <w:sz w:val="20"/>
              </w:rPr>
              <w:t>
</w:t>
            </w:r>
            <w:r>
              <w:rPr>
                <w:rFonts w:ascii="Times New Roman"/>
                <w:b w:val="false"/>
                <w:i w:val="false"/>
                <w:color w:val="000000"/>
                <w:sz w:val="20"/>
              </w:rPr>
              <w:t>2-p. Каналы согласно частотному плану (GSM 900, GSM 1800, UMTS, CDMA 450, CDMA 800)</w:t>
            </w:r>
          </w:p>
        </w:tc>
      </w:tr>
      <w:tr>
        <w:trPr>
          <w:trHeight w:val="39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Раздел 3 – дополнительная информация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использование РЧС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3"/>
            </w:tblGrid>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разрешения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3"/>
            </w:tblGrid>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сертификата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действия разрешения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3"/>
            </w:tblGrid>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выдан сертификат</w:t>
            </w:r>
          </w:p>
        </w:tc>
      </w:tr>
      <w:tr>
        <w:trPr>
          <w:trHeight w:val="55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Нормированные диаграммы направленности антенны в горизонтальной/вертикальной плоскостях в формате Planet, нормированная АЧХ приемопередатчика, сетка частот.</w:t>
            </w:r>
            <w:r>
              <w:br/>
            </w:r>
            <w:r>
              <w:rPr>
                <w:rFonts w:ascii="Times New Roman"/>
                <w:b w:val="false"/>
                <w:i w:val="false"/>
                <w:color w:val="000000"/>
                <w:sz w:val="20"/>
              </w:rPr>
              <w:t>
</w:t>
            </w:r>
            <w:r>
              <w:rPr>
                <w:rFonts w:ascii="Times New Roman"/>
                <w:b w:val="false"/>
                <w:i w:val="false"/>
                <w:color w:val="000000"/>
                <w:sz w:val="20"/>
              </w:rPr>
              <w:t>Я удостоверяю, что сведения в этой анкете являются полными и соответствуют действительности</w:t>
            </w:r>
          </w:p>
        </w:tc>
      </w:tr>
      <w:tr>
        <w:trPr>
          <w:trHeight w:val="24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5"/>
            </w:tblGrid>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9"/>
            </w:tblGrid>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5"/>
            </w:tblGrid>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9"/>
            </w:tblGrid>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tblGrid>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94" w:id="53"/>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разрешения на использование </w:t>
      </w:r>
      <w:r>
        <w:br/>
      </w:r>
      <w:r>
        <w:rPr>
          <w:rFonts w:ascii="Times New Roman"/>
          <w:b w:val="false"/>
          <w:i w:val="false"/>
          <w:color w:val="000000"/>
          <w:sz w:val="28"/>
        </w:rPr>
        <w:t xml:space="preserve">
радиочастотного спектра     </w:t>
      </w:r>
      <w:r>
        <w:br/>
      </w:r>
      <w:r>
        <w:rPr>
          <w:rFonts w:ascii="Times New Roman"/>
          <w:b w:val="false"/>
          <w:i w:val="false"/>
          <w:color w:val="000000"/>
          <w:sz w:val="28"/>
        </w:rPr>
        <w:t xml:space="preserve">
Республики Казахстан»      </w:t>
      </w:r>
    </w:p>
    <w:bookmarkEnd w:id="53"/>
    <w:p>
      <w:pPr>
        <w:spacing w:after="0"/>
        <w:ind w:left="0"/>
        <w:jc w:val="both"/>
      </w:pPr>
      <w:r>
        <w:rPr>
          <w:rFonts w:ascii="Times New Roman"/>
          <w:b/>
          <w:i w:val="false"/>
          <w:color w:val="000000"/>
          <w:sz w:val="28"/>
        </w:rPr>
        <w:t>Форма 1- СПС</w:t>
      </w:r>
      <w:r>
        <w:rPr>
          <w:rFonts w:ascii="Times New Roman"/>
          <w:b w:val="false"/>
          <w:i w:val="false"/>
          <w:color w:val="000000"/>
          <w:sz w:val="28"/>
        </w:rPr>
        <w:t>      </w:t>
      </w:r>
    </w:p>
    <w:bookmarkStart w:name="z95" w:id="54"/>
    <w:p>
      <w:pPr>
        <w:spacing w:after="0"/>
        <w:ind w:left="0"/>
        <w:jc w:val="both"/>
      </w:pPr>
      <w:r>
        <w:rPr>
          <w:rFonts w:ascii="Times New Roman"/>
          <w:b w:val="false"/>
          <w:i w:val="false"/>
          <w:color w:val="000000"/>
          <w:sz w:val="28"/>
        </w:rPr>
        <w:t>
</w:t>
      </w:r>
      <w:r>
        <w:rPr>
          <w:rFonts w:ascii="Times New Roman"/>
          <w:b/>
          <w:i w:val="false"/>
          <w:color w:val="000000"/>
          <w:sz w:val="28"/>
        </w:rPr>
        <w:t>            Анкета на стационарное радиоэлектронное средство</w:t>
      </w:r>
      <w:r>
        <w:br/>
      </w:r>
      <w:r>
        <w:rPr>
          <w:rFonts w:ascii="Times New Roman"/>
          <w:b w:val="false"/>
          <w:i w:val="false"/>
          <w:color w:val="000000"/>
          <w:sz w:val="28"/>
        </w:rPr>
        <w:t>
</w:t>
      </w:r>
      <w:r>
        <w:rPr>
          <w:rFonts w:ascii="Times New Roman"/>
          <w:b/>
          <w:i w:val="false"/>
          <w:color w:val="000000"/>
          <w:sz w:val="28"/>
        </w:rPr>
        <w:t>                   системы подвижной связи</w:t>
      </w:r>
    </w:p>
    <w:bookmarkEnd w:id="54"/>
    <w:bookmarkStart w:name="z96" w:id="55"/>
    <w:p>
      <w:pPr>
        <w:spacing w:after="0"/>
        <w:ind w:left="0"/>
        <w:jc w:val="both"/>
      </w:pPr>
      <w:r>
        <w:rPr>
          <w:rFonts w:ascii="Times New Roman"/>
          <w:b w:val="false"/>
          <w:i w:val="false"/>
          <w:color w:val="000000"/>
          <w:sz w:val="28"/>
        </w:rPr>
        <w:t>
</w:t>
      </w:r>
      <w:r>
        <w:rPr>
          <w:rFonts w:ascii="Times New Roman"/>
          <w:b/>
          <w:i w:val="false"/>
          <w:color w:val="000000"/>
          <w:sz w:val="28"/>
        </w:rPr>
        <w:t>      Раздел 1 – информация о услугополучателе</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7"/>
      </w:tblGrid>
      <w:tr>
        <w:trPr>
          <w:trHeight w:val="3975" w:hRule="atLeast"/>
        </w:trPr>
        <w:tc>
          <w:tcPr>
            <w:tcW w:w="1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00"/>
              <w:gridCol w:w="7"/>
              <w:gridCol w:w="2116"/>
              <w:gridCol w:w="2177"/>
              <w:gridCol w:w="1400"/>
              <w:gridCol w:w="2620"/>
              <w:gridCol w:w="1920"/>
              <w:gridCol w:w="2140"/>
              <w:gridCol w:w="32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услугополучателя</w:t>
                  </w:r>
                </w:p>
              </w:tc>
              <w:tc>
                <w:tcPr>
                  <w:tcW w:w="0" w:type="auto"/>
                  <w:gridSpan w:val="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0140"/>
                  </w:tblGrid>
                  <w:tr>
                    <w:trPr>
                      <w:trHeight w:val="30" w:hRule="atLeast"/>
                    </w:trPr>
                    <w:tc>
                      <w:tcPr>
                        <w:tcW w:w="101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БИН/ИИН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6"/>
                  </w:tblGrid>
                  <w:tr>
                    <w:trPr>
                      <w:trHeight w:val="30" w:hRule="atLeast"/>
                    </w:trPr>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ОКПО</w:t>
                  </w:r>
                </w:p>
              </w:tc>
              <w:tc>
                <w:tcPr>
                  <w:tcW w:w="26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tblGrid>
                  <w:tr>
                    <w:trPr>
                      <w:trHeight w:val="30" w:hRule="atLeast"/>
                    </w:trPr>
                    <w:tc>
                      <w:tcPr>
                        <w:tcW w:w="2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БИН/ИИН</w:t>
                  </w:r>
                </w:p>
              </w:tc>
              <w:tc>
                <w:tcPr>
                  <w:tcW w:w="21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tblGrid>
                  <w:tr>
                    <w:trPr>
                      <w:trHeight w:val="30" w:hRule="atLeast"/>
                    </w:trPr>
                    <w:tc>
                      <w:tcPr>
                        <w:tcW w:w="20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Контактное лицо</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tblGrid>
                  <w:tr>
                    <w:trPr>
                      <w:trHeight w:val="30" w:hRule="atLeast"/>
                    </w:trPr>
                    <w:tc>
                      <w:tcPr>
                        <w:tcW w:w="33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26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tblGrid>
                  <w:tr>
                    <w:trPr>
                      <w:trHeight w:val="30" w:hRule="atLeast"/>
                    </w:trPr>
                    <w:tc>
                      <w:tcPr>
                        <w:tcW w:w="2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21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tblGrid>
                  <w:tr>
                    <w:trPr>
                      <w:trHeight w:val="30" w:hRule="atLeast"/>
                    </w:trPr>
                    <w:tc>
                      <w:tcPr>
                        <w:tcW w:w="20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Раздел 2 – технические данные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07"/>
      </w:tblGrid>
      <w:tr>
        <w:trPr>
          <w:trHeight w:val="8355" w:hRule="atLeast"/>
        </w:trPr>
        <w:tc>
          <w:tcPr>
            <w:tcW w:w="1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820"/>
              <w:gridCol w:w="2"/>
              <w:gridCol w:w="2"/>
              <w:gridCol w:w="5"/>
              <w:gridCol w:w="2"/>
              <w:gridCol w:w="2"/>
              <w:gridCol w:w="2300"/>
              <w:gridCol w:w="5"/>
              <w:gridCol w:w="5"/>
              <w:gridCol w:w="840"/>
              <w:gridCol w:w="3328"/>
              <w:gridCol w:w="1108"/>
              <w:gridCol w:w="554"/>
              <w:gridCol w:w="554"/>
              <w:gridCol w:w="1113"/>
              <w:gridCol w:w="680"/>
              <w:gridCol w:w="680"/>
            </w:tblGrid>
            <w:tr>
              <w:trPr>
                <w:trHeight w:val="30" w:hRule="atLeast"/>
              </w:trPr>
              <w:tc>
                <w:tcPr>
                  <w:tcW w:w="0" w:type="auto"/>
                  <w:gridSpan w:val="1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Общие данные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Область установки</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7"/>
                  </w:tblGrid>
                  <w:tr>
                    <w:trPr>
                      <w:trHeight w:val="30" w:hRule="atLeast"/>
                    </w:trPr>
                    <w:tc>
                      <w:tcPr>
                        <w:tcW w:w="22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1-m. Серийный номер</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tblGrid>
                  <w:tr>
                    <w:trPr>
                      <w:trHeight w:val="30" w:hRule="atLeast"/>
                    </w:trPr>
                    <w:tc>
                      <w:tcPr>
                        <w:tcW w:w="42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Район установки</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9"/>
                  </w:tblGrid>
                  <w:tr>
                    <w:trPr>
                      <w:trHeight w:val="30" w:hRule="atLeast"/>
                    </w:trPr>
                    <w:tc>
                      <w:tcPr>
                        <w:tcW w:w="22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1-n. Позывной сигнал</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tblGrid>
                  <w:tr>
                    <w:trPr>
                      <w:trHeight w:val="30" w:hRule="atLeast"/>
                    </w:trPr>
                    <w:tc>
                      <w:tcPr>
                        <w:tcW w:w="43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Населенный пункт</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9"/>
                  </w:tblGrid>
                  <w:tr>
                    <w:trPr>
                      <w:trHeight w:val="30" w:hRule="atLeast"/>
                    </w:trPr>
                    <w:tc>
                      <w:tcPr>
                        <w:tcW w:w="22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1-o. Чувствительность приемника, мкВ</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tblGrid>
                  <w:tr>
                    <w:trPr>
                      <w:trHeight w:val="30" w:hRule="atLeast"/>
                    </w:trPr>
                    <w:tc>
                      <w:tcPr>
                        <w:tcW w:w="33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Улица</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9"/>
                  </w:tblGrid>
                  <w:tr>
                    <w:trPr>
                      <w:trHeight w:val="30" w:hRule="atLeast"/>
                    </w:trPr>
                    <w:tc>
                      <w:tcPr>
                        <w:tcW w:w="22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1-p. Промежуточная частота, МГц</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tblGrid>
                  <w:tr>
                    <w:trPr>
                      <w:trHeight w:val="30" w:hRule="atLeast"/>
                    </w:trPr>
                    <w:tc>
                      <w:tcPr>
                        <w:tcW w:w="33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Дом\Строение</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9"/>
                  </w:tblGrid>
                  <w:tr>
                    <w:trPr>
                      <w:trHeight w:val="30" w:hRule="atLeast"/>
                    </w:trPr>
                    <w:tc>
                      <w:tcPr>
                        <w:tcW w:w="22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1-q. Настройка гетеродина: верхняя или нижняя (подчер-ть)</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Географические координаты</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0"/>
                  </w:tblGrid>
                  <w:tr>
                    <w:trPr>
                      <w:trHeight w:val="30" w:hRule="atLeast"/>
                    </w:trPr>
                    <w:tc>
                      <w:tcPr>
                        <w:tcW w:w="22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1-r. Избирательность по оседнему каналу, дБ</w:t>
                  </w:r>
                </w:p>
              </w:tc>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980"/>
                  </w:tblGrid>
                  <w:tr>
                    <w:trPr>
                      <w:trHeight w:val="30" w:hRule="atLeast"/>
                    </w:trPr>
                    <w:tc>
                      <w:tcPr>
                        <w:tcW w:w="9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r>
              <w:trPr>
                <w:trHeight w:val="30" w:hRule="atLeast"/>
              </w:trPr>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8"/>
                  </w:tblGrid>
                  <w:tr>
                    <w:trPr>
                      <w:trHeight w:val="30" w:hRule="atLeast"/>
                    </w:trPr>
                    <w:tc>
                      <w:tcPr>
                        <w:tcW w:w="22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В.Д.</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1-s. Избирательность интермодуляционная, дБ</w:t>
                  </w:r>
                </w:p>
              </w:tc>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020"/>
                  </w:tblGrid>
                  <w:tr>
                    <w:trPr>
                      <w:trHeight w:val="30" w:hRule="atLeast"/>
                    </w:trPr>
                    <w:tc>
                      <w:tcPr>
                        <w:tcW w:w="10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tblGrid>
                        <w:tr>
                          <w:trPr>
                            <w:trHeight w:val="30" w:hRule="atLeast"/>
                          </w:trPr>
                          <w:tc>
                            <w:tcPr>
                              <w:tcW w:w="7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1-g. Производитель</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5"/>
                  </w:tblGrid>
                  <w:tr>
                    <w:trPr>
                      <w:trHeight w:val="30" w:hRule="atLeast"/>
                    </w:trPr>
                    <w:tc>
                      <w:tcPr>
                        <w:tcW w:w="22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8"/>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1-t. Избирательность по зеркальному каналу, дБ</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tblGrid>
                  <w:tr>
                    <w:trPr>
                      <w:trHeight w:val="30" w:hRule="atLeast"/>
                    </w:trPr>
                    <w:tc>
                      <w:tcPr>
                        <w:tcW w:w="12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1-h. Модель</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5"/>
                  </w:tblGrid>
                  <w:tr>
                    <w:trPr>
                      <w:trHeight w:val="30" w:hRule="atLeast"/>
                    </w:trPr>
                    <w:tc>
                      <w:tcPr>
                        <w:tcW w:w="22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8"/>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1-u. Скорость передачи данных, Мбит/с</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tblGrid>
                  <w:tr>
                    <w:trPr>
                      <w:trHeight w:val="30" w:hRule="atLeast"/>
                    </w:trPr>
                    <w:tc>
                      <w:tcPr>
                        <w:tcW w:w="12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1-i. Тип (Репитер, базовая, стац.)</w:t>
                  </w:r>
                </w:p>
              </w:tc>
              <w:tc>
                <w:tcPr>
                  <w:tcW w:w="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1-v. Вид модуляции</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1-j. Стандарт (протокол) связи</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5"/>
                  </w:tblGrid>
                  <w:tr>
                    <w:trPr>
                      <w:trHeight w:val="30" w:hRule="atLeast"/>
                    </w:trPr>
                    <w:tc>
                      <w:tcPr>
                        <w:tcW w:w="22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 Шаг сетки частот, кГц</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tblGrid>
                  <w:tr>
                    <w:trPr>
                      <w:trHeight w:val="30" w:hRule="atLeast"/>
                    </w:trPr>
                    <w:tc>
                      <w:tcPr>
                        <w:tcW w:w="15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1-k. Назначение</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5"/>
                  </w:tblGrid>
                  <w:tr>
                    <w:trPr>
                      <w:trHeight w:val="30" w:hRule="atLeast"/>
                    </w:trPr>
                    <w:tc>
                      <w:tcPr>
                        <w:tcW w:w="22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1-x. Планируемый радиус зоны обслуживания, (км)</w:t>
                  </w:r>
                </w:p>
              </w:tc>
              <w:tc>
                <w:tcPr>
                  <w:tcW w:w="68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40"/>
                  </w:tblGrid>
                  <w:tr>
                    <w:trPr>
                      <w:trHeight w:val="30" w:hRule="atLeast"/>
                    </w:trPr>
                    <w:tc>
                      <w:tcPr>
                        <w:tcW w:w="3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
                        </w:tblGrid>
                        <w:tr>
                          <w:trPr>
                            <w:trHeight w:val="30" w:hRule="atLeast"/>
                          </w:trPr>
                          <w:tc>
                            <w:tcPr>
                              <w:tcW w:w="2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c>
                <w:tcPr>
                  <w:tcW w:w="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 Класс излучения</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0"/>
                  </w:tblGrid>
                  <w:tr>
                    <w:trPr>
                      <w:trHeight w:val="30" w:hRule="atLeast"/>
                    </w:trPr>
                    <w:tc>
                      <w:tcPr>
                        <w:tcW w:w="22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8"/>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340"/>
              <w:gridCol w:w="860"/>
              <w:gridCol w:w="2978"/>
              <w:gridCol w:w="1192"/>
              <w:gridCol w:w="860"/>
              <w:gridCol w:w="3320"/>
              <w:gridCol w:w="1490"/>
              <w:gridCol w:w="1280"/>
              <w:gridCol w:w="680"/>
            </w:tblGrid>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Характеристики антенны</w:t>
                  </w:r>
                </w:p>
              </w:tc>
            </w:tr>
            <w:tr>
              <w:trPr>
                <w:trHeight w:val="195" w:hRule="atLeast"/>
              </w:trPr>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3-a. Производитель</w:t>
                  </w:r>
                </w:p>
              </w:tc>
              <w:tc>
                <w:tcPr>
                  <w:tcW w:w="8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tblGrid>
                  <w:tr>
                    <w:trPr>
                      <w:trHeight w:val="30" w:hRule="atLeast"/>
                    </w:trPr>
                    <w:tc>
                      <w:tcPr>
                        <w:tcW w:w="3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3-e. Коэффициент усиления, дБи</w:t>
                  </w:r>
                </w:p>
              </w:tc>
              <w:tc>
                <w:tcPr>
                  <w:tcW w:w="12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tblGrid>
                  <w:tr>
                    <w:trPr>
                      <w:trHeight w:val="30" w:hRule="atLeast"/>
                    </w:trPr>
                    <w:tc>
                      <w:tcPr>
                        <w:tcW w:w="9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3-b. Модель</w:t>
                  </w:r>
                </w:p>
              </w:tc>
              <w:tc>
                <w:tcPr>
                  <w:tcW w:w="8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tblGrid>
                  <w:tr>
                    <w:trPr>
                      <w:trHeight w:val="30" w:hRule="atLeast"/>
                    </w:trPr>
                    <w:tc>
                      <w:tcPr>
                        <w:tcW w:w="3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3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3-f. Потери в АФУ, дБ</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6"/>
                  </w:tblGrid>
                  <w:tr>
                    <w:trPr>
                      <w:trHeight w:val="30" w:hRule="atLeast"/>
                    </w:trPr>
                    <w:tc>
                      <w:tcPr>
                        <w:tcW w:w="2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3-c. Высота подвеса антенны над уровнем земли, м</w:t>
                  </w:r>
                </w:p>
              </w:tc>
              <w:tc>
                <w:tcPr>
                  <w:tcW w:w="8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3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3-g. Поляризация</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6"/>
                  </w:tblGrid>
                  <w:tr>
                    <w:trPr>
                      <w:trHeight w:val="30" w:hRule="atLeast"/>
                    </w:trPr>
                    <w:tc>
                      <w:tcPr>
                        <w:tcW w:w="2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3-d. Азимут максимального излучения, град.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tblGrid>
                  <w:tr>
                    <w:trPr>
                      <w:trHeight w:val="30" w:hRule="atLeast"/>
                    </w:trPr>
                    <w:tc>
                      <w:tcPr>
                        <w:tcW w:w="10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3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3-h. Угол места, град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6"/>
                  </w:tblGrid>
                  <w:tr>
                    <w:trPr>
                      <w:trHeight w:val="30" w:hRule="atLeast"/>
                    </w:trPr>
                    <w:tc>
                      <w:tcPr>
                        <w:tcW w:w="2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bl>
            <w:tblPr>
              <w:tblW w:w="0" w:type="auto"/>
              <w:tblCellSpacing w:w="0" w:type="auto"/>
              <w:tblBorders>
                <w:top w:val="none"/>
                <w:left w:val="none"/>
                <w:bottom w:val="none"/>
                <w:right w:val="none"/>
                <w:insideH w:val="none"/>
                <w:insideV w:val="none"/>
              </w:tblBorders>
            </w:tblPr>
            <w:tblGrid>
              <w:gridCol w:w="13094"/>
            </w:tblGrid>
            <w:tr>
              <w:trPr>
                <w:trHeight w:val="30" w:hRule="atLeast"/>
              </w:trPr>
              <w:tc>
                <w:tcPr>
                  <w:tcW w:w="130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2"/>
                    <w:gridCol w:w="1958"/>
                    <w:gridCol w:w="1569"/>
                    <w:gridCol w:w="3045"/>
                    <w:gridCol w:w="3220"/>
                    <w:gridCol w:w="1576"/>
                  </w:tblGrid>
                  <w:tr>
                    <w:trPr>
                      <w:trHeight w:val="330" w:hRule="atLeast"/>
                    </w:trPr>
                    <w:tc>
                      <w:tcPr>
                        <w:tcW w:w="1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Частота приема, МГц</w:t>
                        </w:r>
                      </w:p>
                    </w:tc>
                    <w:tc>
                      <w:tcPr>
                        <w:tcW w:w="19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Частота передачи, МГц</w:t>
                        </w:r>
                      </w:p>
                    </w:tc>
                    <w:tc>
                      <w:tcPr>
                        <w:tcW w:w="15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 Мощность, Вт</w:t>
                        </w:r>
                      </w:p>
                    </w:tc>
                    <w:tc>
                      <w:tcPr>
                        <w:tcW w:w="30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2-i.</w:t>
                        </w:r>
                        <w:r>
                          <w:br/>
                        </w:r>
                        <w:r>
                          <w:rPr>
                            <w:rFonts w:ascii="Times New Roman"/>
                            <w:b w:val="false"/>
                            <w:i w:val="false"/>
                            <w:color w:val="000000"/>
                            <w:sz w:val="20"/>
                          </w:rPr>
                          <w:t>
</w:t>
                        </w:r>
                        <w:r>
                          <w:rPr>
                            <w:rFonts w:ascii="Times New Roman"/>
                            <w:b w:val="false"/>
                            <w:i w:val="false"/>
                            <w:color w:val="000000"/>
                            <w:sz w:val="20"/>
                          </w:rPr>
                          <w:t>Ширина полосы излучения на уровне - 30 дБ, МГц</w:t>
                        </w:r>
                      </w:p>
                    </w:tc>
                    <w:tc>
                      <w:tcPr>
                        <w:tcW w:w="3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2-j. Ширина полосы пропускания на уровне - 30 дБ, МГц</w:t>
                        </w:r>
                      </w:p>
                    </w:tc>
                    <w:tc>
                      <w:tcPr>
                        <w:tcW w:w="15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2-k. Дуплексный разнос, МГц</w:t>
                        </w:r>
                      </w:p>
                    </w:tc>
                  </w:tr>
                  <w:tr>
                    <w:trPr>
                      <w:trHeight w:val="255" w:hRule="atLeast"/>
                    </w:trPr>
                    <w:tc>
                      <w:tcPr>
                        <w:tcW w:w="16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9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Раздел 3 – дополнительная информация</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4294"/>
              <w:gridCol w:w="2938"/>
              <w:gridCol w:w="1753"/>
              <w:gridCol w:w="3393"/>
              <w:gridCol w:w="622"/>
            </w:tblGrid>
            <w:tr>
              <w:trPr>
                <w:trHeight w:val="30" w:hRule="atLeast"/>
              </w:trPr>
              <w:tc>
                <w:tcPr>
                  <w:tcW w:w="42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использование РЧС</w:t>
                  </w:r>
                </w:p>
              </w:tc>
              <w:tc>
                <w:tcPr>
                  <w:tcW w:w="293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4"/>
                  </w:tblGrid>
                  <w:tr>
                    <w:trPr>
                      <w:trHeight w:val="30" w:hRule="atLeast"/>
                    </w:trPr>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7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w:t>
                  </w:r>
                </w:p>
              </w:tc>
              <w:tc>
                <w:tcPr>
                  <w:tcW w:w="339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9"/>
                  </w:tblGrid>
                  <w:tr>
                    <w:trPr>
                      <w:trHeight w:val="30" w:hRule="atLeast"/>
                    </w:trPr>
                    <w:tc>
                      <w:tcPr>
                        <w:tcW w:w="32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разрешения</w:t>
                  </w:r>
                </w:p>
              </w:tc>
              <w:tc>
                <w:tcPr>
                  <w:tcW w:w="293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4"/>
                  </w:tblGrid>
                  <w:tr>
                    <w:trPr>
                      <w:trHeight w:val="30" w:hRule="atLeast"/>
                    </w:trPr>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7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сертификата</w:t>
                  </w:r>
                </w:p>
              </w:tc>
              <w:tc>
                <w:tcPr>
                  <w:tcW w:w="339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9"/>
                  </w:tblGrid>
                  <w:tr>
                    <w:trPr>
                      <w:trHeight w:val="30" w:hRule="atLeast"/>
                    </w:trPr>
                    <w:tc>
                      <w:tcPr>
                        <w:tcW w:w="32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действия разрешения</w:t>
                  </w:r>
                </w:p>
              </w:tc>
              <w:tc>
                <w:tcPr>
                  <w:tcW w:w="293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4"/>
                  </w:tblGrid>
                  <w:tr>
                    <w:trPr>
                      <w:trHeight w:val="30" w:hRule="atLeast"/>
                    </w:trPr>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7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выдан сертификат</w:t>
                  </w:r>
                </w:p>
              </w:tc>
              <w:tc>
                <w:tcPr>
                  <w:tcW w:w="339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9"/>
                  </w:tblGrid>
                  <w:tr>
                    <w:trPr>
                      <w:trHeight w:val="30" w:hRule="atLeast"/>
                    </w:trPr>
                    <w:tc>
                      <w:tcPr>
                        <w:tcW w:w="32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bl>
            <w:tblPr>
              <w:tblW w:w="0" w:type="auto"/>
              <w:tblCellSpacing w:w="0" w:type="auto"/>
              <w:tblBorders>
                <w:top w:val="none"/>
                <w:left w:val="none"/>
                <w:bottom w:val="none"/>
                <w:right w:val="none"/>
                <w:insideH w:val="none"/>
                <w:insideV w:val="none"/>
              </w:tblBorders>
            </w:tblPr>
            <w:tblGrid>
              <w:gridCol w:w="400"/>
              <w:gridCol w:w="320"/>
              <w:gridCol w:w="3760"/>
              <w:gridCol w:w="1300"/>
              <w:gridCol w:w="2760"/>
              <w:gridCol w:w="2180"/>
              <w:gridCol w:w="3280"/>
            </w:tblGrid>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Нормированные диаграммы направленности антенны в горизонтальной/вертикальной плоскостях в формате Planet, нормированная АЧХ приемопередатчика, сетка частот.</w:t>
                  </w:r>
                </w:p>
                <w:p>
                  <w:pPr>
                    <w:spacing w:after="20"/>
                    <w:ind w:left="20"/>
                    <w:jc w:val="both"/>
                  </w:pPr>
                  <w:r>
                    <w:rPr>
                      <w:rFonts w:ascii="Times New Roman"/>
                      <w:b w:val="false"/>
                      <w:i w:val="false"/>
                      <w:color w:val="000000"/>
                      <w:sz w:val="20"/>
                    </w:rPr>
                    <w:t>Я удостоверяю, что сведения в этой анкете являются полными и соответствуют действительности</w:t>
                  </w:r>
                </w:p>
              </w:tc>
            </w:tr>
            <w:tr>
              <w:trPr>
                <w:trHeight w:val="30" w:hRule="atLeast"/>
              </w:trPr>
              <w:tc>
                <w:tcPr>
                  <w:tcW w:w="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3"/>
                  </w:tblGrid>
                  <w:tr>
                    <w:trPr>
                      <w:trHeight w:val="30" w:hRule="atLeast"/>
                    </w:trPr>
                    <w:tc>
                      <w:tcPr>
                        <w:tcW w:w="38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27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tblGrid>
                  <w:tr>
                    <w:trPr>
                      <w:trHeight w:val="30" w:hRule="atLeast"/>
                    </w:trPr>
                    <w:tc>
                      <w:tcPr>
                        <w:tcW w:w="2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37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tblGrid>
                  <w:tr>
                    <w:trPr>
                      <w:trHeight w:val="30" w:hRule="atLeast"/>
                    </w:trPr>
                    <w:tc>
                      <w:tcPr>
                        <w:tcW w:w="33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7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tblGrid>
                  <w:tr>
                    <w:trPr>
                      <w:trHeight w:val="30" w:hRule="atLeast"/>
                    </w:trPr>
                    <w:tc>
                      <w:tcPr>
                        <w:tcW w:w="2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32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bookmarkStart w:name="z97" w:id="56"/>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разрешения на использование     </w:t>
      </w:r>
      <w:r>
        <w:br/>
      </w:r>
      <w:r>
        <w:rPr>
          <w:rFonts w:ascii="Times New Roman"/>
          <w:b w:val="false"/>
          <w:i w:val="false"/>
          <w:color w:val="000000"/>
          <w:sz w:val="28"/>
        </w:rPr>
        <w:t>
радиочастотного спектра Республики Казахстан»</w:t>
      </w:r>
    </w:p>
    <w:bookmarkEnd w:id="56"/>
    <w:p>
      <w:pPr>
        <w:spacing w:after="0"/>
        <w:ind w:left="0"/>
        <w:jc w:val="both"/>
      </w:pPr>
      <w:r>
        <w:rPr>
          <w:rFonts w:ascii="Times New Roman"/>
          <w:b/>
          <w:i w:val="false"/>
          <w:color w:val="000000"/>
          <w:sz w:val="28"/>
        </w:rPr>
        <w:t>Форма</w:t>
      </w:r>
      <w:r>
        <w:br/>
      </w:r>
      <w:r>
        <w:rPr>
          <w:rFonts w:ascii="Times New Roman"/>
          <w:b w:val="false"/>
          <w:i w:val="false"/>
          <w:color w:val="000000"/>
          <w:sz w:val="28"/>
        </w:rPr>
        <w:t>
</w:t>
      </w:r>
      <w:r>
        <w:rPr>
          <w:rFonts w:ascii="Times New Roman"/>
          <w:b/>
          <w:i w:val="false"/>
          <w:color w:val="000000"/>
          <w:sz w:val="28"/>
        </w:rPr>
        <w:t>1-ПРС</w:t>
      </w:r>
    </w:p>
    <w:bookmarkStart w:name="z98" w:id="57"/>
    <w:p>
      <w:pPr>
        <w:spacing w:after="0"/>
        <w:ind w:left="0"/>
        <w:jc w:val="left"/>
      </w:pPr>
      <w:r>
        <w:rPr>
          <w:rFonts w:ascii="Times New Roman"/>
          <w:b/>
          <w:i w:val="false"/>
          <w:color w:val="000000"/>
        </w:rPr>
        <w:t xml:space="preserve"> 
Анкета на подвижное радиоэлектронное средство</w:t>
      </w:r>
    </w:p>
    <w:bookmarkEnd w:id="57"/>
    <w:p>
      <w:pPr>
        <w:spacing w:after="0"/>
        <w:ind w:left="0"/>
        <w:jc w:val="both"/>
      </w:pPr>
      <w:r>
        <w:rPr>
          <w:rFonts w:ascii="Times New Roman"/>
          <w:b w:val="false"/>
          <w:i w:val="false"/>
          <w:color w:val="000000"/>
          <w:sz w:val="28"/>
        </w:rPr>
        <w:t>      </w:t>
      </w:r>
      <w:r>
        <w:rPr>
          <w:rFonts w:ascii="Times New Roman"/>
          <w:b/>
          <w:i w:val="false"/>
          <w:color w:val="000000"/>
          <w:sz w:val="28"/>
        </w:rPr>
        <w:t>Раздел 1 – информация о услугополучателе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7"/>
      </w:tblGrid>
      <w:tr>
        <w:trPr>
          <w:trHeight w:val="3540" w:hRule="atLeast"/>
        </w:trPr>
        <w:tc>
          <w:tcPr>
            <w:tcW w:w="1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520"/>
              <w:gridCol w:w="1"/>
              <w:gridCol w:w="1002"/>
              <w:gridCol w:w="1097"/>
              <w:gridCol w:w="1820"/>
              <w:gridCol w:w="3460"/>
              <w:gridCol w:w="1780"/>
              <w:gridCol w:w="1800"/>
              <w:gridCol w:w="520"/>
            </w:tblGrid>
            <w:tr>
              <w:trPr>
                <w:trHeight w:val="10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услугополучателя</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63"/>
                  </w:tblGrid>
                  <w:tr>
                    <w:trPr>
                      <w:trHeight w:val="30" w:hRule="atLeast"/>
                    </w:trPr>
                    <w:tc>
                      <w:tcPr>
                        <w:tcW w:w="98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9"/>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БИН/ИИН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6"/>
                  </w:tblGrid>
                  <w:tr>
                    <w:trPr>
                      <w:trHeight w:val="30" w:hRule="atLeast"/>
                    </w:trPr>
                    <w:tc>
                      <w:tcPr>
                        <w:tcW w:w="20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ОКПО</w:t>
                  </w:r>
                </w:p>
              </w:tc>
              <w:tc>
                <w:tcPr>
                  <w:tcW w:w="3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tblGrid>
                  <w:tr>
                    <w:trPr>
                      <w:trHeight w:val="30" w:hRule="atLeast"/>
                    </w:trPr>
                    <w:tc>
                      <w:tcPr>
                        <w:tcW w:w="30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БИН/ИИН</w:t>
                  </w:r>
                </w:p>
              </w:tc>
              <w:tc>
                <w:tcPr>
                  <w:tcW w:w="18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tblGrid>
                  <w:tr>
                    <w:trPr>
                      <w:trHeight w:val="30" w:hRule="atLeast"/>
                    </w:trPr>
                    <w:tc>
                      <w:tcPr>
                        <w:tcW w:w="1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9"/>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Контактное лицо</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tblGrid>
                  <w:tr>
                    <w:trPr>
                      <w:trHeight w:val="30" w:hRule="atLeast"/>
                    </w:trPr>
                    <w:tc>
                      <w:tcPr>
                        <w:tcW w:w="1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3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tblGrid>
                  <w:tr>
                    <w:trPr>
                      <w:trHeight w:val="30" w:hRule="atLeast"/>
                    </w:trPr>
                    <w:tc>
                      <w:tcPr>
                        <w:tcW w:w="30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18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tblGrid>
                  <w:tr>
                    <w:trPr>
                      <w:trHeight w:val="30" w:hRule="atLeast"/>
                    </w:trPr>
                    <w:tc>
                      <w:tcPr>
                        <w:tcW w:w="1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Раздел 2 – технические данные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8"/>
        <w:gridCol w:w="1294"/>
        <w:gridCol w:w="1040"/>
        <w:gridCol w:w="1822"/>
        <w:gridCol w:w="1119"/>
        <w:gridCol w:w="1040"/>
        <w:gridCol w:w="1022"/>
        <w:gridCol w:w="1002"/>
        <w:gridCol w:w="1704"/>
        <w:gridCol w:w="1059"/>
      </w:tblGrid>
      <w:tr>
        <w:trPr>
          <w:trHeight w:val="19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Общие данные</w:t>
            </w:r>
          </w:p>
        </w:tc>
      </w:tr>
      <w:tr>
        <w:trPr>
          <w:trHeight w:val="57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w:t>
            </w:r>
            <w:r>
              <w:br/>
            </w:r>
            <w:r>
              <w:rPr>
                <w:rFonts w:ascii="Times New Roman"/>
                <w:b w:val="false"/>
                <w:i w:val="false"/>
                <w:color w:val="000000"/>
                <w:sz w:val="20"/>
              </w:rPr>
              <w:t>
</w:t>
            </w:r>
            <w:r>
              <w:rPr>
                <w:rFonts w:ascii="Times New Roman"/>
                <w:b w:val="false"/>
                <w:i w:val="false"/>
                <w:color w:val="000000"/>
                <w:sz w:val="20"/>
              </w:rPr>
              <w:t>Область</w:t>
            </w:r>
            <w:r>
              <w:br/>
            </w:r>
            <w:r>
              <w:rPr>
                <w:rFonts w:ascii="Times New Roman"/>
                <w:b w:val="false"/>
                <w:i w:val="false"/>
                <w:color w:val="000000"/>
                <w:sz w:val="20"/>
              </w:rPr>
              <w:t>
</w:t>
            </w:r>
            <w:r>
              <w:rPr>
                <w:rFonts w:ascii="Times New Roman"/>
                <w:b w:val="false"/>
                <w:i w:val="false"/>
                <w:color w:val="000000"/>
                <w:sz w:val="20"/>
              </w:rPr>
              <w:t>эксплуатаций</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w:t>
            </w:r>
            <w:r>
              <w:br/>
            </w:r>
            <w:r>
              <w:rPr>
                <w:rFonts w:ascii="Times New Roman"/>
                <w:b w:val="false"/>
                <w:i w:val="false"/>
                <w:color w:val="000000"/>
                <w:sz w:val="20"/>
              </w:rPr>
              <w:t>
</w:t>
            </w:r>
            <w:r>
              <w:rPr>
                <w:rFonts w:ascii="Times New Roman"/>
                <w:b w:val="false"/>
                <w:i w:val="false"/>
                <w:color w:val="000000"/>
                <w:sz w:val="20"/>
              </w:rPr>
              <w:t>Район</w:t>
            </w:r>
            <w:r>
              <w:br/>
            </w:r>
            <w:r>
              <w:rPr>
                <w:rFonts w:ascii="Times New Roman"/>
                <w:b w:val="false"/>
                <w:i w:val="false"/>
                <w:color w:val="000000"/>
                <w:sz w:val="20"/>
              </w:rPr>
              <w:t>
</w:t>
            </w:r>
            <w:r>
              <w:rPr>
                <w:rFonts w:ascii="Times New Roman"/>
                <w:b w:val="false"/>
                <w:i w:val="false"/>
                <w:color w:val="000000"/>
                <w:sz w:val="20"/>
              </w:rPr>
              <w:t>эксплуатаций</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w:t>
            </w:r>
            <w:r>
              <w:br/>
            </w:r>
            <w:r>
              <w:rPr>
                <w:rFonts w:ascii="Times New Roman"/>
                <w:b w:val="false"/>
                <w:i w:val="false"/>
                <w:color w:val="000000"/>
                <w:sz w:val="20"/>
              </w:rPr>
              <w:t>
</w:t>
            </w:r>
            <w:r>
              <w:rPr>
                <w:rFonts w:ascii="Times New Roman"/>
                <w:b w:val="false"/>
                <w:i w:val="false"/>
                <w:color w:val="000000"/>
                <w:sz w:val="20"/>
              </w:rPr>
              <w:t>Населенный</w:t>
            </w:r>
            <w:r>
              <w:br/>
            </w:r>
            <w:r>
              <w:rPr>
                <w:rFonts w:ascii="Times New Roman"/>
                <w:b w:val="false"/>
                <w:i w:val="false"/>
                <w:color w:val="000000"/>
                <w:sz w:val="20"/>
              </w:rPr>
              <w:t>
</w:t>
            </w:r>
            <w:r>
              <w:rPr>
                <w:rFonts w:ascii="Times New Roman"/>
                <w:b w:val="false"/>
                <w:i w:val="false"/>
                <w:color w:val="000000"/>
                <w:sz w:val="20"/>
              </w:rPr>
              <w:t>пункт</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w:t>
            </w:r>
            <w:r>
              <w:br/>
            </w:r>
            <w:r>
              <w:rPr>
                <w:rFonts w:ascii="Times New Roman"/>
                <w:b w:val="false"/>
                <w:i w:val="false"/>
                <w:color w:val="000000"/>
                <w:sz w:val="20"/>
              </w:rPr>
              <w:t>
</w:t>
            </w:r>
            <w:r>
              <w:rPr>
                <w:rFonts w:ascii="Times New Roman"/>
                <w:b w:val="false"/>
                <w:i w:val="false"/>
                <w:color w:val="000000"/>
                <w:sz w:val="20"/>
              </w:rPr>
              <w:t>Производитель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w:t>
            </w:r>
            <w:r>
              <w:br/>
            </w:r>
            <w:r>
              <w:rPr>
                <w:rFonts w:ascii="Times New Roman"/>
                <w:b w:val="false"/>
                <w:i w:val="false"/>
                <w:color w:val="000000"/>
                <w:sz w:val="20"/>
              </w:rPr>
              <w:t>
</w:t>
            </w:r>
            <w:r>
              <w:rPr>
                <w:rFonts w:ascii="Times New Roman"/>
                <w:b w:val="false"/>
                <w:i w:val="false"/>
                <w:color w:val="000000"/>
                <w:sz w:val="20"/>
              </w:rPr>
              <w:t>Модель</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w:t>
            </w:r>
            <w:r>
              <w:br/>
            </w:r>
            <w:r>
              <w:rPr>
                <w:rFonts w:ascii="Times New Roman"/>
                <w:b w:val="false"/>
                <w:i w:val="false"/>
                <w:color w:val="000000"/>
                <w:sz w:val="20"/>
              </w:rPr>
              <w:t>
</w:t>
            </w:r>
            <w:r>
              <w:rPr>
                <w:rFonts w:ascii="Times New Roman"/>
                <w:b w:val="false"/>
                <w:i w:val="false"/>
                <w:color w:val="000000"/>
                <w:sz w:val="20"/>
              </w:rPr>
              <w:t>Серийный</w:t>
            </w:r>
            <w:r>
              <w:br/>
            </w:r>
            <w:r>
              <w:rPr>
                <w:rFonts w:ascii="Times New Roman"/>
                <w:b w:val="false"/>
                <w:i w:val="false"/>
                <w:color w:val="000000"/>
                <w:sz w:val="20"/>
              </w:rPr>
              <w:t>
</w:t>
            </w:r>
            <w:r>
              <w:rPr>
                <w:rFonts w:ascii="Times New Roman"/>
                <w:b w:val="false"/>
                <w:i w:val="false"/>
                <w:color w:val="000000"/>
                <w:sz w:val="20"/>
              </w:rPr>
              <w:t>номер</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w:t>
            </w:r>
            <w:r>
              <w:br/>
            </w:r>
            <w:r>
              <w:rPr>
                <w:rFonts w:ascii="Times New Roman"/>
                <w:b w:val="false"/>
                <w:i w:val="false"/>
                <w:color w:val="000000"/>
                <w:sz w:val="20"/>
              </w:rPr>
              <w:t>
</w:t>
            </w:r>
            <w:r>
              <w:rPr>
                <w:rFonts w:ascii="Times New Roman"/>
                <w:b w:val="false"/>
                <w:i w:val="false"/>
                <w:color w:val="000000"/>
                <w:sz w:val="20"/>
              </w:rPr>
              <w:t>Класс</w:t>
            </w:r>
            <w:r>
              <w:br/>
            </w:r>
            <w:r>
              <w:rPr>
                <w:rFonts w:ascii="Times New Roman"/>
                <w:b w:val="false"/>
                <w:i w:val="false"/>
                <w:color w:val="000000"/>
                <w:sz w:val="20"/>
              </w:rPr>
              <w:t>
</w:t>
            </w:r>
            <w:r>
              <w:rPr>
                <w:rFonts w:ascii="Times New Roman"/>
                <w:b w:val="false"/>
                <w:i w:val="false"/>
                <w:color w:val="000000"/>
                <w:sz w:val="20"/>
              </w:rPr>
              <w:t>излучения</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w:t>
            </w:r>
            <w:r>
              <w:br/>
            </w:r>
            <w:r>
              <w:rPr>
                <w:rFonts w:ascii="Times New Roman"/>
                <w:b w:val="false"/>
                <w:i w:val="false"/>
                <w:color w:val="000000"/>
                <w:sz w:val="20"/>
              </w:rPr>
              <w:t>
</w:t>
            </w:r>
            <w:r>
              <w:rPr>
                <w:rFonts w:ascii="Times New Roman"/>
                <w:b w:val="false"/>
                <w:i w:val="false"/>
                <w:color w:val="000000"/>
                <w:sz w:val="20"/>
              </w:rPr>
              <w:t>Позывной</w:t>
            </w:r>
            <w:r>
              <w:br/>
            </w:r>
            <w:r>
              <w:rPr>
                <w:rFonts w:ascii="Times New Roman"/>
                <w:b w:val="false"/>
                <w:i w:val="false"/>
                <w:color w:val="000000"/>
                <w:sz w:val="20"/>
              </w:rPr>
              <w:t>
</w:t>
            </w:r>
            <w:r>
              <w:rPr>
                <w:rFonts w:ascii="Times New Roman"/>
                <w:b w:val="false"/>
                <w:i w:val="false"/>
                <w:color w:val="000000"/>
                <w:sz w:val="20"/>
              </w:rPr>
              <w:t>сигнал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1-i.</w:t>
            </w:r>
            <w:r>
              <w:br/>
            </w:r>
            <w:r>
              <w:rPr>
                <w:rFonts w:ascii="Times New Roman"/>
                <w:b w:val="false"/>
                <w:i w:val="false"/>
                <w:color w:val="000000"/>
                <w:sz w:val="20"/>
              </w:rPr>
              <w:t>
</w:t>
            </w:r>
            <w:r>
              <w:rPr>
                <w:rFonts w:ascii="Times New Roman"/>
                <w:b w:val="false"/>
                <w:i w:val="false"/>
                <w:color w:val="000000"/>
                <w:sz w:val="20"/>
              </w:rPr>
              <w:t>Чувствительность</w:t>
            </w:r>
            <w:r>
              <w:br/>
            </w:r>
            <w:r>
              <w:rPr>
                <w:rFonts w:ascii="Times New Roman"/>
                <w:b w:val="false"/>
                <w:i w:val="false"/>
                <w:color w:val="000000"/>
                <w:sz w:val="20"/>
              </w:rPr>
              <w:t>
</w:t>
            </w:r>
            <w:r>
              <w:rPr>
                <w:rFonts w:ascii="Times New Roman"/>
                <w:b w:val="false"/>
                <w:i w:val="false"/>
                <w:color w:val="000000"/>
                <w:sz w:val="20"/>
              </w:rPr>
              <w:t>приемника,</w:t>
            </w:r>
            <w:r>
              <w:br/>
            </w:r>
            <w:r>
              <w:rPr>
                <w:rFonts w:ascii="Times New Roman"/>
                <w:b w:val="false"/>
                <w:i w:val="false"/>
                <w:color w:val="000000"/>
                <w:sz w:val="20"/>
              </w:rPr>
              <w:t>
</w:t>
            </w:r>
            <w:r>
              <w:rPr>
                <w:rFonts w:ascii="Times New Roman"/>
                <w:b w:val="false"/>
                <w:i w:val="false"/>
                <w:color w:val="000000"/>
                <w:sz w:val="20"/>
              </w:rPr>
              <w:t>мкВ</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1-j.</w:t>
            </w:r>
            <w:r>
              <w:br/>
            </w:r>
            <w:r>
              <w:rPr>
                <w:rFonts w:ascii="Times New Roman"/>
                <w:b w:val="false"/>
                <w:i w:val="false"/>
                <w:color w:val="000000"/>
                <w:sz w:val="20"/>
              </w:rPr>
              <w:t>
</w:t>
            </w:r>
            <w:r>
              <w:rPr>
                <w:rFonts w:ascii="Times New Roman"/>
                <w:b w:val="false"/>
                <w:i w:val="false"/>
                <w:color w:val="000000"/>
                <w:sz w:val="20"/>
              </w:rPr>
              <w:t>Промежуточная</w:t>
            </w:r>
            <w:r>
              <w:br/>
            </w:r>
            <w:r>
              <w:rPr>
                <w:rFonts w:ascii="Times New Roman"/>
                <w:b w:val="false"/>
                <w:i w:val="false"/>
                <w:color w:val="000000"/>
                <w:sz w:val="20"/>
              </w:rPr>
              <w:t>
</w:t>
            </w:r>
            <w:r>
              <w:rPr>
                <w:rFonts w:ascii="Times New Roman"/>
                <w:b w:val="false"/>
                <w:i w:val="false"/>
                <w:color w:val="000000"/>
                <w:sz w:val="20"/>
              </w:rPr>
              <w:t>частота</w:t>
            </w:r>
            <w:r>
              <w:br/>
            </w:r>
            <w:r>
              <w:rPr>
                <w:rFonts w:ascii="Times New Roman"/>
                <w:b w:val="false"/>
                <w:i w:val="false"/>
                <w:color w:val="000000"/>
                <w:sz w:val="20"/>
              </w:rPr>
              <w:t>
</w:t>
            </w:r>
            <w:r>
              <w:rPr>
                <w:rFonts w:ascii="Times New Roman"/>
                <w:b w:val="false"/>
                <w:i w:val="false"/>
                <w:color w:val="000000"/>
                <w:sz w:val="20"/>
              </w:rPr>
              <w:t>приемника,</w:t>
            </w:r>
            <w:r>
              <w:br/>
            </w:r>
            <w:r>
              <w:rPr>
                <w:rFonts w:ascii="Times New Roman"/>
                <w:b w:val="false"/>
                <w:i w:val="false"/>
                <w:color w:val="000000"/>
                <w:sz w:val="20"/>
              </w:rPr>
              <w:t>
</w:t>
            </w:r>
            <w:r>
              <w:rPr>
                <w:rFonts w:ascii="Times New Roman"/>
                <w:b w:val="false"/>
                <w:i w:val="false"/>
                <w:color w:val="000000"/>
                <w:sz w:val="20"/>
              </w:rPr>
              <w:t>МГц</w:t>
            </w:r>
          </w:p>
        </w:tc>
      </w:tr>
      <w:tr>
        <w:trPr>
          <w:trHeight w:val="30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7"/>
        <w:gridCol w:w="2120"/>
        <w:gridCol w:w="2952"/>
        <w:gridCol w:w="3141"/>
        <w:gridCol w:w="195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Характеристики антенны</w:t>
            </w:r>
          </w:p>
        </w:tc>
      </w:tr>
      <w:tr>
        <w:trPr>
          <w:trHeight w:val="240" w:hRule="atLeast"/>
        </w:trPr>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Производитель</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Модель</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w:t>
            </w:r>
            <w:r>
              <w:br/>
            </w:r>
            <w:r>
              <w:rPr>
                <w:rFonts w:ascii="Times New Roman"/>
                <w:b w:val="false"/>
                <w:i w:val="false"/>
                <w:color w:val="000000"/>
                <w:sz w:val="20"/>
              </w:rPr>
              <w:t>
</w:t>
            </w:r>
            <w:r>
              <w:rPr>
                <w:rFonts w:ascii="Times New Roman"/>
                <w:b w:val="false"/>
                <w:i w:val="false"/>
                <w:color w:val="000000"/>
                <w:sz w:val="20"/>
              </w:rPr>
              <w:t>Коэффициент усиления, дБи</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w:t>
            </w:r>
            <w:r>
              <w:br/>
            </w:r>
            <w:r>
              <w:rPr>
                <w:rFonts w:ascii="Times New Roman"/>
                <w:b w:val="false"/>
                <w:i w:val="false"/>
                <w:color w:val="000000"/>
                <w:sz w:val="20"/>
              </w:rPr>
              <w:t>
</w:t>
            </w:r>
            <w:r>
              <w:rPr>
                <w:rFonts w:ascii="Times New Roman"/>
                <w:b w:val="false"/>
                <w:i w:val="false"/>
                <w:color w:val="000000"/>
                <w:sz w:val="20"/>
              </w:rPr>
              <w:t>Потери в АФУ, дБ</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Поляризация</w:t>
            </w:r>
          </w:p>
        </w:tc>
      </w:tr>
      <w:tr>
        <w:trPr>
          <w:trHeight w:val="270" w:hRule="atLeast"/>
        </w:trPr>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4"/>
        <w:gridCol w:w="2127"/>
        <w:gridCol w:w="1862"/>
        <w:gridCol w:w="2124"/>
        <w:gridCol w:w="3111"/>
        <w:gridCol w:w="1292"/>
      </w:tblGrid>
      <w:tr>
        <w:trPr>
          <w:trHeight w:val="3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Частота приема, МГц</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Частота передачи, МГц</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 Мощность, Вт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2-i.</w:t>
            </w:r>
            <w:r>
              <w:br/>
            </w:r>
            <w:r>
              <w:rPr>
                <w:rFonts w:ascii="Times New Roman"/>
                <w:b w:val="false"/>
                <w:i w:val="false"/>
                <w:color w:val="000000"/>
                <w:sz w:val="20"/>
              </w:rPr>
              <w:t>
</w:t>
            </w:r>
            <w:r>
              <w:rPr>
                <w:rFonts w:ascii="Times New Roman"/>
                <w:b w:val="false"/>
                <w:i w:val="false"/>
                <w:color w:val="000000"/>
                <w:sz w:val="20"/>
              </w:rPr>
              <w:t>Ширина полосы излучения на уровне - 30 дБ, МГц</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2-j.</w:t>
            </w:r>
            <w:r>
              <w:br/>
            </w:r>
            <w:r>
              <w:rPr>
                <w:rFonts w:ascii="Times New Roman"/>
                <w:b w:val="false"/>
                <w:i w:val="false"/>
                <w:color w:val="000000"/>
                <w:sz w:val="20"/>
              </w:rPr>
              <w:t>
</w:t>
            </w:r>
            <w:r>
              <w:rPr>
                <w:rFonts w:ascii="Times New Roman"/>
                <w:b w:val="false"/>
                <w:i w:val="false"/>
                <w:color w:val="000000"/>
                <w:sz w:val="20"/>
              </w:rPr>
              <w:t>Ширина полосы пропускания на уровне - 30 дБ, МГц</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2-k. Дуплексный разнос, МГц</w:t>
            </w:r>
          </w:p>
        </w:tc>
      </w:tr>
      <w:tr>
        <w:trPr>
          <w:trHeight w:val="255"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Раздел 3 – дополнительная информация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7"/>
      </w:tblGrid>
      <w:tr>
        <w:trPr>
          <w:trHeight w:val="3540" w:hRule="atLeast"/>
        </w:trPr>
        <w:tc>
          <w:tcPr>
            <w:tcW w:w="1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582"/>
              <w:gridCol w:w="3318"/>
              <w:gridCol w:w="3182"/>
              <w:gridCol w:w="2418"/>
              <w:gridCol w:w="500"/>
            </w:tblGrid>
            <w:tr>
              <w:trPr>
                <w:trHeight w:val="30" w:hRule="atLeast"/>
              </w:trPr>
              <w:tc>
                <w:tcPr>
                  <w:tcW w:w="3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использование РЧС</w:t>
                  </w:r>
                </w:p>
              </w:tc>
              <w:tc>
                <w:tcPr>
                  <w:tcW w:w="331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tblGrid>
                  <w:tr>
                    <w:trPr>
                      <w:trHeight w:val="30" w:hRule="atLeast"/>
                    </w:trPr>
                    <w:tc>
                      <w:tcPr>
                        <w:tcW w:w="3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w:t>
                  </w:r>
                </w:p>
              </w:tc>
              <w:tc>
                <w:tcPr>
                  <w:tcW w:w="241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tblGrid>
                  <w:tr>
                    <w:trPr>
                      <w:trHeight w:val="30" w:hRule="atLeast"/>
                    </w:trPr>
                    <w:tc>
                      <w:tcPr>
                        <w:tcW w:w="21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разрешения</w:t>
                  </w:r>
                </w:p>
              </w:tc>
              <w:tc>
                <w:tcPr>
                  <w:tcW w:w="331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tblGrid>
                  <w:tr>
                    <w:trPr>
                      <w:trHeight w:val="30" w:hRule="atLeast"/>
                    </w:trPr>
                    <w:tc>
                      <w:tcPr>
                        <w:tcW w:w="3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сертификата</w:t>
                  </w:r>
                </w:p>
              </w:tc>
              <w:tc>
                <w:tcPr>
                  <w:tcW w:w="241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tblGrid>
                  <w:tr>
                    <w:trPr>
                      <w:trHeight w:val="30" w:hRule="atLeast"/>
                    </w:trPr>
                    <w:tc>
                      <w:tcPr>
                        <w:tcW w:w="21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действия разрешения</w:t>
                  </w:r>
                </w:p>
              </w:tc>
              <w:tc>
                <w:tcPr>
                  <w:tcW w:w="331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tblGrid>
                  <w:tr>
                    <w:trPr>
                      <w:trHeight w:val="30" w:hRule="atLeast"/>
                    </w:trPr>
                    <w:tc>
                      <w:tcPr>
                        <w:tcW w:w="31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выдан сертификат</w:t>
                  </w:r>
                </w:p>
              </w:tc>
              <w:tc>
                <w:tcPr>
                  <w:tcW w:w="241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tblGrid>
                  <w:tr>
                    <w:trPr>
                      <w:trHeight w:val="30" w:hRule="atLeast"/>
                    </w:trPr>
                    <w:tc>
                      <w:tcPr>
                        <w:tcW w:w="21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1645"/>
        <w:gridCol w:w="3722"/>
        <w:gridCol w:w="2219"/>
        <w:gridCol w:w="2086"/>
        <w:gridCol w:w="1685"/>
        <w:gridCol w:w="1643"/>
      </w:tblGrid>
      <w:tr>
        <w:trPr>
          <w:trHeight w:val="555"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Нормированные диаграммы направленности антенны в горизонтальной/вертикальной плоскостях в формате Planet, нормированная АЧХ приемопередатчика, сетка частот.</w:t>
            </w:r>
          </w:p>
          <w:p>
            <w:pPr>
              <w:spacing w:after="20"/>
              <w:ind w:left="20"/>
              <w:jc w:val="both"/>
            </w:pPr>
            <w:r>
              <w:rPr>
                <w:rFonts w:ascii="Times New Roman"/>
                <w:b w:val="false"/>
                <w:i w:val="false"/>
                <w:color w:val="000000"/>
                <w:sz w:val="20"/>
              </w:rPr>
              <w:t>Я удостоверяю, что сведения в этой анкете являются полными и соответствуют действительности</w:t>
            </w:r>
          </w:p>
        </w:tc>
      </w:tr>
      <w:tr>
        <w:trPr>
          <w:trHeight w:val="240" w:hRule="atLeast"/>
        </w:trPr>
        <w:tc>
          <w:tcPr>
            <w:tcW w:w="16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372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tblGrid>
            <w:tr>
              <w:trPr>
                <w:trHeight w:val="30" w:hRule="atLeast"/>
              </w:trPr>
              <w:tc>
                <w:tcPr>
                  <w:tcW w:w="33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2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20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tblGrid>
            <w:tr>
              <w:trPr>
                <w:trHeight w:val="30" w:hRule="atLeast"/>
              </w:trPr>
              <w:tc>
                <w:tcPr>
                  <w:tcW w:w="1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w:t>
            </w:r>
          </w:p>
        </w:tc>
        <w:tc>
          <w:tcPr>
            <w:tcW w:w="16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372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3"/>
            </w:tblGrid>
            <w:tr>
              <w:trPr>
                <w:trHeight w:val="30" w:hRule="atLeast"/>
              </w:trPr>
              <w:tc>
                <w:tcPr>
                  <w:tcW w:w="34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2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0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tblGrid>
            <w:tr>
              <w:trPr>
                <w:trHeight w:val="30" w:hRule="atLeast"/>
              </w:trPr>
              <w:tc>
                <w:tcPr>
                  <w:tcW w:w="1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164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tblGrid>
            <w:tr>
              <w:trPr>
                <w:trHeight w:val="30" w:hRule="atLeast"/>
              </w:trPr>
              <w:tc>
                <w:tcPr>
                  <w:tcW w:w="12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99" w:id="58"/>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разрешения на использование     </w:t>
      </w:r>
      <w:r>
        <w:br/>
      </w:r>
      <w:r>
        <w:rPr>
          <w:rFonts w:ascii="Times New Roman"/>
          <w:b w:val="false"/>
          <w:i w:val="false"/>
          <w:color w:val="000000"/>
          <w:sz w:val="28"/>
        </w:rPr>
        <w:t>
радиочастотного спектра Республики Казахстан»</w:t>
      </w:r>
    </w:p>
    <w:bookmarkEnd w:id="58"/>
    <w:p>
      <w:pPr>
        <w:spacing w:after="0"/>
        <w:ind w:left="0"/>
        <w:jc w:val="both"/>
      </w:pPr>
      <w:r>
        <w:rPr>
          <w:rFonts w:ascii="Times New Roman"/>
          <w:b/>
          <w:i w:val="false"/>
          <w:color w:val="000000"/>
          <w:sz w:val="28"/>
        </w:rPr>
        <w:t>Форма 1- РРЛ</w:t>
      </w:r>
      <w:r>
        <w:rPr>
          <w:rFonts w:ascii="Times New Roman"/>
          <w:b w:val="false"/>
          <w:i w:val="false"/>
          <w:color w:val="000000"/>
          <w:sz w:val="28"/>
        </w:rPr>
        <w:t>      </w:t>
      </w:r>
    </w:p>
    <w:bookmarkStart w:name="z100" w:id="59"/>
    <w:p>
      <w:pPr>
        <w:spacing w:after="0"/>
        <w:ind w:left="0"/>
        <w:jc w:val="left"/>
      </w:pPr>
      <w:r>
        <w:rPr>
          <w:rFonts w:ascii="Times New Roman"/>
          <w:b/>
          <w:i w:val="false"/>
          <w:color w:val="000000"/>
        </w:rPr>
        <w:t xml:space="preserve"> 
Анкета на радиорелейную линию</w:t>
      </w:r>
    </w:p>
    <w:bookmarkEnd w:id="59"/>
    <w:bookmarkStart w:name="z101" w:id="60"/>
    <w:p>
      <w:pPr>
        <w:spacing w:after="0"/>
        <w:ind w:left="0"/>
        <w:jc w:val="both"/>
      </w:pPr>
      <w:r>
        <w:rPr>
          <w:rFonts w:ascii="Times New Roman"/>
          <w:b w:val="false"/>
          <w:i w:val="false"/>
          <w:color w:val="000000"/>
          <w:sz w:val="28"/>
        </w:rPr>
        <w:t>
</w:t>
      </w:r>
      <w:r>
        <w:rPr>
          <w:rFonts w:ascii="Times New Roman"/>
          <w:b/>
          <w:i w:val="false"/>
          <w:color w:val="000000"/>
          <w:sz w:val="28"/>
        </w:rPr>
        <w:t>      Раздел 1 – информация о услугополучателе</w:t>
      </w:r>
    </w:p>
    <w:bookmarkEnd w:id="60"/>
    <w:tbl>
      <w:tblPr>
        <w:tblW w:w="0" w:type="auto"/>
        <w:tblCellSpacing w:w="0" w:type="auto"/>
        <w:tblBorders>
          <w:top w:val="none"/>
          <w:left w:val="none"/>
          <w:bottom w:val="none"/>
          <w:right w:val="none"/>
          <w:insideH w:val="none"/>
          <w:insideV w:val="none"/>
        </w:tblBorders>
      </w:tblPr>
      <w:tblGrid>
        <w:gridCol w:w="2140"/>
        <w:gridCol w:w="1"/>
        <w:gridCol w:w="1532"/>
        <w:gridCol w:w="1587"/>
        <w:gridCol w:w="1340"/>
        <w:gridCol w:w="2000"/>
        <w:gridCol w:w="1400"/>
        <w:gridCol w:w="2340"/>
        <w:gridCol w:w="66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услугополучателя</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3"/>
            </w:tblGrid>
            <w:tr>
              <w:trPr>
                <w:trHeight w:val="30" w:hRule="atLeast"/>
              </w:trPr>
              <w:tc>
                <w:tcPr>
                  <w:tcW w:w="85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БИН/ИИН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tblGrid>
            <w:tr>
              <w:trPr>
                <w:trHeight w:val="30" w:hRule="atLeast"/>
              </w:trPr>
              <w:tc>
                <w:tcPr>
                  <w:tcW w:w="27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ОКПО</w:t>
            </w:r>
          </w:p>
        </w:tc>
        <w:tc>
          <w:tcPr>
            <w:tcW w:w="20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tblGrid>
            <w:tr>
              <w:trPr>
                <w:trHeight w:val="30" w:hRule="atLeast"/>
              </w:trPr>
              <w:tc>
                <w:tcPr>
                  <w:tcW w:w="17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БИН/ИИН</w:t>
            </w:r>
          </w:p>
        </w:tc>
        <w:tc>
          <w:tcPr>
            <w:tcW w:w="23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tblGrid>
            <w:tr>
              <w:trPr>
                <w:trHeight w:val="30" w:hRule="atLeast"/>
              </w:trPr>
              <w:tc>
                <w:tcPr>
                  <w:tcW w:w="21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Контактное лицо</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tblGrid>
            <w:tr>
              <w:trPr>
                <w:trHeight w:val="30" w:hRule="atLeast"/>
              </w:trPr>
              <w:tc>
                <w:tcPr>
                  <w:tcW w:w="23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20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tblGrid>
            <w:tr>
              <w:trPr>
                <w:trHeight w:val="30" w:hRule="atLeast"/>
              </w:trPr>
              <w:tc>
                <w:tcPr>
                  <w:tcW w:w="17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23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tblGrid>
            <w:tr>
              <w:trPr>
                <w:trHeight w:val="30" w:hRule="atLeast"/>
              </w:trPr>
              <w:tc>
                <w:tcPr>
                  <w:tcW w:w="21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Раздел 2 – технические данные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7"/>
      </w:tblGrid>
      <w:tr>
        <w:trPr>
          <w:trHeight w:val="2925" w:hRule="atLeast"/>
        </w:trPr>
        <w:tc>
          <w:tcPr>
            <w:tcW w:w="1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484"/>
              <w:gridCol w:w="3292"/>
              <w:gridCol w:w="2614"/>
              <w:gridCol w:w="2884"/>
              <w:gridCol w:w="726"/>
            </w:tblGrid>
            <w:tr>
              <w:trPr>
                <w:trHeight w:val="315"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Общие данные</w:t>
                  </w:r>
                </w:p>
              </w:tc>
            </w:tr>
            <w:tr>
              <w:trPr>
                <w:trHeight w:val="285" w:hRule="atLeast"/>
              </w:trPr>
              <w:tc>
                <w:tcPr>
                  <w:tcW w:w="3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Наименование РРЛ</w:t>
                  </w:r>
                </w:p>
              </w:tc>
              <w:tc>
                <w:tcPr>
                  <w:tcW w:w="329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8"/>
                  </w:tblGrid>
                  <w:tr>
                    <w:trPr>
                      <w:trHeight w:val="30" w:hRule="atLeast"/>
                    </w:trPr>
                    <w:tc>
                      <w:tcPr>
                        <w:tcW w:w="31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Скорость передачи Мбит/с</w:t>
                  </w:r>
                </w:p>
              </w:tc>
              <w:tc>
                <w:tcPr>
                  <w:tcW w:w="288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0"/>
                  </w:tblGrid>
                  <w:tr>
                    <w:trPr>
                      <w:trHeight w:val="30" w:hRule="atLeast"/>
                    </w:trPr>
                    <w:tc>
                      <w:tcPr>
                        <w:tcW w:w="27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Тип РРЛ</w:t>
                  </w:r>
                </w:p>
              </w:tc>
              <w:tc>
                <w:tcPr>
                  <w:tcW w:w="329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8"/>
                  </w:tblGrid>
                  <w:tr>
                    <w:trPr>
                      <w:trHeight w:val="30" w:hRule="atLeast"/>
                    </w:trPr>
                    <w:tc>
                      <w:tcPr>
                        <w:tcW w:w="31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Расстояние, км</w:t>
                  </w:r>
                </w:p>
              </w:tc>
              <w:tc>
                <w:tcPr>
                  <w:tcW w:w="288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0"/>
                  </w:tblGrid>
                  <w:tr>
                    <w:trPr>
                      <w:trHeight w:val="30" w:hRule="atLeast"/>
                    </w:trPr>
                    <w:tc>
                      <w:tcPr>
                        <w:tcW w:w="27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7"/>
      </w:tblGrid>
      <w:tr>
        <w:trPr>
          <w:trHeight w:val="6225" w:hRule="atLeast"/>
        </w:trPr>
        <w:tc>
          <w:tcPr>
            <w:tcW w:w="1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704"/>
              <w:gridCol w:w="3154"/>
              <w:gridCol w:w="4109"/>
              <w:gridCol w:w="2033"/>
            </w:tblGrid>
            <w:tr>
              <w:trPr>
                <w:trHeight w:val="285" w:hRule="atLeast"/>
              </w:trPr>
              <w:tc>
                <w:tcPr>
                  <w:tcW w:w="370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Характеристика пролета</w:t>
                  </w:r>
                </w:p>
              </w:tc>
              <w:tc>
                <w:tcPr>
                  <w:tcW w:w="3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РРС-1</w:t>
                  </w:r>
                </w:p>
              </w:tc>
              <w:tc>
                <w:tcPr>
                  <w:tcW w:w="4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РРС-2</w:t>
                  </w:r>
                </w:p>
              </w:tc>
              <w:tc>
                <w:tcPr>
                  <w:tcW w:w="20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Область установки</w:t>
                  </w:r>
                </w:p>
              </w:tc>
              <w:tc>
                <w:tcPr>
                  <w:tcW w:w="315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0"/>
                  </w:tblGrid>
                  <w:tr>
                    <w:trPr>
                      <w:trHeight w:val="30" w:hRule="atLeast"/>
                    </w:trPr>
                    <w:tc>
                      <w:tcPr>
                        <w:tcW w:w="30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10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5"/>
                  </w:tblGrid>
                  <w:tr>
                    <w:trPr>
                      <w:trHeight w:val="30" w:hRule="atLeast"/>
                    </w:trPr>
                    <w:tc>
                      <w:tcPr>
                        <w:tcW w:w="4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0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Район установки</w:t>
                  </w:r>
                </w:p>
              </w:tc>
              <w:tc>
                <w:tcPr>
                  <w:tcW w:w="315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0"/>
                  </w:tblGrid>
                  <w:tr>
                    <w:trPr>
                      <w:trHeight w:val="30" w:hRule="atLeast"/>
                    </w:trPr>
                    <w:tc>
                      <w:tcPr>
                        <w:tcW w:w="30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10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5"/>
                  </w:tblGrid>
                  <w:tr>
                    <w:trPr>
                      <w:trHeight w:val="30" w:hRule="atLeast"/>
                    </w:trPr>
                    <w:tc>
                      <w:tcPr>
                        <w:tcW w:w="4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0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Населенный пункт</w:t>
                  </w:r>
                </w:p>
              </w:tc>
              <w:tc>
                <w:tcPr>
                  <w:tcW w:w="315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0"/>
                  </w:tblGrid>
                  <w:tr>
                    <w:trPr>
                      <w:trHeight w:val="30" w:hRule="atLeast"/>
                    </w:trPr>
                    <w:tc>
                      <w:tcPr>
                        <w:tcW w:w="30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10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5"/>
                  </w:tblGrid>
                  <w:tr>
                    <w:trPr>
                      <w:trHeight w:val="30" w:hRule="atLeast"/>
                    </w:trPr>
                    <w:tc>
                      <w:tcPr>
                        <w:tcW w:w="4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0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 Улица</w:t>
                  </w:r>
                </w:p>
              </w:tc>
              <w:tc>
                <w:tcPr>
                  <w:tcW w:w="315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0"/>
                  </w:tblGrid>
                  <w:tr>
                    <w:trPr>
                      <w:trHeight w:val="30" w:hRule="atLeast"/>
                    </w:trPr>
                    <w:tc>
                      <w:tcPr>
                        <w:tcW w:w="30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10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5"/>
                  </w:tblGrid>
                  <w:tr>
                    <w:trPr>
                      <w:trHeight w:val="30" w:hRule="atLeast"/>
                    </w:trPr>
                    <w:tc>
                      <w:tcPr>
                        <w:tcW w:w="4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0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Дом\Строение</w:t>
                  </w:r>
                </w:p>
              </w:tc>
              <w:tc>
                <w:tcPr>
                  <w:tcW w:w="315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0"/>
                  </w:tblGrid>
                  <w:tr>
                    <w:trPr>
                      <w:trHeight w:val="30" w:hRule="atLeast"/>
                    </w:trPr>
                    <w:tc>
                      <w:tcPr>
                        <w:tcW w:w="30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10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5"/>
                  </w:tblGrid>
                  <w:tr>
                    <w:trPr>
                      <w:trHeight w:val="30" w:hRule="atLeast"/>
                    </w:trPr>
                    <w:tc>
                      <w:tcPr>
                        <w:tcW w:w="4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0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Географические координаты (С.Ш.)</w:t>
                  </w:r>
                </w:p>
              </w:tc>
              <w:tc>
                <w:tcPr>
                  <w:tcW w:w="315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0"/>
                  </w:tblGrid>
                  <w:tr>
                    <w:trPr>
                      <w:trHeight w:val="30" w:hRule="atLeast"/>
                    </w:trPr>
                    <w:tc>
                      <w:tcPr>
                        <w:tcW w:w="30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10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5"/>
                  </w:tblGrid>
                  <w:tr>
                    <w:trPr>
                      <w:trHeight w:val="30" w:hRule="atLeast"/>
                    </w:trPr>
                    <w:tc>
                      <w:tcPr>
                        <w:tcW w:w="4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0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Географические координаты (В.Д.)</w:t>
                  </w:r>
                </w:p>
              </w:tc>
              <w:tc>
                <w:tcPr>
                  <w:tcW w:w="315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0"/>
                  </w:tblGrid>
                  <w:tr>
                    <w:trPr>
                      <w:trHeight w:val="30" w:hRule="atLeast"/>
                    </w:trPr>
                    <w:tc>
                      <w:tcPr>
                        <w:tcW w:w="30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10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5"/>
                  </w:tblGrid>
                  <w:tr>
                    <w:trPr>
                      <w:trHeight w:val="30" w:hRule="atLeast"/>
                    </w:trPr>
                    <w:tc>
                      <w:tcPr>
                        <w:tcW w:w="4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0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7"/>
      </w:tblGrid>
      <w:tr>
        <w:trPr>
          <w:trHeight w:val="6090" w:hRule="atLeast"/>
        </w:trPr>
        <w:tc>
          <w:tcPr>
            <w:tcW w:w="1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256"/>
              <w:gridCol w:w="3093"/>
              <w:gridCol w:w="3600"/>
              <w:gridCol w:w="3051"/>
            </w:tblGrid>
            <w:tr>
              <w:trPr>
                <w:trHeight w:val="225" w:hRule="atLeast"/>
              </w:trPr>
              <w:tc>
                <w:tcPr>
                  <w:tcW w:w="325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Технические данные приемопередатчика</w:t>
                  </w:r>
                </w:p>
              </w:tc>
              <w:tc>
                <w:tcPr>
                  <w:tcW w:w="3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РРС-1</w:t>
                  </w:r>
                </w:p>
              </w:tc>
              <w:tc>
                <w:tcPr>
                  <w:tcW w:w="3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РРС-2</w:t>
                  </w:r>
                </w:p>
              </w:tc>
              <w:tc>
                <w:tcPr>
                  <w:tcW w:w="30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3-a. Производитель</w:t>
                  </w:r>
                </w:p>
              </w:tc>
              <w:tc>
                <w:tcPr>
                  <w:tcW w:w="309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tblGrid>
                  <w:tr>
                    <w:trPr>
                      <w:trHeight w:val="30" w:hRule="atLeast"/>
                    </w:trPr>
                    <w:tc>
                      <w:tcPr>
                        <w:tcW w:w="29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6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6"/>
                  </w:tblGrid>
                  <w:tr>
                    <w:trPr>
                      <w:trHeight w:val="30" w:hRule="atLeast"/>
                    </w:trPr>
                    <w:tc>
                      <w:tcPr>
                        <w:tcW w:w="3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3-b. Модель</w:t>
                  </w:r>
                </w:p>
              </w:tc>
              <w:tc>
                <w:tcPr>
                  <w:tcW w:w="309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tblGrid>
                  <w:tr>
                    <w:trPr>
                      <w:trHeight w:val="30" w:hRule="atLeast"/>
                    </w:trPr>
                    <w:tc>
                      <w:tcPr>
                        <w:tcW w:w="29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6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6"/>
                  </w:tblGrid>
                  <w:tr>
                    <w:trPr>
                      <w:trHeight w:val="30" w:hRule="atLeast"/>
                    </w:trPr>
                    <w:tc>
                      <w:tcPr>
                        <w:tcW w:w="3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 Диаметр антенны</w:t>
                  </w:r>
                </w:p>
              </w:tc>
              <w:tc>
                <w:tcPr>
                  <w:tcW w:w="309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tblGrid>
                  <w:tr>
                    <w:trPr>
                      <w:trHeight w:val="30" w:hRule="atLeast"/>
                    </w:trPr>
                    <w:tc>
                      <w:tcPr>
                        <w:tcW w:w="29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6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6"/>
                  </w:tblGrid>
                  <w:tr>
                    <w:trPr>
                      <w:trHeight w:val="30" w:hRule="atLeast"/>
                    </w:trPr>
                    <w:tc>
                      <w:tcPr>
                        <w:tcW w:w="3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2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3-d. Серийный номер</w:t>
                  </w:r>
                </w:p>
              </w:tc>
              <w:tc>
                <w:tcPr>
                  <w:tcW w:w="309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tblGrid>
                  <w:tr>
                    <w:trPr>
                      <w:trHeight w:val="30" w:hRule="atLeast"/>
                    </w:trPr>
                    <w:tc>
                      <w:tcPr>
                        <w:tcW w:w="29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6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6"/>
                  </w:tblGrid>
                  <w:tr>
                    <w:trPr>
                      <w:trHeight w:val="30" w:hRule="atLeast"/>
                    </w:trPr>
                    <w:tc>
                      <w:tcPr>
                        <w:tcW w:w="3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w:t>
                  </w:r>
                </w:p>
              </w:tc>
              <w:tc>
                <w:tcPr>
                  <w:tcW w:w="309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tblGrid>
                  <w:tr>
                    <w:trPr>
                      <w:trHeight w:val="30" w:hRule="atLeast"/>
                    </w:trPr>
                    <w:tc>
                      <w:tcPr>
                        <w:tcW w:w="29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6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6"/>
                  </w:tblGrid>
                  <w:tr>
                    <w:trPr>
                      <w:trHeight w:val="30" w:hRule="atLeast"/>
                    </w:trPr>
                    <w:tc>
                      <w:tcPr>
                        <w:tcW w:w="3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резервный</w:t>
                  </w:r>
                </w:p>
              </w:tc>
              <w:tc>
                <w:tcPr>
                  <w:tcW w:w="309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tblGrid>
                  <w:tr>
                    <w:trPr>
                      <w:trHeight w:val="30" w:hRule="atLeast"/>
                    </w:trPr>
                    <w:tc>
                      <w:tcPr>
                        <w:tcW w:w="29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6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6"/>
                  </w:tblGrid>
                  <w:tr>
                    <w:trPr>
                      <w:trHeight w:val="30" w:hRule="atLeast"/>
                    </w:trPr>
                    <w:tc>
                      <w:tcPr>
                        <w:tcW w:w="3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3-e. Частота передачи, МГц</w:t>
                  </w:r>
                </w:p>
              </w:tc>
              <w:tc>
                <w:tcPr>
                  <w:tcW w:w="309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tblGrid>
                  <w:tr>
                    <w:trPr>
                      <w:trHeight w:val="30" w:hRule="atLeast"/>
                    </w:trPr>
                    <w:tc>
                      <w:tcPr>
                        <w:tcW w:w="29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6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6"/>
                  </w:tblGrid>
                  <w:tr>
                    <w:trPr>
                      <w:trHeight w:val="30" w:hRule="atLeast"/>
                    </w:trPr>
                    <w:tc>
                      <w:tcPr>
                        <w:tcW w:w="3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3-f. Частота приема, МГц</w:t>
                  </w:r>
                </w:p>
              </w:tc>
              <w:tc>
                <w:tcPr>
                  <w:tcW w:w="309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tblGrid>
                  <w:tr>
                    <w:trPr>
                      <w:trHeight w:val="30" w:hRule="atLeast"/>
                    </w:trPr>
                    <w:tc>
                      <w:tcPr>
                        <w:tcW w:w="29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6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6"/>
                  </w:tblGrid>
                  <w:tr>
                    <w:trPr>
                      <w:trHeight w:val="30" w:hRule="atLeast"/>
                    </w:trPr>
                    <w:tc>
                      <w:tcPr>
                        <w:tcW w:w="3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3-g. Класс излучения</w:t>
                  </w:r>
                </w:p>
              </w:tc>
              <w:tc>
                <w:tcPr>
                  <w:tcW w:w="309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tblGrid>
                  <w:tr>
                    <w:trPr>
                      <w:trHeight w:val="30" w:hRule="atLeast"/>
                    </w:trPr>
                    <w:tc>
                      <w:tcPr>
                        <w:tcW w:w="29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6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6"/>
                  </w:tblGrid>
                  <w:tr>
                    <w:trPr>
                      <w:trHeight w:val="30" w:hRule="atLeast"/>
                    </w:trPr>
                    <w:tc>
                      <w:tcPr>
                        <w:tcW w:w="3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3-h. Вид модуляции</w:t>
                  </w:r>
                </w:p>
              </w:tc>
              <w:tc>
                <w:tcPr>
                  <w:tcW w:w="309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tblGrid>
                  <w:tr>
                    <w:trPr>
                      <w:trHeight w:val="30" w:hRule="atLeast"/>
                    </w:trPr>
                    <w:tc>
                      <w:tcPr>
                        <w:tcW w:w="29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6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6"/>
                  </w:tblGrid>
                  <w:tr>
                    <w:trPr>
                      <w:trHeight w:val="30" w:hRule="atLeast"/>
                    </w:trPr>
                    <w:tc>
                      <w:tcPr>
                        <w:tcW w:w="3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3-i. Мощность передатчика, мВт</w:t>
                  </w:r>
                </w:p>
              </w:tc>
              <w:tc>
                <w:tcPr>
                  <w:tcW w:w="309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tblGrid>
                  <w:tr>
                    <w:trPr>
                      <w:trHeight w:val="30" w:hRule="atLeast"/>
                    </w:trPr>
                    <w:tc>
                      <w:tcPr>
                        <w:tcW w:w="29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6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6"/>
                  </w:tblGrid>
                  <w:tr>
                    <w:trPr>
                      <w:trHeight w:val="30" w:hRule="atLeast"/>
                    </w:trPr>
                    <w:tc>
                      <w:tcPr>
                        <w:tcW w:w="3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3-j. Порог чувствительности при BER 10</w:t>
                  </w:r>
                  <w:r>
                    <w:rPr>
                      <w:rFonts w:ascii="Times New Roman"/>
                      <w:b w:val="false"/>
                      <w:i w:val="false"/>
                      <w:color w:val="000000"/>
                      <w:vertAlign w:val="superscript"/>
                    </w:rPr>
                    <w:t>-3</w:t>
                  </w:r>
                  <w:r>
                    <w:rPr>
                      <w:rFonts w:ascii="Times New Roman"/>
                      <w:b w:val="false"/>
                      <w:i w:val="false"/>
                      <w:color w:val="000000"/>
                      <w:sz w:val="20"/>
                    </w:rPr>
                    <w:t>, дБм</w:t>
                  </w:r>
                </w:p>
              </w:tc>
              <w:tc>
                <w:tcPr>
                  <w:tcW w:w="309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tblGrid>
                  <w:tr>
                    <w:trPr>
                      <w:trHeight w:val="30" w:hRule="atLeast"/>
                    </w:trPr>
                    <w:tc>
                      <w:tcPr>
                        <w:tcW w:w="29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6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6"/>
                  </w:tblGrid>
                  <w:tr>
                    <w:trPr>
                      <w:trHeight w:val="30" w:hRule="atLeast"/>
                    </w:trPr>
                    <w:tc>
                      <w:tcPr>
                        <w:tcW w:w="3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3-k. Порог чувствительности при BER 10</w:t>
                  </w:r>
                  <w:r>
                    <w:rPr>
                      <w:rFonts w:ascii="Times New Roman"/>
                      <w:b w:val="false"/>
                      <w:i w:val="false"/>
                      <w:color w:val="000000"/>
                      <w:vertAlign w:val="superscript"/>
                    </w:rPr>
                    <w:t>-6</w:t>
                  </w:r>
                  <w:r>
                    <w:rPr>
                      <w:rFonts w:ascii="Times New Roman"/>
                      <w:b w:val="false"/>
                      <w:i w:val="false"/>
                      <w:color w:val="000000"/>
                      <w:sz w:val="20"/>
                    </w:rPr>
                    <w:t>, дБм</w:t>
                  </w:r>
                </w:p>
              </w:tc>
              <w:tc>
                <w:tcPr>
                  <w:tcW w:w="309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tblGrid>
                  <w:tr>
                    <w:trPr>
                      <w:trHeight w:val="30" w:hRule="atLeast"/>
                    </w:trPr>
                    <w:tc>
                      <w:tcPr>
                        <w:tcW w:w="29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6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6"/>
                  </w:tblGrid>
                  <w:tr>
                    <w:trPr>
                      <w:trHeight w:val="30" w:hRule="atLeast"/>
                    </w:trPr>
                    <w:tc>
                      <w:tcPr>
                        <w:tcW w:w="3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 Отношение сигнал/шум, дБ</w:t>
                  </w:r>
                </w:p>
              </w:tc>
              <w:tc>
                <w:tcPr>
                  <w:tcW w:w="309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tblGrid>
                  <w:tr>
                    <w:trPr>
                      <w:trHeight w:val="30" w:hRule="atLeast"/>
                    </w:trPr>
                    <w:tc>
                      <w:tcPr>
                        <w:tcW w:w="29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6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6"/>
                  </w:tblGrid>
                  <w:tr>
                    <w:trPr>
                      <w:trHeight w:val="30" w:hRule="atLeast"/>
                    </w:trPr>
                    <w:tc>
                      <w:tcPr>
                        <w:tcW w:w="3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7"/>
      </w:tblGrid>
      <w:tr>
        <w:trPr>
          <w:trHeight w:val="8640" w:hRule="atLeast"/>
        </w:trPr>
        <w:tc>
          <w:tcPr>
            <w:tcW w:w="1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704"/>
              <w:gridCol w:w="3154"/>
              <w:gridCol w:w="4109"/>
              <w:gridCol w:w="2033"/>
            </w:tblGrid>
            <w:tr>
              <w:trPr>
                <w:trHeight w:val="30" w:hRule="atLeast"/>
              </w:trPr>
              <w:tc>
                <w:tcPr>
                  <w:tcW w:w="370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Характеристики антенн</w:t>
                  </w:r>
                </w:p>
              </w:tc>
              <w:tc>
                <w:tcPr>
                  <w:tcW w:w="3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РРС-1</w:t>
                  </w:r>
                </w:p>
              </w:tc>
              <w:tc>
                <w:tcPr>
                  <w:tcW w:w="4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РРС-2</w:t>
                  </w:r>
                </w:p>
              </w:tc>
              <w:tc>
                <w:tcPr>
                  <w:tcW w:w="20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4-a. Производитель</w:t>
                  </w:r>
                </w:p>
              </w:tc>
              <w:tc>
                <w:tcPr>
                  <w:tcW w:w="315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0"/>
                  </w:tblGrid>
                  <w:tr>
                    <w:trPr>
                      <w:trHeight w:val="30" w:hRule="atLeast"/>
                    </w:trPr>
                    <w:tc>
                      <w:tcPr>
                        <w:tcW w:w="30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10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tblGrid>
                  <w:tr>
                    <w:trPr>
                      <w:trHeight w:val="30" w:hRule="atLeast"/>
                    </w:trPr>
                    <w:tc>
                      <w:tcPr>
                        <w:tcW w:w="36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0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4-b. Модель</w:t>
                  </w:r>
                </w:p>
              </w:tc>
              <w:tc>
                <w:tcPr>
                  <w:tcW w:w="315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0"/>
                  </w:tblGrid>
                  <w:tr>
                    <w:trPr>
                      <w:trHeight w:val="30" w:hRule="atLeast"/>
                    </w:trPr>
                    <w:tc>
                      <w:tcPr>
                        <w:tcW w:w="30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10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3"/>
                  </w:tblGrid>
                  <w:tr>
                    <w:trPr>
                      <w:trHeight w:val="30" w:hRule="atLeast"/>
                    </w:trPr>
                    <w:tc>
                      <w:tcPr>
                        <w:tcW w:w="3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0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4-c. Высота подвеса антенны над уровнем земли, м</w:t>
                  </w:r>
                </w:p>
              </w:tc>
            </w:tr>
            <w:tr>
              <w:trPr>
                <w:trHeight w:val="30" w:hRule="atLeast"/>
              </w:trPr>
              <w:tc>
                <w:tcPr>
                  <w:tcW w:w="37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w:t>
                  </w:r>
                </w:p>
              </w:tc>
              <w:tc>
                <w:tcPr>
                  <w:tcW w:w="315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0"/>
                  </w:tblGrid>
                  <w:tr>
                    <w:trPr>
                      <w:trHeight w:val="30" w:hRule="atLeast"/>
                    </w:trPr>
                    <w:tc>
                      <w:tcPr>
                        <w:tcW w:w="30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10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tblGrid>
                  <w:tr>
                    <w:trPr>
                      <w:trHeight w:val="30" w:hRule="atLeast"/>
                    </w:trPr>
                    <w:tc>
                      <w:tcPr>
                        <w:tcW w:w="39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0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резервный</w:t>
                  </w:r>
                </w:p>
              </w:tc>
              <w:tc>
                <w:tcPr>
                  <w:tcW w:w="315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0"/>
                  </w:tblGrid>
                  <w:tr>
                    <w:trPr>
                      <w:trHeight w:val="30" w:hRule="atLeast"/>
                    </w:trPr>
                    <w:tc>
                      <w:tcPr>
                        <w:tcW w:w="30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10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tblGrid>
                  <w:tr>
                    <w:trPr>
                      <w:trHeight w:val="30" w:hRule="atLeast"/>
                    </w:trPr>
                    <w:tc>
                      <w:tcPr>
                        <w:tcW w:w="40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0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4-d. Азимут максимального излучения, град</w:t>
                  </w:r>
                </w:p>
              </w:tc>
              <w:tc>
                <w:tcPr>
                  <w:tcW w:w="315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0"/>
                  </w:tblGrid>
                  <w:tr>
                    <w:trPr>
                      <w:trHeight w:val="30" w:hRule="atLeast"/>
                    </w:trPr>
                    <w:tc>
                      <w:tcPr>
                        <w:tcW w:w="30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10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5"/>
                  </w:tblGrid>
                  <w:tr>
                    <w:trPr>
                      <w:trHeight w:val="30" w:hRule="atLeast"/>
                    </w:trPr>
                    <w:tc>
                      <w:tcPr>
                        <w:tcW w:w="4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0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4-e. Коэффициент усиления антенны, дБи</w:t>
                  </w:r>
                </w:p>
              </w:tc>
            </w:tr>
            <w:tr>
              <w:trPr>
                <w:trHeight w:val="30" w:hRule="atLeast"/>
              </w:trPr>
              <w:tc>
                <w:tcPr>
                  <w:tcW w:w="37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w:t>
                  </w:r>
                </w:p>
              </w:tc>
              <w:tc>
                <w:tcPr>
                  <w:tcW w:w="315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0"/>
                  </w:tblGrid>
                  <w:tr>
                    <w:trPr>
                      <w:trHeight w:val="30" w:hRule="atLeast"/>
                    </w:trPr>
                    <w:tc>
                      <w:tcPr>
                        <w:tcW w:w="30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10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tblGrid>
                  <w:tr>
                    <w:trPr>
                      <w:trHeight w:val="30" w:hRule="atLeast"/>
                    </w:trPr>
                    <w:tc>
                      <w:tcPr>
                        <w:tcW w:w="39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0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резервный</w:t>
                  </w:r>
                </w:p>
              </w:tc>
              <w:tc>
                <w:tcPr>
                  <w:tcW w:w="315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0"/>
                  </w:tblGrid>
                  <w:tr>
                    <w:trPr>
                      <w:trHeight w:val="30" w:hRule="atLeast"/>
                    </w:trPr>
                    <w:tc>
                      <w:tcPr>
                        <w:tcW w:w="30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10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tblGrid>
                  <w:tr>
                    <w:trPr>
                      <w:trHeight w:val="30" w:hRule="atLeast"/>
                    </w:trPr>
                    <w:tc>
                      <w:tcPr>
                        <w:tcW w:w="39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0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4-f. Потери в элементах АФУ(АВТ), дБ</w:t>
                  </w:r>
                </w:p>
              </w:tc>
              <w:tc>
                <w:tcPr>
                  <w:tcW w:w="315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0"/>
                  </w:tblGrid>
                  <w:tr>
                    <w:trPr>
                      <w:trHeight w:val="30" w:hRule="atLeast"/>
                    </w:trPr>
                    <w:tc>
                      <w:tcPr>
                        <w:tcW w:w="30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10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tblGrid>
                  <w:tr>
                    <w:trPr>
                      <w:trHeight w:val="30" w:hRule="atLeast"/>
                    </w:trPr>
                    <w:tc>
                      <w:tcPr>
                        <w:tcW w:w="39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0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4-g. Поляризация</w:t>
                  </w:r>
                </w:p>
              </w:tc>
              <w:tc>
                <w:tcPr>
                  <w:tcW w:w="315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0"/>
                  </w:tblGrid>
                  <w:tr>
                    <w:trPr>
                      <w:trHeight w:val="30" w:hRule="atLeast"/>
                    </w:trPr>
                    <w:tc>
                      <w:tcPr>
                        <w:tcW w:w="30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10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tblGrid>
                  <w:tr>
                    <w:trPr>
                      <w:trHeight w:val="30" w:hRule="atLeast"/>
                    </w:trPr>
                    <w:tc>
                      <w:tcPr>
                        <w:tcW w:w="39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0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Раздел 3 – дополнительная информация</w:t>
      </w:r>
    </w:p>
    <w:tbl>
      <w:tblPr>
        <w:tblW w:w="0" w:type="auto"/>
        <w:tblCellSpacing w:w="0" w:type="auto"/>
        <w:tblBorders>
          <w:top w:val="none"/>
          <w:left w:val="none"/>
          <w:bottom w:val="none"/>
          <w:right w:val="none"/>
          <w:insideH w:val="none"/>
          <w:insideV w:val="none"/>
        </w:tblBorders>
      </w:tblPr>
      <w:tblGrid>
        <w:gridCol w:w="5209"/>
        <w:gridCol w:w="3145"/>
        <w:gridCol w:w="3029"/>
        <w:gridCol w:w="868"/>
        <w:gridCol w:w="749"/>
      </w:tblGrid>
      <w:tr>
        <w:trPr>
          <w:trHeight w:val="30" w:hRule="atLeast"/>
        </w:trPr>
        <w:tc>
          <w:tcPr>
            <w:tcW w:w="5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использование РЧС</w:t>
            </w:r>
          </w:p>
        </w:tc>
        <w:tc>
          <w:tcPr>
            <w:tcW w:w="314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tblGrid>
            <w:tr>
              <w:trPr>
                <w:trHeight w:val="30" w:hRule="atLeast"/>
              </w:trPr>
              <w:tc>
                <w:tcPr>
                  <w:tcW w:w="24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w:t>
            </w:r>
          </w:p>
        </w:tc>
        <w:tc>
          <w:tcPr>
            <w:tcW w:w="86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tblGrid>
            <w:tr>
              <w:trPr>
                <w:trHeight w:val="30" w:hRule="atLeast"/>
              </w:trPr>
              <w:tc>
                <w:tcPr>
                  <w:tcW w:w="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разрешения</w:t>
            </w:r>
          </w:p>
        </w:tc>
        <w:tc>
          <w:tcPr>
            <w:tcW w:w="314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tblGrid>
            <w:tr>
              <w:trPr>
                <w:trHeight w:val="30" w:hRule="atLeast"/>
              </w:trPr>
              <w:tc>
                <w:tcPr>
                  <w:tcW w:w="2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сертификата</w:t>
            </w:r>
          </w:p>
        </w:tc>
        <w:tc>
          <w:tcPr>
            <w:tcW w:w="86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tblGrid>
            <w:tr>
              <w:trPr>
                <w:trHeight w:val="30" w:hRule="atLeast"/>
              </w:trPr>
              <w:tc>
                <w:tcPr>
                  <w:tcW w:w="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действия разрешения</w:t>
            </w:r>
          </w:p>
        </w:tc>
        <w:tc>
          <w:tcPr>
            <w:tcW w:w="314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выдан сертификат</w:t>
            </w:r>
          </w:p>
        </w:tc>
        <w:tc>
          <w:tcPr>
            <w:tcW w:w="86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tblGrid>
            <w:tr>
              <w:trPr>
                <w:trHeight w:val="30" w:hRule="atLeast"/>
              </w:trPr>
              <w:tc>
                <w:tcPr>
                  <w:tcW w:w="6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862"/>
        <w:gridCol w:w="1"/>
        <w:gridCol w:w="3169"/>
        <w:gridCol w:w="1664"/>
        <w:gridCol w:w="4049"/>
        <w:gridCol w:w="942"/>
        <w:gridCol w:w="1313"/>
      </w:tblGrid>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Нормированные диаграммы направленности антенны в горизонтальной/вертикальной плоскостях в формате Planet, нормированная АЧХ приемопередатчика, сетка частот.</w:t>
            </w:r>
          </w:p>
          <w:p>
            <w:pPr>
              <w:spacing w:after="20"/>
              <w:ind w:left="20"/>
              <w:jc w:val="both"/>
            </w:pPr>
            <w:r>
              <w:rPr>
                <w:rFonts w:ascii="Times New Roman"/>
                <w:b w:val="false"/>
                <w:i w:val="false"/>
                <w:color w:val="000000"/>
                <w:sz w:val="20"/>
              </w:rPr>
              <w:t>Я удостоверяю, что сведения в этой анкете являются полными и соответствуют действительности</w:t>
            </w:r>
          </w:p>
        </w:tc>
      </w:tr>
      <w:tr>
        <w:trPr>
          <w:trHeight w:val="30" w:hRule="atLeast"/>
        </w:trPr>
        <w:tc>
          <w:tcPr>
            <w:tcW w:w="1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tblGrid>
            <w:tr>
              <w:trPr>
                <w:trHeight w:val="30" w:hRule="atLeast"/>
              </w:trPr>
              <w:tc>
                <w:tcPr>
                  <w:tcW w:w="3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404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tblGrid>
            <w:tr>
              <w:trPr>
                <w:trHeight w:val="30" w:hRule="atLeast"/>
              </w:trPr>
              <w:tc>
                <w:tcPr>
                  <w:tcW w:w="21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316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404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131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tblGrid>
            <w:tr>
              <w:trPr>
                <w:trHeight w:val="30" w:hRule="atLeast"/>
              </w:trPr>
              <w:tc>
                <w:tcPr>
                  <w:tcW w:w="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02" w:id="61"/>
    <w:p>
      <w:pPr>
        <w:spacing w:after="0"/>
        <w:ind w:left="0"/>
        <w:jc w:val="both"/>
      </w:pPr>
      <w:r>
        <w:rPr>
          <w:rFonts w:ascii="Times New Roman"/>
          <w:b w:val="false"/>
          <w:i w:val="false"/>
          <w:color w:val="000000"/>
          <w:sz w:val="28"/>
        </w:rPr>
        <w:t>
Приложение 8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разрешения на использование     </w:t>
      </w:r>
      <w:r>
        <w:br/>
      </w:r>
      <w:r>
        <w:rPr>
          <w:rFonts w:ascii="Times New Roman"/>
          <w:b w:val="false"/>
          <w:i w:val="false"/>
          <w:color w:val="000000"/>
          <w:sz w:val="28"/>
        </w:rPr>
        <w:t>
радиочастотного спектра Республики Казахстан»</w:t>
      </w:r>
    </w:p>
    <w:bookmarkEnd w:id="61"/>
    <w:p>
      <w:pPr>
        <w:spacing w:after="0"/>
        <w:ind w:left="0"/>
        <w:jc w:val="both"/>
      </w:pPr>
      <w:r>
        <w:rPr>
          <w:rFonts w:ascii="Times New Roman"/>
          <w:b/>
          <w:i w:val="false"/>
          <w:color w:val="000000"/>
          <w:sz w:val="28"/>
        </w:rPr>
        <w:t>Форма 1- РВ</w:t>
      </w:r>
      <w:r>
        <w:rPr>
          <w:rFonts w:ascii="Times New Roman"/>
          <w:b w:val="false"/>
          <w:i w:val="false"/>
          <w:color w:val="000000"/>
          <w:sz w:val="28"/>
        </w:rPr>
        <w:t>      </w:t>
      </w:r>
    </w:p>
    <w:bookmarkStart w:name="z103" w:id="62"/>
    <w:p>
      <w:pPr>
        <w:spacing w:after="0"/>
        <w:ind w:left="0"/>
        <w:jc w:val="both"/>
      </w:pPr>
      <w:r>
        <w:rPr>
          <w:rFonts w:ascii="Times New Roman"/>
          <w:b w:val="false"/>
          <w:i w:val="false"/>
          <w:color w:val="000000"/>
          <w:sz w:val="28"/>
        </w:rPr>
        <w:t>
            </w:t>
      </w:r>
      <w:r>
        <w:rPr>
          <w:rFonts w:ascii="Times New Roman"/>
          <w:b/>
          <w:i w:val="false"/>
          <w:color w:val="000000"/>
          <w:sz w:val="28"/>
        </w:rPr>
        <w:t>Анкета на радиовещательный передатчик</w:t>
      </w:r>
    </w:p>
    <w:bookmarkEnd w:id="62"/>
    <w:bookmarkStart w:name="z104" w:id="63"/>
    <w:p>
      <w:pPr>
        <w:spacing w:after="0"/>
        <w:ind w:left="0"/>
        <w:jc w:val="both"/>
      </w:pPr>
      <w:r>
        <w:rPr>
          <w:rFonts w:ascii="Times New Roman"/>
          <w:b w:val="false"/>
          <w:i w:val="false"/>
          <w:color w:val="000000"/>
          <w:sz w:val="28"/>
        </w:rPr>
        <w:t>
      </w:t>
      </w:r>
      <w:r>
        <w:rPr>
          <w:rFonts w:ascii="Times New Roman"/>
          <w:b/>
          <w:i w:val="false"/>
          <w:color w:val="000000"/>
          <w:sz w:val="28"/>
        </w:rPr>
        <w:t>Раздел 1 – информация о услугополучателе</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7"/>
      </w:tblGrid>
      <w:tr>
        <w:trPr>
          <w:trHeight w:val="3105" w:hRule="atLeast"/>
        </w:trPr>
        <w:tc>
          <w:tcPr>
            <w:tcW w:w="1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260"/>
              <w:gridCol w:w="2318"/>
              <w:gridCol w:w="842"/>
              <w:gridCol w:w="1160"/>
              <w:gridCol w:w="2020"/>
              <w:gridCol w:w="1300"/>
              <w:gridCol w:w="3740"/>
              <w:gridCol w:w="360"/>
            </w:tblGrid>
            <w:tr>
              <w:trPr>
                <w:trHeight w:val="64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услугополучателя</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8"/>
                  </w:tblGrid>
                  <w:tr>
                    <w:trPr>
                      <w:trHeight w:val="540" w:hRule="atLeast"/>
                    </w:trPr>
                    <w:tc>
                      <w:tcPr>
                        <w:tcW w:w="89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БИН/ИИН</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tblGrid>
                  <w:tr>
                    <w:trPr>
                      <w:trHeight w:val="540" w:hRule="atLeast"/>
                    </w:trPr>
                    <w:tc>
                      <w:tcPr>
                        <w:tcW w:w="24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ОКПО</w:t>
                  </w:r>
                </w:p>
              </w:tc>
              <w:tc>
                <w:tcPr>
                  <w:tcW w:w="20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0"/>
                  </w:tblGrid>
                  <w:tr>
                    <w:trPr>
                      <w:trHeight w:val="540" w:hRule="atLeast"/>
                    </w:trPr>
                    <w:tc>
                      <w:tcPr>
                        <w:tcW w:w="19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БИН/ИИН</w:t>
                  </w:r>
                </w:p>
              </w:tc>
              <w:tc>
                <w:tcPr>
                  <w:tcW w:w="37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0"/>
                  </w:tblGrid>
                  <w:tr>
                    <w:trPr>
                      <w:trHeight w:val="540" w:hRule="atLeast"/>
                    </w:trPr>
                    <w:tc>
                      <w:tcPr>
                        <w:tcW w:w="3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Контактное лицо</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540" w:hRule="atLeast"/>
                    </w:trPr>
                    <w:tc>
                      <w:tcPr>
                        <w:tcW w:w="2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20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0"/>
                  </w:tblGrid>
                  <w:tr>
                    <w:trPr>
                      <w:trHeight w:val="540" w:hRule="atLeast"/>
                    </w:trPr>
                    <w:tc>
                      <w:tcPr>
                        <w:tcW w:w="19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37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0"/>
                  </w:tblGrid>
                  <w:tr>
                    <w:trPr>
                      <w:trHeight w:val="540" w:hRule="atLeast"/>
                    </w:trPr>
                    <w:tc>
                      <w:tcPr>
                        <w:tcW w:w="3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Раздел 2 – технические данные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7"/>
      </w:tblGrid>
      <w:tr>
        <w:trPr>
          <w:trHeight w:val="3105" w:hRule="atLeast"/>
        </w:trPr>
        <w:tc>
          <w:tcPr>
            <w:tcW w:w="1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340"/>
              <w:gridCol w:w="3580"/>
              <w:gridCol w:w="3160"/>
              <w:gridCol w:w="4200"/>
              <w:gridCol w:w="200"/>
              <w:gridCol w:w="520"/>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Общие данные</w:t>
                  </w:r>
                </w:p>
              </w:tc>
            </w:tr>
            <w:tr>
              <w:trPr>
                <w:trHeight w:val="30" w:hRule="atLeast"/>
              </w:trPr>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Область установки</w:t>
                  </w:r>
                </w:p>
              </w:tc>
              <w:tc>
                <w:tcPr>
                  <w:tcW w:w="35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30" w:hRule="atLeast"/>
                    </w:trPr>
                    <w:tc>
                      <w:tcPr>
                        <w:tcW w:w="34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Дом\Строение</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6"/>
                  </w:tblGrid>
                  <w:tr>
                    <w:trPr>
                      <w:trHeight w:val="30" w:hRule="atLeast"/>
                    </w:trPr>
                    <w:tc>
                      <w:tcPr>
                        <w:tcW w:w="43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Район установки</w:t>
                  </w:r>
                </w:p>
              </w:tc>
              <w:tc>
                <w:tcPr>
                  <w:tcW w:w="35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30" w:hRule="atLeast"/>
                    </w:trPr>
                    <w:tc>
                      <w:tcPr>
                        <w:tcW w:w="34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Географические координаты</w:t>
                  </w:r>
                </w:p>
              </w:tc>
              <w:tc>
                <w:tcPr>
                  <w:tcW w:w="42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tblGrid>
                  <w:tr>
                    <w:trPr>
                      <w:trHeight w:val="30" w:hRule="atLeast"/>
                    </w:trPr>
                    <w:tc>
                      <w:tcPr>
                        <w:tcW w:w="38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w:t>
                  </w:r>
                </w:p>
              </w:tc>
            </w:tr>
            <w:tr>
              <w:trPr>
                <w:trHeight w:val="135" w:hRule="atLeast"/>
              </w:trPr>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Населенный пункт</w:t>
                  </w:r>
                </w:p>
              </w:tc>
              <w:tc>
                <w:tcPr>
                  <w:tcW w:w="35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30" w:hRule="atLeast"/>
                    </w:trPr>
                    <w:tc>
                      <w:tcPr>
                        <w:tcW w:w="34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tblGrid>
                  <w:tr>
                    <w:trPr>
                      <w:trHeight w:val="30" w:hRule="atLeast"/>
                    </w:trPr>
                    <w:tc>
                      <w:tcPr>
                        <w:tcW w:w="38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В.Д.</w:t>
                  </w:r>
                </w:p>
              </w:tc>
            </w:tr>
            <w:tr>
              <w:trPr>
                <w:trHeight w:val="120" w:hRule="atLeast"/>
              </w:trPr>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Улица</w:t>
                  </w:r>
                </w:p>
              </w:tc>
              <w:tc>
                <w:tcPr>
                  <w:tcW w:w="35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30" w:hRule="atLeast"/>
                    </w:trPr>
                    <w:tc>
                      <w:tcPr>
                        <w:tcW w:w="34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7"/>
      </w:tblGrid>
      <w:tr>
        <w:trPr>
          <w:trHeight w:val="3105" w:hRule="atLeast"/>
        </w:trPr>
        <w:tc>
          <w:tcPr>
            <w:tcW w:w="1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607"/>
              <w:gridCol w:w="3479"/>
              <w:gridCol w:w="2676"/>
              <w:gridCol w:w="4911"/>
              <w:gridCol w:w="327"/>
            </w:tblGrid>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Технические данные</w:t>
                  </w:r>
                </w:p>
              </w:tc>
            </w:tr>
            <w:tr>
              <w:trPr>
                <w:trHeight w:val="30" w:hRule="atLeast"/>
              </w:trPr>
              <w:tc>
                <w:tcPr>
                  <w:tcW w:w="16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Производитель</w:t>
                  </w:r>
                </w:p>
              </w:tc>
              <w:tc>
                <w:tcPr>
                  <w:tcW w:w="347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tblGrid>
                  <w:tr>
                    <w:trPr>
                      <w:trHeight w:val="330" w:hRule="atLeast"/>
                    </w:trPr>
                    <w:tc>
                      <w:tcPr>
                        <w:tcW w:w="33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Система</w:t>
                  </w:r>
                </w:p>
              </w:tc>
              <w:tc>
                <w:tcPr>
                  <w:tcW w:w="491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7"/>
                  </w:tblGrid>
                  <w:tr>
                    <w:trPr>
                      <w:trHeight w:val="30" w:hRule="atLeast"/>
                    </w:trPr>
                    <w:tc>
                      <w:tcPr>
                        <w:tcW w:w="48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Модель</w:t>
                  </w:r>
                </w:p>
              </w:tc>
              <w:tc>
                <w:tcPr>
                  <w:tcW w:w="347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tblGrid>
                  <w:tr>
                    <w:trPr>
                      <w:trHeight w:val="30" w:hRule="atLeast"/>
                    </w:trPr>
                    <w:tc>
                      <w:tcPr>
                        <w:tcW w:w="33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Программа вещания</w:t>
                  </w:r>
                </w:p>
              </w:tc>
              <w:tc>
                <w:tcPr>
                  <w:tcW w:w="491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7"/>
                  </w:tblGrid>
                  <w:tr>
                    <w:trPr>
                      <w:trHeight w:val="30" w:hRule="atLeast"/>
                    </w:trPr>
                    <w:tc>
                      <w:tcPr>
                        <w:tcW w:w="48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Серийный номер</w:t>
                  </w:r>
                </w:p>
              </w:tc>
              <w:tc>
                <w:tcPr>
                  <w:tcW w:w="347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tblGrid>
                  <w:tr>
                    <w:trPr>
                      <w:trHeight w:val="330" w:hRule="atLeast"/>
                    </w:trPr>
                    <w:tc>
                      <w:tcPr>
                        <w:tcW w:w="33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 Девиация, кГц</w:t>
                  </w:r>
                </w:p>
              </w:tc>
              <w:tc>
                <w:tcPr>
                  <w:tcW w:w="491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7"/>
                  </w:tblGrid>
                  <w:tr>
                    <w:trPr>
                      <w:trHeight w:val="30" w:hRule="atLeast"/>
                    </w:trPr>
                    <w:tc>
                      <w:tcPr>
                        <w:tcW w:w="48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w:t>
                  </w:r>
                  <w:r>
                    <w:br/>
                  </w:r>
                  <w:r>
                    <w:rPr>
                      <w:rFonts w:ascii="Times New Roman"/>
                      <w:b w:val="false"/>
                      <w:i w:val="false"/>
                      <w:color w:val="000000"/>
                      <w:sz w:val="20"/>
                    </w:rPr>
                    <w:t>
</w:t>
                  </w:r>
                  <w:r>
                    <w:rPr>
                      <w:rFonts w:ascii="Times New Roman"/>
                      <w:b w:val="false"/>
                      <w:i w:val="false"/>
                      <w:color w:val="000000"/>
                      <w:sz w:val="20"/>
                    </w:rPr>
                    <w:t>Мощность, Вт</w:t>
                  </w:r>
                </w:p>
              </w:tc>
              <w:tc>
                <w:tcPr>
                  <w:tcW w:w="347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tblGrid>
                  <w:tr>
                    <w:trPr>
                      <w:trHeight w:val="30" w:hRule="atLeast"/>
                    </w:trPr>
                    <w:tc>
                      <w:tcPr>
                        <w:tcW w:w="33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2-i. Класс излучения</w:t>
                  </w:r>
                </w:p>
              </w:tc>
              <w:tc>
                <w:tcPr>
                  <w:tcW w:w="491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7"/>
                  </w:tblGrid>
                  <w:tr>
                    <w:trPr>
                      <w:trHeight w:val="30" w:hRule="atLeast"/>
                    </w:trPr>
                    <w:tc>
                      <w:tcPr>
                        <w:tcW w:w="48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Несущая частота, МГц</w:t>
                  </w:r>
                </w:p>
              </w:tc>
              <w:tc>
                <w:tcPr>
                  <w:tcW w:w="347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tblGrid>
                  <w:tr>
                    <w:trPr>
                      <w:trHeight w:val="30" w:hRule="atLeast"/>
                    </w:trPr>
                    <w:tc>
                      <w:tcPr>
                        <w:tcW w:w="33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7"/>
      </w:tblGrid>
      <w:tr>
        <w:trPr>
          <w:trHeight w:val="3105" w:hRule="atLeast"/>
        </w:trPr>
        <w:tc>
          <w:tcPr>
            <w:tcW w:w="1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605"/>
              <w:gridCol w:w="3645"/>
              <w:gridCol w:w="2997"/>
              <w:gridCol w:w="4598"/>
              <w:gridCol w:w="155"/>
            </w:tblGrid>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Характеристики антенны</w:t>
                  </w:r>
                </w:p>
              </w:tc>
            </w:tr>
            <w:tr>
              <w:trPr>
                <w:trHeight w:val="30" w:hRule="atLeast"/>
              </w:trPr>
              <w:tc>
                <w:tcPr>
                  <w:tcW w:w="16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3-a. Производитель</w:t>
                  </w:r>
                </w:p>
              </w:tc>
              <w:tc>
                <w:tcPr>
                  <w:tcW w:w="364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tblGrid>
                  <w:tr>
                    <w:trPr>
                      <w:trHeight w:val="30" w:hRule="atLeast"/>
                    </w:trPr>
                    <w:tc>
                      <w:tcPr>
                        <w:tcW w:w="3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3-f. Коэффициент усиления, дБи</w:t>
                  </w:r>
                </w:p>
              </w:tc>
              <w:tc>
                <w:tcPr>
                  <w:tcW w:w="459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4"/>
                  </w:tblGrid>
                  <w:tr>
                    <w:trPr>
                      <w:trHeight w:val="30" w:hRule="atLeast"/>
                    </w:trPr>
                    <w:tc>
                      <w:tcPr>
                        <w:tcW w:w="45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3-b. Модель</w:t>
                  </w:r>
                </w:p>
              </w:tc>
              <w:tc>
                <w:tcPr>
                  <w:tcW w:w="364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tblGrid>
                  <w:tr>
                    <w:trPr>
                      <w:trHeight w:val="30" w:hRule="atLeast"/>
                    </w:trPr>
                    <w:tc>
                      <w:tcPr>
                        <w:tcW w:w="3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3-g. Коэффициент потерь в АФУ, дБ</w:t>
                  </w:r>
                </w:p>
              </w:tc>
              <w:tc>
                <w:tcPr>
                  <w:tcW w:w="459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4"/>
                  </w:tblGrid>
                  <w:tr>
                    <w:trPr>
                      <w:trHeight w:val="30" w:hRule="atLeast"/>
                    </w:trPr>
                    <w:tc>
                      <w:tcPr>
                        <w:tcW w:w="45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3-c. Высота подвеса, м</w:t>
                  </w:r>
                </w:p>
              </w:tc>
              <w:tc>
                <w:tcPr>
                  <w:tcW w:w="364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tblGrid>
                  <w:tr>
                    <w:trPr>
                      <w:trHeight w:val="30" w:hRule="atLeast"/>
                    </w:trPr>
                    <w:tc>
                      <w:tcPr>
                        <w:tcW w:w="3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3-h. Поляризация</w:t>
                  </w:r>
                </w:p>
              </w:tc>
              <w:tc>
                <w:tcPr>
                  <w:tcW w:w="459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4"/>
                  </w:tblGrid>
                  <w:tr>
                    <w:trPr>
                      <w:trHeight w:val="30" w:hRule="atLeast"/>
                    </w:trPr>
                    <w:tc>
                      <w:tcPr>
                        <w:tcW w:w="45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3-d. Азимут максимального излучения, град.</w:t>
                  </w:r>
                </w:p>
              </w:tc>
              <w:tc>
                <w:tcPr>
                  <w:tcW w:w="364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tblGrid>
                  <w:tr>
                    <w:trPr>
                      <w:trHeight w:val="30" w:hRule="atLeast"/>
                    </w:trPr>
                    <w:tc>
                      <w:tcPr>
                        <w:tcW w:w="3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 Отметка земли над уровнем моря, м</w:t>
                  </w:r>
                </w:p>
              </w:tc>
              <w:tc>
                <w:tcPr>
                  <w:tcW w:w="459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4"/>
                  </w:tblGrid>
                  <w:tr>
                    <w:trPr>
                      <w:trHeight w:val="30" w:hRule="atLeast"/>
                    </w:trPr>
                    <w:tc>
                      <w:tcPr>
                        <w:tcW w:w="45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3-e. Ширина ДН, град.</w:t>
                  </w:r>
                </w:p>
              </w:tc>
              <w:tc>
                <w:tcPr>
                  <w:tcW w:w="364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tblGrid>
                  <w:tr>
                    <w:trPr>
                      <w:trHeight w:val="30" w:hRule="atLeast"/>
                    </w:trPr>
                    <w:tc>
                      <w:tcPr>
                        <w:tcW w:w="3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13000"/>
      </w:tblGrid>
      <w:tr>
        <w:trPr>
          <w:trHeight w:val="30" w:hRule="atLeast"/>
        </w:trPr>
        <w:tc>
          <w:tcPr>
            <w:tcW w:w="13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Раздел 3 – дополнительная информация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7"/>
      </w:tblGrid>
      <w:tr>
        <w:trPr>
          <w:trHeight w:val="3105" w:hRule="atLeast"/>
        </w:trPr>
        <w:tc>
          <w:tcPr>
            <w:tcW w:w="1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917"/>
              <w:gridCol w:w="3164"/>
              <w:gridCol w:w="2665"/>
              <w:gridCol w:w="4926"/>
              <w:gridCol w:w="328"/>
            </w:tblGrid>
            <w:tr>
              <w:trPr>
                <w:trHeight w:val="30" w:hRule="atLeast"/>
              </w:trPr>
              <w:tc>
                <w:tcPr>
                  <w:tcW w:w="1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использование РЧС</w:t>
                  </w:r>
                </w:p>
              </w:tc>
              <w:tc>
                <w:tcPr>
                  <w:tcW w:w="316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0"/>
                  </w:tblGrid>
                  <w:tr>
                    <w:trPr>
                      <w:trHeight w:val="30" w:hRule="atLeast"/>
                    </w:trPr>
                    <w:tc>
                      <w:tcPr>
                        <w:tcW w:w="30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w:t>
                  </w:r>
                </w:p>
              </w:tc>
              <w:tc>
                <w:tcPr>
                  <w:tcW w:w="492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2"/>
                  </w:tblGrid>
                  <w:tr>
                    <w:trPr>
                      <w:trHeight w:val="30" w:hRule="atLeast"/>
                    </w:trPr>
                    <w:tc>
                      <w:tcPr>
                        <w:tcW w:w="48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разрешения</w:t>
                  </w:r>
                </w:p>
              </w:tc>
              <w:tc>
                <w:tcPr>
                  <w:tcW w:w="316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0"/>
                  </w:tblGrid>
                  <w:tr>
                    <w:trPr>
                      <w:trHeight w:val="30" w:hRule="atLeast"/>
                    </w:trPr>
                    <w:tc>
                      <w:tcPr>
                        <w:tcW w:w="30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сертификата</w:t>
                  </w:r>
                </w:p>
              </w:tc>
              <w:tc>
                <w:tcPr>
                  <w:tcW w:w="492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2"/>
                  </w:tblGrid>
                  <w:tr>
                    <w:trPr>
                      <w:trHeight w:val="30" w:hRule="atLeast"/>
                    </w:trPr>
                    <w:tc>
                      <w:tcPr>
                        <w:tcW w:w="48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действия разрешения</w:t>
                  </w:r>
                </w:p>
              </w:tc>
              <w:tc>
                <w:tcPr>
                  <w:tcW w:w="316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0"/>
                  </w:tblGrid>
                  <w:tr>
                    <w:trPr>
                      <w:trHeight w:val="30" w:hRule="atLeast"/>
                    </w:trPr>
                    <w:tc>
                      <w:tcPr>
                        <w:tcW w:w="30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выдан сертификат</w:t>
                  </w:r>
                </w:p>
              </w:tc>
              <w:tc>
                <w:tcPr>
                  <w:tcW w:w="492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2"/>
                  </w:tblGrid>
                  <w:tr>
                    <w:trPr>
                      <w:trHeight w:val="30" w:hRule="atLeast"/>
                    </w:trPr>
                    <w:tc>
                      <w:tcPr>
                        <w:tcW w:w="48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989"/>
        <w:gridCol w:w="3647"/>
        <w:gridCol w:w="981"/>
        <w:gridCol w:w="2223"/>
        <w:gridCol w:w="986"/>
        <w:gridCol w:w="4174"/>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Нормированные диаграммы направленности антенны в горизонтальной/вертикальной плоскостях в формате Planet, нормированная АЧХ приемопередатчика, сетка частот.</w:t>
            </w:r>
          </w:p>
          <w:p>
            <w:pPr>
              <w:spacing w:after="20"/>
              <w:ind w:left="20"/>
              <w:jc w:val="both"/>
            </w:pPr>
            <w:r>
              <w:rPr>
                <w:rFonts w:ascii="Times New Roman"/>
                <w:b w:val="false"/>
                <w:i w:val="false"/>
                <w:color w:val="000000"/>
                <w:sz w:val="20"/>
              </w:rPr>
              <w:t>Я удостоверяю, что сведения в этой анкете являются полными и соответствуют действительности</w:t>
            </w:r>
          </w:p>
        </w:tc>
      </w:tr>
      <w:tr>
        <w:trPr>
          <w:trHeight w:val="30" w:hRule="atLeast"/>
        </w:trPr>
        <w:tc>
          <w:tcPr>
            <w:tcW w:w="9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364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tblGrid>
            <w:tr>
              <w:trPr>
                <w:trHeight w:val="30" w:hRule="atLeast"/>
              </w:trPr>
              <w:tc>
                <w:tcPr>
                  <w:tcW w:w="35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222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tblGrid>
            <w:tr>
              <w:trPr>
                <w:trHeight w:val="30" w:hRule="atLeast"/>
              </w:trPr>
              <w:tc>
                <w:tcPr>
                  <w:tcW w:w="20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w:t>
            </w:r>
          </w:p>
        </w:tc>
      </w:tr>
      <w:tr>
        <w:trPr>
          <w:trHeight w:val="30" w:hRule="atLeast"/>
        </w:trPr>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364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tblGrid>
            <w:tr>
              <w:trPr>
                <w:trHeight w:val="30" w:hRule="atLeast"/>
              </w:trPr>
              <w:tc>
                <w:tcPr>
                  <w:tcW w:w="35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22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tblGrid>
            <w:tr>
              <w:trPr>
                <w:trHeight w:val="30" w:hRule="atLeast"/>
              </w:trPr>
              <w:tc>
                <w:tcPr>
                  <w:tcW w:w="20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417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0"/>
            </w:tblGrid>
            <w:tr>
              <w:trPr>
                <w:trHeight w:val="30" w:hRule="atLeast"/>
              </w:trPr>
              <w:tc>
                <w:tcPr>
                  <w:tcW w:w="40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05" w:id="64"/>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разрешения на использование     </w:t>
      </w:r>
      <w:r>
        <w:br/>
      </w:r>
      <w:r>
        <w:rPr>
          <w:rFonts w:ascii="Times New Roman"/>
          <w:b w:val="false"/>
          <w:i w:val="false"/>
          <w:color w:val="000000"/>
          <w:sz w:val="28"/>
        </w:rPr>
        <w:t>
радиочастотного спектра Республики Казахстан»</w:t>
      </w:r>
    </w:p>
    <w:bookmarkEnd w:id="64"/>
    <w:bookmarkStart w:name="z106" w:id="65"/>
    <w:p>
      <w:pPr>
        <w:spacing w:after="0"/>
        <w:ind w:left="0"/>
        <w:jc w:val="both"/>
      </w:pPr>
      <w:r>
        <w:rPr>
          <w:rFonts w:ascii="Times New Roman"/>
          <w:b w:val="false"/>
          <w:i w:val="false"/>
          <w:color w:val="000000"/>
          <w:sz w:val="28"/>
        </w:rPr>
        <w:t>
</w:t>
      </w:r>
      <w:r>
        <w:rPr>
          <w:rFonts w:ascii="Times New Roman"/>
          <w:b/>
          <w:i w:val="false"/>
          <w:color w:val="000000"/>
          <w:sz w:val="28"/>
        </w:rPr>
        <w:t>Форма 1- ТВ</w:t>
      </w:r>
      <w:r>
        <w:rPr>
          <w:rFonts w:ascii="Times New Roman"/>
          <w:b w:val="false"/>
          <w:i w:val="false"/>
          <w:color w:val="000000"/>
          <w:sz w:val="28"/>
        </w:rPr>
        <w:t>            </w:t>
      </w:r>
    </w:p>
    <w:bookmarkEnd w:id="65"/>
    <w:bookmarkStart w:name="z107" w:id="66"/>
    <w:p>
      <w:pPr>
        <w:spacing w:after="0"/>
        <w:ind w:left="0"/>
        <w:jc w:val="both"/>
      </w:pPr>
      <w:r>
        <w:rPr>
          <w:rFonts w:ascii="Times New Roman"/>
          <w:b w:val="false"/>
          <w:i w:val="false"/>
          <w:color w:val="000000"/>
          <w:sz w:val="28"/>
        </w:rPr>
        <w:t>
            </w:t>
      </w:r>
      <w:r>
        <w:rPr>
          <w:rFonts w:ascii="Times New Roman"/>
          <w:b/>
          <w:i w:val="false"/>
          <w:color w:val="000000"/>
          <w:sz w:val="28"/>
        </w:rPr>
        <w:t>Анкета на телевизионный передатчик</w:t>
      </w:r>
    </w:p>
    <w:bookmarkEnd w:id="66"/>
    <w:bookmarkStart w:name="z108" w:id="67"/>
    <w:p>
      <w:pPr>
        <w:spacing w:after="0"/>
        <w:ind w:left="0"/>
        <w:jc w:val="both"/>
      </w:pPr>
      <w:r>
        <w:rPr>
          <w:rFonts w:ascii="Times New Roman"/>
          <w:b w:val="false"/>
          <w:i w:val="false"/>
          <w:color w:val="000000"/>
          <w:sz w:val="28"/>
        </w:rPr>
        <w:t>
</w:t>
      </w:r>
      <w:r>
        <w:rPr>
          <w:rFonts w:ascii="Times New Roman"/>
          <w:b/>
          <w:i w:val="false"/>
          <w:color w:val="000000"/>
          <w:sz w:val="28"/>
        </w:rPr>
        <w:t>      Раздел 1 – информация о услугополучателе</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7"/>
      </w:tblGrid>
      <w:tr>
        <w:trPr>
          <w:trHeight w:val="3105" w:hRule="atLeast"/>
        </w:trPr>
        <w:tc>
          <w:tcPr>
            <w:tcW w:w="1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60"/>
              <w:gridCol w:w="2318"/>
              <w:gridCol w:w="842"/>
              <w:gridCol w:w="1160"/>
              <w:gridCol w:w="2020"/>
              <w:gridCol w:w="1300"/>
              <w:gridCol w:w="3740"/>
              <w:gridCol w:w="360"/>
            </w:tblGrid>
            <w:tr>
              <w:trPr>
                <w:trHeight w:val="64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услугополучателя</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8"/>
                  </w:tblGrid>
                  <w:tr>
                    <w:trPr>
                      <w:trHeight w:val="540" w:hRule="atLeast"/>
                    </w:trPr>
                    <w:tc>
                      <w:tcPr>
                        <w:tcW w:w="89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БИН/ИИН</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tblGrid>
                  <w:tr>
                    <w:trPr>
                      <w:trHeight w:val="540" w:hRule="atLeast"/>
                    </w:trPr>
                    <w:tc>
                      <w:tcPr>
                        <w:tcW w:w="24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ОКПО</w:t>
                  </w:r>
                </w:p>
              </w:tc>
              <w:tc>
                <w:tcPr>
                  <w:tcW w:w="20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0"/>
                  </w:tblGrid>
                  <w:tr>
                    <w:trPr>
                      <w:trHeight w:val="540" w:hRule="atLeast"/>
                    </w:trPr>
                    <w:tc>
                      <w:tcPr>
                        <w:tcW w:w="19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БИН/ИИН</w:t>
                  </w:r>
                </w:p>
              </w:tc>
              <w:tc>
                <w:tcPr>
                  <w:tcW w:w="37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0"/>
                  </w:tblGrid>
                  <w:tr>
                    <w:trPr>
                      <w:trHeight w:val="540" w:hRule="atLeast"/>
                    </w:trPr>
                    <w:tc>
                      <w:tcPr>
                        <w:tcW w:w="3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Контактное лицо</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540" w:hRule="atLeast"/>
                    </w:trPr>
                    <w:tc>
                      <w:tcPr>
                        <w:tcW w:w="2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20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0"/>
                  </w:tblGrid>
                  <w:tr>
                    <w:trPr>
                      <w:trHeight w:val="540" w:hRule="atLeast"/>
                    </w:trPr>
                    <w:tc>
                      <w:tcPr>
                        <w:tcW w:w="19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37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0"/>
                  </w:tblGrid>
                  <w:tr>
                    <w:trPr>
                      <w:trHeight w:val="540" w:hRule="atLeast"/>
                    </w:trPr>
                    <w:tc>
                      <w:tcPr>
                        <w:tcW w:w="3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13000"/>
      </w:tblGrid>
      <w:tr>
        <w:trPr>
          <w:trHeight w:val="30" w:hRule="atLeast"/>
        </w:trPr>
        <w:tc>
          <w:tcPr>
            <w:tcW w:w="13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Раздел 2 – технические данные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7"/>
      </w:tblGrid>
      <w:tr>
        <w:trPr>
          <w:trHeight w:val="3105" w:hRule="atLeast"/>
        </w:trPr>
        <w:tc>
          <w:tcPr>
            <w:tcW w:w="1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340"/>
              <w:gridCol w:w="3580"/>
              <w:gridCol w:w="3160"/>
              <w:gridCol w:w="4200"/>
              <w:gridCol w:w="200"/>
              <w:gridCol w:w="520"/>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Общие данные</w:t>
                  </w:r>
                </w:p>
              </w:tc>
            </w:tr>
            <w:tr>
              <w:trPr>
                <w:trHeight w:val="30" w:hRule="atLeast"/>
              </w:trPr>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Область установки</w:t>
                  </w:r>
                </w:p>
              </w:tc>
              <w:tc>
                <w:tcPr>
                  <w:tcW w:w="35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30" w:hRule="atLeast"/>
                    </w:trPr>
                    <w:tc>
                      <w:tcPr>
                        <w:tcW w:w="34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Дом\Строение</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6"/>
                  </w:tblGrid>
                  <w:tr>
                    <w:trPr>
                      <w:trHeight w:val="30" w:hRule="atLeast"/>
                    </w:trPr>
                    <w:tc>
                      <w:tcPr>
                        <w:tcW w:w="43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Район установки</w:t>
                  </w:r>
                </w:p>
              </w:tc>
              <w:tc>
                <w:tcPr>
                  <w:tcW w:w="35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30" w:hRule="atLeast"/>
                    </w:trPr>
                    <w:tc>
                      <w:tcPr>
                        <w:tcW w:w="34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Географические координаты</w:t>
                  </w:r>
                </w:p>
              </w:tc>
              <w:tc>
                <w:tcPr>
                  <w:tcW w:w="42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tblGrid>
                  <w:tr>
                    <w:trPr>
                      <w:trHeight w:val="30" w:hRule="atLeast"/>
                    </w:trPr>
                    <w:tc>
                      <w:tcPr>
                        <w:tcW w:w="38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w:t>
                  </w:r>
                </w:p>
              </w:tc>
            </w:tr>
            <w:tr>
              <w:trPr>
                <w:trHeight w:val="135" w:hRule="atLeast"/>
              </w:trPr>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Населенный пункт</w:t>
                  </w:r>
                </w:p>
              </w:tc>
              <w:tc>
                <w:tcPr>
                  <w:tcW w:w="35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30" w:hRule="atLeast"/>
                    </w:trPr>
                    <w:tc>
                      <w:tcPr>
                        <w:tcW w:w="34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tblGrid>
                  <w:tr>
                    <w:trPr>
                      <w:trHeight w:val="30" w:hRule="atLeast"/>
                    </w:trPr>
                    <w:tc>
                      <w:tcPr>
                        <w:tcW w:w="38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В.Д.</w:t>
                  </w:r>
                </w:p>
              </w:tc>
            </w:tr>
            <w:tr>
              <w:trPr>
                <w:trHeight w:val="120" w:hRule="atLeast"/>
              </w:trPr>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Улица</w:t>
                  </w:r>
                </w:p>
              </w:tc>
              <w:tc>
                <w:tcPr>
                  <w:tcW w:w="35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30" w:hRule="atLeast"/>
                    </w:trPr>
                    <w:tc>
                      <w:tcPr>
                        <w:tcW w:w="34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7"/>
      </w:tblGrid>
      <w:tr>
        <w:trPr>
          <w:trHeight w:val="3105" w:hRule="atLeast"/>
        </w:trPr>
        <w:tc>
          <w:tcPr>
            <w:tcW w:w="1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607"/>
              <w:gridCol w:w="3479"/>
              <w:gridCol w:w="2676"/>
              <w:gridCol w:w="4911"/>
              <w:gridCol w:w="327"/>
            </w:tblGrid>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Технические данные</w:t>
                  </w:r>
                </w:p>
              </w:tc>
            </w:tr>
            <w:tr>
              <w:trPr>
                <w:trHeight w:val="30" w:hRule="atLeast"/>
              </w:trPr>
              <w:tc>
                <w:tcPr>
                  <w:tcW w:w="16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Производитель</w:t>
                  </w:r>
                </w:p>
              </w:tc>
              <w:tc>
                <w:tcPr>
                  <w:tcW w:w="347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tblGrid>
                  <w:tr>
                    <w:trPr>
                      <w:trHeight w:val="330" w:hRule="atLeast"/>
                    </w:trPr>
                    <w:tc>
                      <w:tcPr>
                        <w:tcW w:w="33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Несущая частота (видео), МГц</w:t>
                  </w:r>
                </w:p>
              </w:tc>
              <w:tc>
                <w:tcPr>
                  <w:tcW w:w="491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7"/>
                  </w:tblGrid>
                  <w:tr>
                    <w:trPr>
                      <w:trHeight w:val="30" w:hRule="atLeast"/>
                    </w:trPr>
                    <w:tc>
                      <w:tcPr>
                        <w:tcW w:w="48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Модель</w:t>
                  </w:r>
                </w:p>
              </w:tc>
              <w:tc>
                <w:tcPr>
                  <w:tcW w:w="347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tblGrid>
                  <w:tr>
                    <w:trPr>
                      <w:trHeight w:val="30" w:hRule="atLeast"/>
                    </w:trPr>
                    <w:tc>
                      <w:tcPr>
                        <w:tcW w:w="33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 Несущая частота (звук), МГц</w:t>
                  </w:r>
                </w:p>
              </w:tc>
              <w:tc>
                <w:tcPr>
                  <w:tcW w:w="491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7"/>
                  </w:tblGrid>
                  <w:tr>
                    <w:trPr>
                      <w:trHeight w:val="30" w:hRule="atLeast"/>
                    </w:trPr>
                    <w:tc>
                      <w:tcPr>
                        <w:tcW w:w="48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Серийный номер</w:t>
                  </w:r>
                </w:p>
              </w:tc>
              <w:tc>
                <w:tcPr>
                  <w:tcW w:w="347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tblGrid>
                  <w:tr>
                    <w:trPr>
                      <w:trHeight w:val="330" w:hRule="atLeast"/>
                    </w:trPr>
                    <w:tc>
                      <w:tcPr>
                        <w:tcW w:w="33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2-i. Номер канала</w:t>
                  </w:r>
                </w:p>
              </w:tc>
              <w:tc>
                <w:tcPr>
                  <w:tcW w:w="491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7"/>
                  </w:tblGrid>
                  <w:tr>
                    <w:trPr>
                      <w:trHeight w:val="30" w:hRule="atLeast"/>
                    </w:trPr>
                    <w:tc>
                      <w:tcPr>
                        <w:tcW w:w="48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2-d.Мощность (видео), Вт</w:t>
                  </w:r>
                </w:p>
              </w:tc>
              <w:tc>
                <w:tcPr>
                  <w:tcW w:w="347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tblGrid>
                  <w:tr>
                    <w:trPr>
                      <w:trHeight w:val="30" w:hRule="atLeast"/>
                    </w:trPr>
                    <w:tc>
                      <w:tcPr>
                        <w:tcW w:w="33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2-j. Программа вещания</w:t>
                  </w:r>
                </w:p>
              </w:tc>
              <w:tc>
                <w:tcPr>
                  <w:tcW w:w="491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7"/>
                  </w:tblGrid>
                  <w:tr>
                    <w:trPr>
                      <w:trHeight w:val="30" w:hRule="atLeast"/>
                    </w:trPr>
                    <w:tc>
                      <w:tcPr>
                        <w:tcW w:w="48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Мощность (звук), Вт</w:t>
                  </w:r>
                </w:p>
              </w:tc>
              <w:tc>
                <w:tcPr>
                  <w:tcW w:w="347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tblGrid>
                  <w:tr>
                    <w:trPr>
                      <w:trHeight w:val="30" w:hRule="atLeast"/>
                    </w:trPr>
                    <w:tc>
                      <w:tcPr>
                        <w:tcW w:w="33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2-k. Система цветного вещания</w:t>
                  </w:r>
                </w:p>
              </w:tc>
              <w:tc>
                <w:tcPr>
                  <w:tcW w:w="491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7"/>
                  </w:tblGrid>
                  <w:tr>
                    <w:trPr>
                      <w:trHeight w:val="30" w:hRule="atLeast"/>
                    </w:trPr>
                    <w:tc>
                      <w:tcPr>
                        <w:tcW w:w="48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Класс излучения</w:t>
                  </w:r>
                </w:p>
              </w:tc>
              <w:tc>
                <w:tcPr>
                  <w:tcW w:w="347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tblGrid>
                  <w:tr>
                    <w:trPr>
                      <w:trHeight w:val="30" w:hRule="atLeast"/>
                    </w:trPr>
                    <w:tc>
                      <w:tcPr>
                        <w:tcW w:w="33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2-l. СНЧ, кГц</w:t>
                  </w:r>
                </w:p>
              </w:tc>
              <w:tc>
                <w:tcPr>
                  <w:tcW w:w="491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7"/>
                  </w:tblGrid>
                  <w:tr>
                    <w:trPr>
                      <w:trHeight w:val="30" w:hRule="atLeast"/>
                    </w:trPr>
                    <w:tc>
                      <w:tcPr>
                        <w:tcW w:w="48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7"/>
      </w:tblGrid>
      <w:tr>
        <w:trPr>
          <w:trHeight w:val="3105" w:hRule="atLeast"/>
        </w:trPr>
        <w:tc>
          <w:tcPr>
            <w:tcW w:w="1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605"/>
              <w:gridCol w:w="3645"/>
              <w:gridCol w:w="2997"/>
              <w:gridCol w:w="4598"/>
              <w:gridCol w:w="155"/>
            </w:tblGrid>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Характеристики антенны</w:t>
                  </w:r>
                </w:p>
              </w:tc>
            </w:tr>
            <w:tr>
              <w:trPr>
                <w:trHeight w:val="30" w:hRule="atLeast"/>
              </w:trPr>
              <w:tc>
                <w:tcPr>
                  <w:tcW w:w="16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3-a. Производитель</w:t>
                  </w:r>
                </w:p>
              </w:tc>
              <w:tc>
                <w:tcPr>
                  <w:tcW w:w="364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tblGrid>
                  <w:tr>
                    <w:trPr>
                      <w:trHeight w:val="30" w:hRule="atLeast"/>
                    </w:trPr>
                    <w:tc>
                      <w:tcPr>
                        <w:tcW w:w="3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3-f. Коэффициент усиления, дБи</w:t>
                  </w:r>
                </w:p>
              </w:tc>
              <w:tc>
                <w:tcPr>
                  <w:tcW w:w="459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4"/>
                  </w:tblGrid>
                  <w:tr>
                    <w:trPr>
                      <w:trHeight w:val="30" w:hRule="atLeast"/>
                    </w:trPr>
                    <w:tc>
                      <w:tcPr>
                        <w:tcW w:w="45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3-b. Модель</w:t>
                  </w:r>
                </w:p>
              </w:tc>
              <w:tc>
                <w:tcPr>
                  <w:tcW w:w="364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tblGrid>
                  <w:tr>
                    <w:trPr>
                      <w:trHeight w:val="30" w:hRule="atLeast"/>
                    </w:trPr>
                    <w:tc>
                      <w:tcPr>
                        <w:tcW w:w="3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3-g. Коэффициент потерь в фидере, дБ</w:t>
                  </w:r>
                </w:p>
              </w:tc>
              <w:tc>
                <w:tcPr>
                  <w:tcW w:w="459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4"/>
                  </w:tblGrid>
                  <w:tr>
                    <w:trPr>
                      <w:trHeight w:val="30" w:hRule="atLeast"/>
                    </w:trPr>
                    <w:tc>
                      <w:tcPr>
                        <w:tcW w:w="45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3-c. Высота подвеса, м</w:t>
                  </w:r>
                </w:p>
              </w:tc>
              <w:tc>
                <w:tcPr>
                  <w:tcW w:w="364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tblGrid>
                  <w:tr>
                    <w:trPr>
                      <w:trHeight w:val="30" w:hRule="atLeast"/>
                    </w:trPr>
                    <w:tc>
                      <w:tcPr>
                        <w:tcW w:w="3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3-h. Поляризация</w:t>
                  </w:r>
                </w:p>
              </w:tc>
              <w:tc>
                <w:tcPr>
                  <w:tcW w:w="459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4"/>
                  </w:tblGrid>
                  <w:tr>
                    <w:trPr>
                      <w:trHeight w:val="30" w:hRule="atLeast"/>
                    </w:trPr>
                    <w:tc>
                      <w:tcPr>
                        <w:tcW w:w="45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3-d. Азимут максимального излучения, град.</w:t>
                  </w:r>
                </w:p>
              </w:tc>
              <w:tc>
                <w:tcPr>
                  <w:tcW w:w="364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tblGrid>
                  <w:tr>
                    <w:trPr>
                      <w:trHeight w:val="30" w:hRule="atLeast"/>
                    </w:trPr>
                    <w:tc>
                      <w:tcPr>
                        <w:tcW w:w="3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 Отметка земли над уровнем моря, м</w:t>
                  </w:r>
                </w:p>
              </w:tc>
              <w:tc>
                <w:tcPr>
                  <w:tcW w:w="459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4"/>
                  </w:tblGrid>
                  <w:tr>
                    <w:trPr>
                      <w:trHeight w:val="30" w:hRule="atLeast"/>
                    </w:trPr>
                    <w:tc>
                      <w:tcPr>
                        <w:tcW w:w="45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3-e. Ширина ДН, град.</w:t>
                  </w:r>
                </w:p>
              </w:tc>
              <w:tc>
                <w:tcPr>
                  <w:tcW w:w="364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tblGrid>
                  <w:tr>
                    <w:trPr>
                      <w:trHeight w:val="30" w:hRule="atLeast"/>
                    </w:trPr>
                    <w:tc>
                      <w:tcPr>
                        <w:tcW w:w="3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Раздел 3 – дополнительная информация</w:t>
            </w:r>
          </w:p>
        </w:tc>
      </w:tr>
    </w:tbl>
    <w:tbl>
      <w:tblPr>
        <w:tblW w:w="0" w:type="auto"/>
        <w:tblCellSpacing w:w="0" w:type="auto"/>
        <w:tblBorders>
          <w:top w:val="none"/>
          <w:left w:val="none"/>
          <w:bottom w:val="none"/>
          <w:right w:val="none"/>
          <w:insideH w:val="none"/>
          <w:insideV w:val="none"/>
        </w:tblBorders>
      </w:tblPr>
      <w:tblGrid>
        <w:gridCol w:w="14000"/>
      </w:tblGrid>
      <w:tr>
        <w:trPr>
          <w:trHeight w:val="2880" w:hRule="atLeast"/>
        </w:trPr>
        <w:tc>
          <w:tcPr>
            <w:tcW w:w="140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011"/>
              <w:gridCol w:w="3921"/>
              <w:gridCol w:w="2280"/>
              <w:gridCol w:w="3015"/>
              <w:gridCol w:w="773"/>
            </w:tblGrid>
            <w:tr>
              <w:trPr>
                <w:trHeight w:val="30" w:hRule="atLeast"/>
              </w:trPr>
              <w:tc>
                <w:tcPr>
                  <w:tcW w:w="3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использование РЧС</w:t>
                  </w:r>
                </w:p>
              </w:tc>
              <w:tc>
                <w:tcPr>
                  <w:tcW w:w="392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tblGrid>
                  <w:tr>
                    <w:trPr>
                      <w:trHeight w:val="30" w:hRule="atLeast"/>
                    </w:trPr>
                    <w:tc>
                      <w:tcPr>
                        <w:tcW w:w="38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w:t>
                  </w:r>
                </w:p>
              </w:tc>
              <w:tc>
                <w:tcPr>
                  <w:tcW w:w="301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разрешения</w:t>
                  </w:r>
                </w:p>
              </w:tc>
              <w:tc>
                <w:tcPr>
                  <w:tcW w:w="392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tblGrid>
                  <w:tr>
                    <w:trPr>
                      <w:trHeight w:val="30" w:hRule="atLeast"/>
                    </w:trPr>
                    <w:tc>
                      <w:tcPr>
                        <w:tcW w:w="38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сертификата</w:t>
                  </w:r>
                </w:p>
              </w:tc>
              <w:tc>
                <w:tcPr>
                  <w:tcW w:w="301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действия разрешения</w:t>
                  </w:r>
                </w:p>
              </w:tc>
              <w:tc>
                <w:tcPr>
                  <w:tcW w:w="392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tblGrid>
                  <w:tr>
                    <w:trPr>
                      <w:trHeight w:val="30" w:hRule="atLeast"/>
                    </w:trPr>
                    <w:tc>
                      <w:tcPr>
                        <w:tcW w:w="38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выдан сертификат</w:t>
                  </w:r>
                </w:p>
              </w:tc>
              <w:tc>
                <w:tcPr>
                  <w:tcW w:w="301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1202"/>
        <w:gridCol w:w="3762"/>
        <w:gridCol w:w="1217"/>
        <w:gridCol w:w="3300"/>
        <w:gridCol w:w="642"/>
        <w:gridCol w:w="2877"/>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Нормированные диаграммы направленности антенны в горизонтальной/вертикальной плоскостях в формате Planet, нормированная АЧХ приемопередатчика, сетка частот.</w:t>
            </w:r>
          </w:p>
          <w:p>
            <w:pPr>
              <w:spacing w:after="20"/>
              <w:ind w:left="20"/>
              <w:jc w:val="both"/>
            </w:pPr>
            <w:r>
              <w:rPr>
                <w:rFonts w:ascii="Times New Roman"/>
                <w:b w:val="false"/>
                <w:i w:val="false"/>
                <w:color w:val="000000"/>
                <w:sz w:val="20"/>
              </w:rPr>
              <w:t>Я удостоверяю, что сведения в этой анкете являются полными и соответствуют действительности</w:t>
            </w:r>
          </w:p>
        </w:tc>
      </w:tr>
      <w:tr>
        <w:trPr>
          <w:trHeight w:val="30" w:hRule="atLeast"/>
        </w:trPr>
        <w:tc>
          <w:tcPr>
            <w:tcW w:w="12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376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3"/>
            </w:tblGrid>
            <w:tr>
              <w:trPr>
                <w:trHeight w:val="30" w:hRule="atLeast"/>
              </w:trPr>
              <w:tc>
                <w:tcPr>
                  <w:tcW w:w="35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33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tblGrid>
            <w:tr>
              <w:trPr>
                <w:trHeight w:val="30" w:hRule="atLeast"/>
              </w:trPr>
              <w:tc>
                <w:tcPr>
                  <w:tcW w:w="31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w:t>
            </w:r>
          </w:p>
        </w:tc>
      </w:tr>
      <w:tr>
        <w:trPr>
          <w:trHeight w:val="30" w:hRule="atLeast"/>
        </w:trPr>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376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3"/>
            </w:tblGrid>
            <w:tr>
              <w:trPr>
                <w:trHeight w:val="30" w:hRule="atLeast"/>
              </w:trPr>
              <w:tc>
                <w:tcPr>
                  <w:tcW w:w="35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33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tblGrid>
            <w:tr>
              <w:trPr>
                <w:trHeight w:val="30" w:hRule="atLeast"/>
              </w:trPr>
              <w:tc>
                <w:tcPr>
                  <w:tcW w:w="31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287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tblGrid>
            <w:tr>
              <w:trPr>
                <w:trHeight w:val="30" w:hRule="atLeast"/>
              </w:trPr>
              <w:tc>
                <w:tcPr>
                  <w:tcW w:w="26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09" w:id="68"/>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разрешения на использование     </w:t>
      </w:r>
      <w:r>
        <w:br/>
      </w:r>
      <w:r>
        <w:rPr>
          <w:rFonts w:ascii="Times New Roman"/>
          <w:b w:val="false"/>
          <w:i w:val="false"/>
          <w:color w:val="000000"/>
          <w:sz w:val="28"/>
        </w:rPr>
        <w:t>
радиочастотного спектра Республики Казахстан»</w:t>
      </w:r>
    </w:p>
    <w:bookmarkEnd w:id="68"/>
    <w:p>
      <w:pPr>
        <w:spacing w:after="0"/>
        <w:ind w:left="0"/>
        <w:jc w:val="both"/>
      </w:pPr>
      <w:r>
        <w:rPr>
          <w:rFonts w:ascii="Times New Roman"/>
          <w:b/>
          <w:i w:val="false"/>
          <w:color w:val="000000"/>
          <w:sz w:val="28"/>
        </w:rPr>
        <w:t>Форма 1-СБР</w:t>
      </w:r>
    </w:p>
    <w:bookmarkStart w:name="z110" w:id="69"/>
    <w:p>
      <w:pPr>
        <w:spacing w:after="0"/>
        <w:ind w:left="0"/>
        <w:jc w:val="left"/>
      </w:pPr>
      <w:r>
        <w:rPr>
          <w:rFonts w:ascii="Times New Roman"/>
          <w:b/>
          <w:i w:val="false"/>
          <w:color w:val="000000"/>
        </w:rPr>
        <w:t xml:space="preserve"> 
Анкета на радиоэлектронное средство системы беспроводной</w:t>
      </w:r>
      <w:r>
        <w:br/>
      </w:r>
      <w:r>
        <w:rPr>
          <w:rFonts w:ascii="Times New Roman"/>
          <w:b/>
          <w:i w:val="false"/>
          <w:color w:val="000000"/>
        </w:rPr>
        <w:t>
радиосвязи (WLL)</w:t>
      </w:r>
    </w:p>
    <w:bookmarkEnd w:id="69"/>
    <w:bookmarkStart w:name="z111" w:id="70"/>
    <w:p>
      <w:pPr>
        <w:spacing w:after="0"/>
        <w:ind w:left="0"/>
        <w:jc w:val="both"/>
      </w:pPr>
      <w:r>
        <w:rPr>
          <w:rFonts w:ascii="Times New Roman"/>
          <w:b w:val="false"/>
          <w:i w:val="false"/>
          <w:color w:val="000000"/>
          <w:sz w:val="28"/>
        </w:rPr>
        <w:t>
      </w:t>
      </w:r>
      <w:r>
        <w:rPr>
          <w:rFonts w:ascii="Times New Roman"/>
          <w:b/>
          <w:i w:val="false"/>
          <w:color w:val="000000"/>
          <w:sz w:val="28"/>
        </w:rPr>
        <w:t>Раздел 1 – информация о услугополучателе</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7"/>
      </w:tblGrid>
      <w:tr>
        <w:trPr>
          <w:trHeight w:val="3105" w:hRule="atLeast"/>
        </w:trPr>
        <w:tc>
          <w:tcPr>
            <w:tcW w:w="1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60"/>
              <w:gridCol w:w="2318"/>
              <w:gridCol w:w="842"/>
              <w:gridCol w:w="1160"/>
              <w:gridCol w:w="2020"/>
              <w:gridCol w:w="1300"/>
              <w:gridCol w:w="3740"/>
              <w:gridCol w:w="360"/>
            </w:tblGrid>
            <w:tr>
              <w:trPr>
                <w:trHeight w:val="64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услугополучателя</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8"/>
                  </w:tblGrid>
                  <w:tr>
                    <w:trPr>
                      <w:trHeight w:val="540" w:hRule="atLeast"/>
                    </w:trPr>
                    <w:tc>
                      <w:tcPr>
                        <w:tcW w:w="89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БИН/ИИН</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tblGrid>
                  <w:tr>
                    <w:trPr>
                      <w:trHeight w:val="540" w:hRule="atLeast"/>
                    </w:trPr>
                    <w:tc>
                      <w:tcPr>
                        <w:tcW w:w="24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ОКПО</w:t>
                  </w:r>
                </w:p>
              </w:tc>
              <w:tc>
                <w:tcPr>
                  <w:tcW w:w="20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0"/>
                  </w:tblGrid>
                  <w:tr>
                    <w:trPr>
                      <w:trHeight w:val="540" w:hRule="atLeast"/>
                    </w:trPr>
                    <w:tc>
                      <w:tcPr>
                        <w:tcW w:w="19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БИН/ИИН</w:t>
                  </w:r>
                </w:p>
              </w:tc>
              <w:tc>
                <w:tcPr>
                  <w:tcW w:w="37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0"/>
                  </w:tblGrid>
                  <w:tr>
                    <w:trPr>
                      <w:trHeight w:val="540" w:hRule="atLeast"/>
                    </w:trPr>
                    <w:tc>
                      <w:tcPr>
                        <w:tcW w:w="3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Контактное лицо</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540" w:hRule="atLeast"/>
                    </w:trPr>
                    <w:tc>
                      <w:tcPr>
                        <w:tcW w:w="2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20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0"/>
                  </w:tblGrid>
                  <w:tr>
                    <w:trPr>
                      <w:trHeight w:val="540" w:hRule="atLeast"/>
                    </w:trPr>
                    <w:tc>
                      <w:tcPr>
                        <w:tcW w:w="19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37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0"/>
                  </w:tblGrid>
                  <w:tr>
                    <w:trPr>
                      <w:trHeight w:val="540" w:hRule="atLeast"/>
                    </w:trPr>
                    <w:tc>
                      <w:tcPr>
                        <w:tcW w:w="3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13000"/>
      </w:tblGrid>
      <w:tr>
        <w:trPr>
          <w:trHeight w:val="30" w:hRule="atLeast"/>
        </w:trPr>
        <w:tc>
          <w:tcPr>
            <w:tcW w:w="13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Раздел 2 – технические данные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7"/>
      </w:tblGrid>
      <w:tr>
        <w:trPr>
          <w:trHeight w:val="3105" w:hRule="atLeast"/>
        </w:trPr>
        <w:tc>
          <w:tcPr>
            <w:tcW w:w="1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340"/>
              <w:gridCol w:w="3480"/>
              <w:gridCol w:w="1520"/>
              <w:gridCol w:w="2020"/>
              <w:gridCol w:w="1620"/>
              <w:gridCol w:w="3020"/>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Общие данные</w:t>
                  </w:r>
                </w:p>
              </w:tc>
            </w:tr>
            <w:tr>
              <w:trPr>
                <w:trHeight w:val="30" w:hRule="atLeast"/>
              </w:trPr>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Область установки</w:t>
                  </w:r>
                </w:p>
              </w:tc>
              <w:tc>
                <w:tcPr>
                  <w:tcW w:w="34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6"/>
                  </w:tblGrid>
                  <w:tr>
                    <w:trPr>
                      <w:trHeight w:val="30" w:hRule="atLeast"/>
                    </w:trPr>
                    <w:tc>
                      <w:tcPr>
                        <w:tcW w:w="33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Вид модуляции</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6"/>
                  </w:tblGrid>
                  <w:tr>
                    <w:trPr>
                      <w:trHeight w:val="30" w:hRule="atLeast"/>
                    </w:trPr>
                    <w:tc>
                      <w:tcPr>
                        <w:tcW w:w="35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Район установки</w:t>
                  </w:r>
                </w:p>
              </w:tc>
              <w:tc>
                <w:tcPr>
                  <w:tcW w:w="34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6"/>
                  </w:tblGrid>
                  <w:tr>
                    <w:trPr>
                      <w:trHeight w:val="30" w:hRule="atLeast"/>
                    </w:trPr>
                    <w:tc>
                      <w:tcPr>
                        <w:tcW w:w="33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1-i. Избирательность по соседнему каналу, Дб</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3"/>
                  </w:tblGrid>
                  <w:tr>
                    <w:trPr>
                      <w:trHeight w:val="30" w:hRule="atLeast"/>
                    </w:trPr>
                    <w:tc>
                      <w:tcPr>
                        <w:tcW w:w="62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35" w:hRule="atLeast"/>
              </w:trPr>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Населенный пункт</w:t>
                  </w:r>
                </w:p>
              </w:tc>
              <w:tc>
                <w:tcPr>
                  <w:tcW w:w="34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6"/>
                  </w:tblGrid>
                  <w:tr>
                    <w:trPr>
                      <w:trHeight w:val="30" w:hRule="atLeast"/>
                    </w:trPr>
                    <w:tc>
                      <w:tcPr>
                        <w:tcW w:w="33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1-j. Избирательность интермодуляционная, Дб</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3"/>
                  </w:tblGrid>
                  <w:tr>
                    <w:trPr>
                      <w:trHeight w:val="30" w:hRule="atLeast"/>
                    </w:trPr>
                    <w:tc>
                      <w:tcPr>
                        <w:tcW w:w="63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20" w:hRule="atLeast"/>
              </w:trPr>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Улица</w:t>
                  </w:r>
                </w:p>
              </w:tc>
              <w:tc>
                <w:tcPr>
                  <w:tcW w:w="34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6"/>
                  </w:tblGrid>
                  <w:tr>
                    <w:trPr>
                      <w:trHeight w:val="30" w:hRule="atLeast"/>
                    </w:trPr>
                    <w:tc>
                      <w:tcPr>
                        <w:tcW w:w="33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1-k. Класс излучения</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3"/>
                  </w:tblGrid>
                  <w:tr>
                    <w:trPr>
                      <w:trHeight w:val="30" w:hRule="atLeast"/>
                    </w:trPr>
                    <w:tc>
                      <w:tcPr>
                        <w:tcW w:w="63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20" w:hRule="atLeast"/>
              </w:trPr>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Дом\Строение</w:t>
                  </w:r>
                </w:p>
              </w:tc>
              <w:tc>
                <w:tcPr>
                  <w:tcW w:w="34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tblGrid>
                  <w:tr>
                    <w:trPr>
                      <w:trHeight w:val="30" w:hRule="atLeast"/>
                    </w:trPr>
                    <w:tc>
                      <w:tcPr>
                        <w:tcW w:w="32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 Общее количество секторов</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3"/>
                  </w:tblGrid>
                  <w:tr>
                    <w:trPr>
                      <w:trHeight w:val="30" w:hRule="atLeast"/>
                    </w:trPr>
                    <w:tc>
                      <w:tcPr>
                        <w:tcW w:w="63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20" w:hRule="atLeast"/>
              </w:trPr>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Стандарт связи</w:t>
                  </w:r>
                </w:p>
              </w:tc>
              <w:tc>
                <w:tcPr>
                  <w:tcW w:w="34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tblGrid>
                  <w:tr>
                    <w:trPr>
                      <w:trHeight w:val="30" w:hRule="atLeast"/>
                    </w:trPr>
                    <w:tc>
                      <w:tcPr>
                        <w:tcW w:w="32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1-m. Частотный план по стандарту Wi-Fi</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3"/>
                  </w:tblGrid>
                  <w:tr>
                    <w:trPr>
                      <w:trHeight w:val="30" w:hRule="atLeast"/>
                    </w:trPr>
                    <w:tc>
                      <w:tcPr>
                        <w:tcW w:w="6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20" w:hRule="atLeast"/>
              </w:trPr>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 Географические координаты</w:t>
                  </w:r>
                </w:p>
              </w:tc>
              <w:tc>
                <w:tcPr>
                  <w:tcW w:w="34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tblGrid>
                  <w:tr>
                    <w:trPr>
                      <w:trHeight w:val="30" w:hRule="atLeast"/>
                    </w:trPr>
                    <w:tc>
                      <w:tcPr>
                        <w:tcW w:w="32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w:t>
                  </w:r>
                </w:p>
              </w:tc>
              <w:tc>
                <w:tcPr>
                  <w:tcW w:w="20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tblGrid>
                  <w:tr>
                    <w:trPr>
                      <w:trHeight w:val="30" w:hRule="atLeast"/>
                    </w:trPr>
                    <w:tc>
                      <w:tcPr>
                        <w:tcW w:w="19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В.Д.</w:t>
                  </w:r>
                </w:p>
              </w:tc>
            </w:tr>
          </w:tbl>
          <w:p/>
        </w:tc>
      </w:tr>
    </w:tbl>
    <w:tbl>
      <w:tblPr>
        <w:tblW w:w="0" w:type="auto"/>
        <w:tblCellSpacing w:w="0" w:type="auto"/>
        <w:tblBorders>
          <w:top w:val="none"/>
          <w:left w:val="none"/>
          <w:bottom w:val="none"/>
          <w:right w:val="none"/>
          <w:insideH w:val="none"/>
          <w:insideV w:val="none"/>
        </w:tblBorders>
      </w:tblPr>
      <w:tblGrid>
        <w:gridCol w:w="13000"/>
      </w:tblGrid>
      <w:tr>
        <w:trPr>
          <w:trHeight w:val="30" w:hRule="atLeast"/>
        </w:trPr>
        <w:tc>
          <w:tcPr>
            <w:tcW w:w="13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Технические данные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1699"/>
        <w:gridCol w:w="1515"/>
        <w:gridCol w:w="1699"/>
        <w:gridCol w:w="1006"/>
        <w:gridCol w:w="1167"/>
        <w:gridCol w:w="1517"/>
        <w:gridCol w:w="1517"/>
        <w:gridCol w:w="1694"/>
      </w:tblGrid>
      <w:tr>
        <w:trPr>
          <w:trHeight w:val="70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Номер сектора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Производитель антенны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Модель антенны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 Коэффициент усиления, дБи</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Азимут макс. Излучения, град</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Высота подвеса, 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Угол места, град</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 Потери в АФУ(АВТ), дБ</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2-i. Поляризация</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0"/>
        <w:gridCol w:w="1693"/>
        <w:gridCol w:w="1516"/>
        <w:gridCol w:w="1693"/>
        <w:gridCol w:w="2215"/>
        <w:gridCol w:w="1517"/>
        <w:gridCol w:w="1517"/>
        <w:gridCol w:w="1699"/>
      </w:tblGrid>
      <w:tr>
        <w:trPr>
          <w:trHeight w:val="57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сектора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2-j. Производитель оборудования</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2-k. Модель оборудования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 Производитель приемника</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2-m.</w:t>
            </w:r>
            <w:r>
              <w:br/>
            </w:r>
            <w:r>
              <w:rPr>
                <w:rFonts w:ascii="Times New Roman"/>
                <w:b w:val="false"/>
                <w:i w:val="false"/>
                <w:color w:val="000000"/>
                <w:sz w:val="20"/>
              </w:rPr>
              <w:t>
</w:t>
            </w:r>
            <w:r>
              <w:rPr>
                <w:rFonts w:ascii="Times New Roman"/>
                <w:b w:val="false"/>
                <w:i w:val="false"/>
                <w:color w:val="000000"/>
                <w:sz w:val="20"/>
              </w:rPr>
              <w:t>Модель приемника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2-n. Серийный номер</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2-o. Чувствительность</w:t>
            </w:r>
            <w:r>
              <w:br/>
            </w:r>
            <w:r>
              <w:rPr>
                <w:rFonts w:ascii="Times New Roman"/>
                <w:b w:val="false"/>
                <w:i w:val="false"/>
                <w:color w:val="000000"/>
                <w:sz w:val="20"/>
              </w:rPr>
              <w:t>
</w:t>
            </w:r>
            <w:r>
              <w:rPr>
                <w:rFonts w:ascii="Times New Roman"/>
                <w:b w:val="false"/>
                <w:i w:val="false"/>
                <w:color w:val="000000"/>
                <w:sz w:val="20"/>
              </w:rPr>
              <w:t>приемника, мкВ</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2-p. Мощность перед. (на сектор), Вт</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1696"/>
        <w:gridCol w:w="1510"/>
        <w:gridCol w:w="1693"/>
        <w:gridCol w:w="3744"/>
        <w:gridCol w:w="1514"/>
        <w:gridCol w:w="1696"/>
      </w:tblGrid>
      <w:tr>
        <w:trPr>
          <w:trHeight w:val="60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сектора</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2-q. Частота приема (мин. граница), МГц</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2-r. Частота приема (макс. граница), МГц</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 Частота передачи (мин. граница), МГц</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2-t.</w:t>
            </w:r>
            <w:r>
              <w:br/>
            </w:r>
            <w:r>
              <w:rPr>
                <w:rFonts w:ascii="Times New Roman"/>
                <w:b w:val="false"/>
                <w:i w:val="false"/>
                <w:color w:val="000000"/>
                <w:sz w:val="20"/>
              </w:rPr>
              <w:t>
</w:t>
            </w:r>
            <w:r>
              <w:rPr>
                <w:rFonts w:ascii="Times New Roman"/>
                <w:b w:val="false"/>
                <w:i w:val="false"/>
                <w:color w:val="000000"/>
                <w:sz w:val="20"/>
              </w:rPr>
              <w:t>Частота передачи (макс. граница), МГц</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2-u. Несущая частота приема, МГц</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2-v. Несущая частота передачи, МГц</w:t>
            </w:r>
          </w:p>
        </w:tc>
      </w:tr>
      <w:tr>
        <w:trPr>
          <w:trHeight w:val="195"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Раздел 3 – дополнительная информация</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4000"/>
      </w:tblGrid>
      <w:tr>
        <w:trPr>
          <w:trHeight w:val="2880" w:hRule="atLeast"/>
        </w:trPr>
        <w:tc>
          <w:tcPr>
            <w:tcW w:w="140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011"/>
              <w:gridCol w:w="3921"/>
              <w:gridCol w:w="2280"/>
              <w:gridCol w:w="3015"/>
              <w:gridCol w:w="773"/>
            </w:tblGrid>
            <w:tr>
              <w:trPr>
                <w:trHeight w:val="30" w:hRule="atLeast"/>
              </w:trPr>
              <w:tc>
                <w:tcPr>
                  <w:tcW w:w="3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разрешение на использование РЧС</w:t>
                  </w:r>
                </w:p>
              </w:tc>
              <w:tc>
                <w:tcPr>
                  <w:tcW w:w="392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tblGrid>
                  <w:tr>
                    <w:trPr>
                      <w:trHeight w:val="30" w:hRule="atLeast"/>
                    </w:trPr>
                    <w:tc>
                      <w:tcPr>
                        <w:tcW w:w="38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w:t>
                  </w:r>
                </w:p>
              </w:tc>
              <w:tc>
                <w:tcPr>
                  <w:tcW w:w="301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разрешения</w:t>
                  </w:r>
                </w:p>
              </w:tc>
              <w:tc>
                <w:tcPr>
                  <w:tcW w:w="392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tblGrid>
                  <w:tr>
                    <w:trPr>
                      <w:trHeight w:val="30" w:hRule="atLeast"/>
                    </w:trPr>
                    <w:tc>
                      <w:tcPr>
                        <w:tcW w:w="38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сертификата</w:t>
                  </w:r>
                </w:p>
              </w:tc>
              <w:tc>
                <w:tcPr>
                  <w:tcW w:w="301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действия разрешения</w:t>
                  </w:r>
                </w:p>
              </w:tc>
              <w:tc>
                <w:tcPr>
                  <w:tcW w:w="392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tblGrid>
                  <w:tr>
                    <w:trPr>
                      <w:trHeight w:val="30" w:hRule="atLeast"/>
                    </w:trPr>
                    <w:tc>
                      <w:tcPr>
                        <w:tcW w:w="38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выдан сертификат</w:t>
                  </w:r>
                </w:p>
              </w:tc>
              <w:tc>
                <w:tcPr>
                  <w:tcW w:w="301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92"/>
        <w:gridCol w:w="4820"/>
        <w:gridCol w:w="409"/>
        <w:gridCol w:w="3300"/>
        <w:gridCol w:w="999"/>
        <w:gridCol w:w="2180"/>
      </w:tblGrid>
      <w:tr>
        <w:trPr>
          <w:trHeight w:val="465"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Нормированные диаграммы направленности антенны в горизонтальной/вертикальной плоскостях в формате Planet, нормированная АЧХ приемопередатчика, сетка частот.</w:t>
            </w:r>
          </w:p>
          <w:p>
            <w:pPr>
              <w:spacing w:after="20"/>
              <w:ind w:left="20"/>
              <w:jc w:val="both"/>
            </w:pPr>
            <w:r>
              <w:rPr>
                <w:rFonts w:ascii="Times New Roman"/>
                <w:b w:val="false"/>
                <w:i w:val="false"/>
                <w:color w:val="000000"/>
                <w:sz w:val="20"/>
              </w:rPr>
              <w:t>Я удостоверяю, что сведения в этой анкете являются полными и соответствуют действительности</w:t>
            </w:r>
          </w:p>
        </w:tc>
      </w:tr>
      <w:tr>
        <w:trPr>
          <w:trHeight w:val="90" w:hRule="atLeast"/>
        </w:trPr>
        <w:tc>
          <w:tcPr>
            <w:tcW w:w="12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48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tblGrid>
            <w:tr>
              <w:trPr>
                <w:trHeight w:val="30" w:hRule="atLeast"/>
              </w:trPr>
              <w:tc>
                <w:tcPr>
                  <w:tcW w:w="45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33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tblGrid>
            <w:tr>
              <w:trPr>
                <w:trHeight w:val="30" w:hRule="atLeast"/>
              </w:trPr>
              <w:tc>
                <w:tcPr>
                  <w:tcW w:w="3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w:t>
            </w:r>
          </w:p>
        </w:tc>
        <w:tc>
          <w:tcPr>
            <w:tcW w:w="21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2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48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tblGrid>
            <w:tr>
              <w:trPr>
                <w:trHeight w:val="30" w:hRule="atLeast"/>
              </w:trPr>
              <w:tc>
                <w:tcPr>
                  <w:tcW w:w="45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33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tblGrid>
            <w:tr>
              <w:trPr>
                <w:trHeight w:val="30" w:hRule="atLeast"/>
              </w:trPr>
              <w:tc>
                <w:tcPr>
                  <w:tcW w:w="3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21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30" w:hRule="atLeast"/>
              </w:trPr>
              <w:tc>
                <w:tcPr>
                  <w:tcW w:w="19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90" w:hRule="atLeast"/>
        </w:trPr>
        <w:tc>
          <w:tcPr>
            <w:tcW w:w="12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 w:id="71"/>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разрешения на использование     </w:t>
      </w:r>
      <w:r>
        <w:br/>
      </w:r>
      <w:r>
        <w:rPr>
          <w:rFonts w:ascii="Times New Roman"/>
          <w:b w:val="false"/>
          <w:i w:val="false"/>
          <w:color w:val="000000"/>
          <w:sz w:val="28"/>
        </w:rPr>
        <w:t>
радиочастотного спектра Республики Казахстан»</w:t>
      </w:r>
    </w:p>
    <w:bookmarkEnd w:id="71"/>
    <w:p>
      <w:pPr>
        <w:spacing w:after="0"/>
        <w:ind w:left="0"/>
        <w:jc w:val="both"/>
      </w:pPr>
      <w:r>
        <w:rPr>
          <w:rFonts w:ascii="Times New Roman"/>
          <w:b/>
          <w:i w:val="false"/>
          <w:color w:val="000000"/>
          <w:sz w:val="28"/>
        </w:rPr>
        <w:t>Форма 1- ЗССС</w:t>
      </w:r>
    </w:p>
    <w:bookmarkStart w:name="z113" w:id="72"/>
    <w:p>
      <w:pPr>
        <w:spacing w:after="0"/>
        <w:ind w:left="0"/>
        <w:jc w:val="both"/>
      </w:pPr>
      <w:r>
        <w:rPr>
          <w:rFonts w:ascii="Times New Roman"/>
          <w:b w:val="false"/>
          <w:i w:val="false"/>
          <w:color w:val="000000"/>
          <w:sz w:val="28"/>
        </w:rPr>
        <w:t>
            </w:t>
      </w:r>
      <w:r>
        <w:rPr>
          <w:rFonts w:ascii="Times New Roman"/>
          <w:b/>
          <w:i w:val="false"/>
          <w:color w:val="000000"/>
          <w:sz w:val="28"/>
        </w:rPr>
        <w:t>Анкета на земную станцию спутниковой станции</w:t>
      </w:r>
    </w:p>
    <w:bookmarkEnd w:id="72"/>
    <w:bookmarkStart w:name="z114" w:id="73"/>
    <w:p>
      <w:pPr>
        <w:spacing w:after="0"/>
        <w:ind w:left="0"/>
        <w:jc w:val="both"/>
      </w:pPr>
      <w:r>
        <w:rPr>
          <w:rFonts w:ascii="Times New Roman"/>
          <w:b w:val="false"/>
          <w:i w:val="false"/>
          <w:color w:val="000000"/>
          <w:sz w:val="28"/>
        </w:rPr>
        <w:t>
      </w:t>
      </w:r>
      <w:r>
        <w:rPr>
          <w:rFonts w:ascii="Times New Roman"/>
          <w:b/>
          <w:i w:val="false"/>
          <w:color w:val="000000"/>
          <w:sz w:val="28"/>
        </w:rPr>
        <w:t>Раздел 1 – информация о услугополучателе</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7"/>
      </w:tblGrid>
      <w:tr>
        <w:trPr>
          <w:trHeight w:val="3105" w:hRule="atLeast"/>
        </w:trPr>
        <w:tc>
          <w:tcPr>
            <w:tcW w:w="1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60"/>
              <w:gridCol w:w="2318"/>
              <w:gridCol w:w="842"/>
              <w:gridCol w:w="1160"/>
              <w:gridCol w:w="2020"/>
              <w:gridCol w:w="1300"/>
              <w:gridCol w:w="3740"/>
              <w:gridCol w:w="360"/>
            </w:tblGrid>
            <w:tr>
              <w:trPr>
                <w:trHeight w:val="64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услугополучателя</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8"/>
                  </w:tblGrid>
                  <w:tr>
                    <w:trPr>
                      <w:trHeight w:val="540" w:hRule="atLeast"/>
                    </w:trPr>
                    <w:tc>
                      <w:tcPr>
                        <w:tcW w:w="89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БИН/ИИН</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tblGrid>
                  <w:tr>
                    <w:trPr>
                      <w:trHeight w:val="540" w:hRule="atLeast"/>
                    </w:trPr>
                    <w:tc>
                      <w:tcPr>
                        <w:tcW w:w="24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ОКПО</w:t>
                  </w:r>
                </w:p>
              </w:tc>
              <w:tc>
                <w:tcPr>
                  <w:tcW w:w="20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0"/>
                  </w:tblGrid>
                  <w:tr>
                    <w:trPr>
                      <w:trHeight w:val="540" w:hRule="atLeast"/>
                    </w:trPr>
                    <w:tc>
                      <w:tcPr>
                        <w:tcW w:w="19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БИН/ИИН</w:t>
                  </w:r>
                </w:p>
              </w:tc>
              <w:tc>
                <w:tcPr>
                  <w:tcW w:w="37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0"/>
                  </w:tblGrid>
                  <w:tr>
                    <w:trPr>
                      <w:trHeight w:val="540" w:hRule="atLeast"/>
                    </w:trPr>
                    <w:tc>
                      <w:tcPr>
                        <w:tcW w:w="3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Контактное лицо</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540" w:hRule="atLeast"/>
                    </w:trPr>
                    <w:tc>
                      <w:tcPr>
                        <w:tcW w:w="2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20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0"/>
                  </w:tblGrid>
                  <w:tr>
                    <w:trPr>
                      <w:trHeight w:val="540" w:hRule="atLeast"/>
                    </w:trPr>
                    <w:tc>
                      <w:tcPr>
                        <w:tcW w:w="19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37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0"/>
                  </w:tblGrid>
                  <w:tr>
                    <w:trPr>
                      <w:trHeight w:val="540" w:hRule="atLeast"/>
                    </w:trPr>
                    <w:tc>
                      <w:tcPr>
                        <w:tcW w:w="3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Технические данные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7"/>
      </w:tblGrid>
      <w:tr>
        <w:trPr>
          <w:trHeight w:val="3105" w:hRule="atLeast"/>
        </w:trPr>
        <w:tc>
          <w:tcPr>
            <w:tcW w:w="1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339"/>
              <w:gridCol w:w="3580"/>
              <w:gridCol w:w="3160"/>
              <w:gridCol w:w="4400"/>
              <w:gridCol w:w="1"/>
              <w:gridCol w:w="520"/>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Общие данные</w:t>
                  </w:r>
                </w:p>
              </w:tc>
            </w:tr>
            <w:tr>
              <w:trPr>
                <w:trHeight w:val="30" w:hRule="atLeast"/>
              </w:trPr>
              <w:tc>
                <w:tcPr>
                  <w:tcW w:w="1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Область установки</w:t>
                  </w:r>
                </w:p>
              </w:tc>
              <w:tc>
                <w:tcPr>
                  <w:tcW w:w="35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30" w:hRule="atLeast"/>
                    </w:trPr>
                    <w:tc>
                      <w:tcPr>
                        <w:tcW w:w="34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Географические координаты</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7"/>
                  </w:tblGrid>
                  <w:tr>
                    <w:trPr>
                      <w:trHeight w:val="30" w:hRule="atLeast"/>
                    </w:trPr>
                    <w:tc>
                      <w:tcPr>
                        <w:tcW w:w="43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w:t>
                  </w:r>
                </w:p>
              </w:tc>
            </w:tr>
            <w:tr>
              <w:trPr>
                <w:trHeight w:val="30" w:hRule="atLeast"/>
              </w:trPr>
              <w:tc>
                <w:tcPr>
                  <w:tcW w:w="1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Район установки</w:t>
                  </w:r>
                </w:p>
              </w:tc>
              <w:tc>
                <w:tcPr>
                  <w:tcW w:w="35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30" w:hRule="atLeast"/>
                    </w:trPr>
                    <w:tc>
                      <w:tcPr>
                        <w:tcW w:w="34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tblGrid>
                  <w:tr>
                    <w:trPr>
                      <w:trHeight w:val="30" w:hRule="atLeast"/>
                    </w:trPr>
                    <w:tc>
                      <w:tcPr>
                        <w:tcW w:w="38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В.Д.</w:t>
                  </w:r>
                </w:p>
              </w:tc>
            </w:tr>
            <w:tr>
              <w:trPr>
                <w:trHeight w:val="135" w:hRule="atLeast"/>
              </w:trPr>
              <w:tc>
                <w:tcPr>
                  <w:tcW w:w="1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Населенный пункт</w:t>
                  </w:r>
                </w:p>
              </w:tc>
              <w:tc>
                <w:tcPr>
                  <w:tcW w:w="35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30" w:hRule="atLeast"/>
                    </w:trPr>
                    <w:tc>
                      <w:tcPr>
                        <w:tcW w:w="34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 Назначение</w:t>
                  </w:r>
                </w:p>
              </w:tc>
              <w:tc>
                <w:tcPr>
                  <w:tcW w:w="44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tblGrid>
                  <w:tr>
                    <w:trPr>
                      <w:trHeight w:val="30" w:hRule="atLeast"/>
                    </w:trPr>
                    <w:tc>
                      <w:tcPr>
                        <w:tcW w:w="38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Улица</w:t>
                  </w:r>
                </w:p>
              </w:tc>
              <w:tc>
                <w:tcPr>
                  <w:tcW w:w="35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30" w:hRule="atLeast"/>
                    </w:trPr>
                    <w:tc>
                      <w:tcPr>
                        <w:tcW w:w="34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Вид доступа</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7"/>
                  </w:tblGrid>
                  <w:tr>
                    <w:trPr>
                      <w:trHeight w:val="30" w:hRule="atLeast"/>
                    </w:trPr>
                    <w:tc>
                      <w:tcPr>
                        <w:tcW w:w="48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20" w:hRule="atLeast"/>
              </w:trPr>
              <w:tc>
                <w:tcPr>
                  <w:tcW w:w="1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Дом\Строение</w:t>
                  </w:r>
                </w:p>
              </w:tc>
              <w:tc>
                <w:tcPr>
                  <w:tcW w:w="35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tblGrid>
                  <w:tr>
                    <w:trPr>
                      <w:trHeight w:val="30" w:hRule="atLeast"/>
                    </w:trPr>
                    <w:tc>
                      <w:tcPr>
                        <w:tcW w:w="32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7"/>
      </w:tblGrid>
      <w:tr>
        <w:trPr>
          <w:trHeight w:val="3255" w:hRule="atLeast"/>
        </w:trPr>
        <w:tc>
          <w:tcPr>
            <w:tcW w:w="1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840"/>
              <w:gridCol w:w="6460"/>
              <w:gridCol w:w="1940"/>
              <w:gridCol w:w="1060"/>
              <w:gridCol w:w="2700"/>
            </w:tblGrid>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Технические данные передатчика</w:t>
                  </w:r>
                </w:p>
              </w:tc>
            </w:tr>
            <w:tr>
              <w:trPr>
                <w:trHeight w:val="30" w:hRule="atLeast"/>
              </w:trPr>
              <w:tc>
                <w:tcPr>
                  <w:tcW w:w="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Производитель</w:t>
                  </w:r>
                </w:p>
              </w:tc>
              <w:tc>
                <w:tcPr>
                  <w:tcW w:w="6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tblGrid>
                  <w:tr>
                    <w:trPr>
                      <w:trHeight w:val="30" w:hRule="atLeast"/>
                    </w:trPr>
                    <w:tc>
                      <w:tcPr>
                        <w:tcW w:w="62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Полоса (номиналы) частот на передачу, МГц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3"/>
                  </w:tblGrid>
                  <w:tr>
                    <w:trPr>
                      <w:trHeight w:val="30" w:hRule="atLeast"/>
                    </w:trPr>
                    <w:tc>
                      <w:tcPr>
                        <w:tcW w:w="53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Модель</w:t>
                  </w:r>
                </w:p>
              </w:tc>
              <w:tc>
                <w:tcPr>
                  <w:tcW w:w="6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tblGrid>
                  <w:tr>
                    <w:trPr>
                      <w:trHeight w:val="30" w:hRule="atLeast"/>
                    </w:trPr>
                    <w:tc>
                      <w:tcPr>
                        <w:tcW w:w="62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Серийный номер</w:t>
                  </w:r>
                </w:p>
              </w:tc>
              <w:tc>
                <w:tcPr>
                  <w:tcW w:w="6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3"/>
                  </w:tblGrid>
                  <w:tr>
                    <w:trPr>
                      <w:trHeight w:val="30" w:hRule="atLeast"/>
                    </w:trPr>
                    <w:tc>
                      <w:tcPr>
                        <w:tcW w:w="6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Вид модуляции</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6"/>
                  </w:tblGrid>
                  <w:tr>
                    <w:trPr>
                      <w:trHeight w:val="30" w:hRule="atLeast"/>
                    </w:trPr>
                    <w:tc>
                      <w:tcPr>
                        <w:tcW w:w="3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 Класс излучения</w:t>
                  </w:r>
                </w:p>
              </w:tc>
              <w:tc>
                <w:tcPr>
                  <w:tcW w:w="6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3"/>
                  </w:tblGrid>
                  <w:tr>
                    <w:trPr>
                      <w:trHeight w:val="30" w:hRule="atLeast"/>
                    </w:trPr>
                    <w:tc>
                      <w:tcPr>
                        <w:tcW w:w="6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 Скорость передачи данных, Мбит/с</w:t>
                  </w:r>
                </w:p>
              </w:tc>
              <w:tc>
                <w:tcPr>
                  <w:tcW w:w="27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Мощность, Вт</w:t>
                  </w:r>
                </w:p>
              </w:tc>
              <w:tc>
                <w:tcPr>
                  <w:tcW w:w="6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3"/>
                  </w:tblGrid>
                  <w:tr>
                    <w:trPr>
                      <w:trHeight w:val="30" w:hRule="atLeast"/>
                    </w:trPr>
                    <w:tc>
                      <w:tcPr>
                        <w:tcW w:w="6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7"/>
      </w:tblGrid>
      <w:tr>
        <w:trPr>
          <w:trHeight w:val="3255" w:hRule="atLeast"/>
        </w:trPr>
        <w:tc>
          <w:tcPr>
            <w:tcW w:w="1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851"/>
              <w:gridCol w:w="5091"/>
              <w:gridCol w:w="2931"/>
              <w:gridCol w:w="3127"/>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Технические данные приемника</w:t>
                  </w:r>
                </w:p>
              </w:tc>
            </w:tr>
            <w:tr>
              <w:trPr>
                <w:trHeight w:val="30" w:hRule="atLeast"/>
              </w:trPr>
              <w:tc>
                <w:tcPr>
                  <w:tcW w:w="18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3-a. Чувствительность, dBm/мкВ</w:t>
                  </w:r>
                </w:p>
              </w:tc>
              <w:tc>
                <w:tcPr>
                  <w:tcW w:w="509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7"/>
                  </w:tblGrid>
                  <w:tr>
                    <w:trPr>
                      <w:trHeight w:val="30" w:hRule="atLeast"/>
                    </w:trPr>
                    <w:tc>
                      <w:tcPr>
                        <w:tcW w:w="49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3-c. Полоса (номиналы) частот на прием, МГц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4"/>
                  </w:tblGrid>
                  <w:tr>
                    <w:trPr>
                      <w:trHeight w:val="30" w:hRule="atLeast"/>
                    </w:trPr>
                    <w:tc>
                      <w:tcPr>
                        <w:tcW w:w="59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8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3-b. Шумовая температура</w:t>
                  </w:r>
                  <w:r>
                    <w:br/>
                  </w:r>
                  <w:r>
                    <w:rPr>
                      <w:rFonts w:ascii="Times New Roman"/>
                      <w:b w:val="false"/>
                      <w:i w:val="false"/>
                      <w:color w:val="000000"/>
                      <w:sz w:val="20"/>
                    </w:rPr>
                    <w:t>
</w:t>
                  </w:r>
                  <w:r>
                    <w:rPr>
                      <w:rFonts w:ascii="Times New Roman"/>
                      <w:b w:val="false"/>
                      <w:i w:val="false"/>
                      <w:color w:val="000000"/>
                      <w:sz w:val="20"/>
                    </w:rPr>
                    <w:t xml:space="preserve">приемной системы, </w:t>
                  </w:r>
                  <w:r>
                    <w:rPr>
                      <w:rFonts w:ascii="Times New Roman"/>
                      <w:b w:val="false"/>
                      <w:i w:val="false"/>
                      <w:color w:val="000000"/>
                      <w:vertAlign w:val="superscript"/>
                    </w:rPr>
                    <w:t>0</w:t>
                  </w:r>
                  <w:r>
                    <w:rPr>
                      <w:rFonts w:ascii="Times New Roman"/>
                      <w:b w:val="false"/>
                      <w:i w:val="false"/>
                      <w:color w:val="000000"/>
                      <w:sz w:val="20"/>
                    </w:rPr>
                    <w:t>К</w:t>
                  </w:r>
                </w:p>
              </w:tc>
              <w:tc>
                <w:tcPr>
                  <w:tcW w:w="509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7"/>
                  </w:tblGrid>
                  <w:tr>
                    <w:trPr>
                      <w:trHeight w:val="30" w:hRule="atLeast"/>
                    </w:trPr>
                    <w:tc>
                      <w:tcPr>
                        <w:tcW w:w="49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3-d. Отношение сигнал/шум (C/N) dB</w:t>
                  </w:r>
                </w:p>
              </w:tc>
              <w:tc>
                <w:tcPr>
                  <w:tcW w:w="312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tblGrid>
                  <w:tr>
                    <w:trPr>
                      <w:trHeight w:val="30" w:hRule="atLeast"/>
                    </w:trPr>
                    <w:tc>
                      <w:tcPr>
                        <w:tcW w:w="2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7"/>
      </w:tblGrid>
      <w:tr>
        <w:trPr>
          <w:trHeight w:val="3255" w:hRule="atLeast"/>
        </w:trPr>
        <w:tc>
          <w:tcPr>
            <w:tcW w:w="1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920"/>
              <w:gridCol w:w="1566"/>
              <w:gridCol w:w="3180"/>
              <w:gridCol w:w="840"/>
              <w:gridCol w:w="1253"/>
              <w:gridCol w:w="941"/>
              <w:gridCol w:w="3300"/>
            </w:tblGrid>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Характеристики антенны</w:t>
                  </w:r>
                </w:p>
              </w:tc>
            </w:tr>
            <w:tr>
              <w:trPr>
                <w:trHeight w:val="30" w:hRule="atLeast"/>
              </w:trPr>
              <w:tc>
                <w:tcPr>
                  <w:tcW w:w="1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4-a. Производитель</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2"/>
                  </w:tblGrid>
                  <w:tr>
                    <w:trPr>
                      <w:trHeight w:val="30" w:hRule="atLeast"/>
                    </w:trPr>
                    <w:tc>
                      <w:tcPr>
                        <w:tcW w:w="46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4-g. Поляризация на прием</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7"/>
                  </w:tblGrid>
                  <w:tr>
                    <w:trPr>
                      <w:trHeight w:val="30" w:hRule="atLeast"/>
                    </w:trPr>
                    <w:tc>
                      <w:tcPr>
                        <w:tcW w:w="41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4-b. Модель</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2"/>
                  </w:tblGrid>
                  <w:tr>
                    <w:trPr>
                      <w:trHeight w:val="30" w:hRule="atLeast"/>
                    </w:trPr>
                    <w:tc>
                      <w:tcPr>
                        <w:tcW w:w="46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4-h. Поляризация на передачу</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7"/>
                  </w:tblGrid>
                  <w:tr>
                    <w:trPr>
                      <w:trHeight w:val="30" w:hRule="atLeast"/>
                    </w:trPr>
                    <w:tc>
                      <w:tcPr>
                        <w:tcW w:w="41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4-c. Диаметр, м</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2"/>
                  </w:tblGrid>
                  <w:tr>
                    <w:trPr>
                      <w:trHeight w:val="30" w:hRule="atLeast"/>
                    </w:trPr>
                    <w:tc>
                      <w:tcPr>
                        <w:tcW w:w="46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4-i. Коэффициент усиления на прием, дБи</w:t>
                  </w:r>
                </w:p>
              </w:tc>
              <w:tc>
                <w:tcPr>
                  <w:tcW w:w="33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tblGrid>
                  <w:tr>
                    <w:trPr>
                      <w:trHeight w:val="30" w:hRule="atLeast"/>
                    </w:trPr>
                    <w:tc>
                      <w:tcPr>
                        <w:tcW w:w="2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4-d. Высота подвеса антенны над</w:t>
                  </w:r>
                  <w:r>
                    <w:br/>
                  </w:r>
                  <w:r>
                    <w:rPr>
                      <w:rFonts w:ascii="Times New Roman"/>
                      <w:b w:val="false"/>
                      <w:i w:val="false"/>
                      <w:color w:val="000000"/>
                      <w:sz w:val="20"/>
                    </w:rPr>
                    <w:t>
</w:t>
                  </w:r>
                  <w:r>
                    <w:rPr>
                      <w:rFonts w:ascii="Times New Roman"/>
                      <w:b w:val="false"/>
                      <w:i w:val="false"/>
                      <w:color w:val="000000"/>
                      <w:sz w:val="20"/>
                    </w:rPr>
                    <w:t>уровнем земли, м</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4-j. Коэффициент усиления на передачу, дБи</w:t>
                  </w:r>
                </w:p>
              </w:tc>
              <w:tc>
                <w:tcPr>
                  <w:tcW w:w="33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tblGrid>
                  <w:tr>
                    <w:trPr>
                      <w:trHeight w:val="30" w:hRule="atLeast"/>
                    </w:trPr>
                    <w:tc>
                      <w:tcPr>
                        <w:tcW w:w="27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9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2"/>
                  </w:tblGrid>
                  <w:tr>
                    <w:trPr>
                      <w:trHeight w:val="30" w:hRule="atLeast"/>
                    </w:trPr>
                    <w:tc>
                      <w:tcPr>
                        <w:tcW w:w="46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4-k. Ширина ДН, град.</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3"/>
                  </w:tblGrid>
                  <w:tr>
                    <w:trPr>
                      <w:trHeight w:val="30" w:hRule="atLeast"/>
                    </w:trPr>
                    <w:tc>
                      <w:tcPr>
                        <w:tcW w:w="52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4-e. Угол места, град.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2"/>
                  </w:tblGrid>
                  <w:tr>
                    <w:trPr>
                      <w:trHeight w:val="30" w:hRule="atLeast"/>
                    </w:trPr>
                    <w:tc>
                      <w:tcPr>
                        <w:tcW w:w="46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 Характеристика боковых лепестков</w:t>
                  </w:r>
                </w:p>
              </w:tc>
              <w:tc>
                <w:tcPr>
                  <w:tcW w:w="33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tblGrid>
                  <w:tr>
                    <w:trPr>
                      <w:trHeight w:val="30" w:hRule="atLeast"/>
                    </w:trPr>
                    <w:tc>
                      <w:tcPr>
                        <w:tcW w:w="29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4-f. Азимут максимального излучения, град</w:t>
                  </w:r>
                </w:p>
              </w:tc>
              <w:tc>
                <w:tcPr>
                  <w:tcW w:w="31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7"/>
      </w:tblGrid>
      <w:tr>
        <w:trPr>
          <w:trHeight w:val="2115" w:hRule="atLeast"/>
        </w:trPr>
        <w:tc>
          <w:tcPr>
            <w:tcW w:w="1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019"/>
              <w:gridCol w:w="2083"/>
              <w:gridCol w:w="2502"/>
              <w:gridCol w:w="2700"/>
              <w:gridCol w:w="2208"/>
              <w:gridCol w:w="2488"/>
            </w:tblGrid>
            <w:tr>
              <w:trPr>
                <w:trHeight w:val="30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Данные по ИСЗ</w:t>
                  </w:r>
                </w:p>
              </w:tc>
            </w:tr>
            <w:tr>
              <w:trPr>
                <w:trHeight w:val="30" w:hRule="atLeast"/>
              </w:trPr>
              <w:tc>
                <w:tcPr>
                  <w:tcW w:w="10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5-a. ИСЗ</w:t>
                  </w:r>
                </w:p>
              </w:tc>
              <w:tc>
                <w:tcPr>
                  <w:tcW w:w="208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30" w:hRule="atLeast"/>
                    </w:trPr>
                    <w:tc>
                      <w:tcPr>
                        <w:tcW w:w="19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5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5-b. Точка стояния</w:t>
                  </w:r>
                </w:p>
              </w:tc>
              <w:tc>
                <w:tcPr>
                  <w:tcW w:w="27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6"/>
                  </w:tblGrid>
                  <w:tr>
                    <w:trPr>
                      <w:trHeight w:val="30" w:hRule="atLeast"/>
                    </w:trPr>
                    <w:tc>
                      <w:tcPr>
                        <w:tcW w:w="26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2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 Название луча</w:t>
                  </w:r>
                </w:p>
              </w:tc>
              <w:tc>
                <w:tcPr>
                  <w:tcW w:w="248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tblGrid>
                  <w:tr>
                    <w:trPr>
                      <w:trHeight w:val="30" w:hRule="atLeast"/>
                    </w:trPr>
                    <w:tc>
                      <w:tcPr>
                        <w:tcW w:w="18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tbl>
      <w:tblPr>
        <w:tblW w:w="0" w:type="auto"/>
        <w:tblCellSpacing w:w="0" w:type="auto"/>
        <w:tblBorders>
          <w:top w:val="none"/>
          <w:left w:val="none"/>
          <w:bottom w:val="none"/>
          <w:right w:val="none"/>
          <w:insideH w:val="none"/>
          <w:insideV w:val="none"/>
        </w:tblBorders>
      </w:tblPr>
      <w:tblGrid>
        <w:gridCol w:w="14020"/>
      </w:tblGrid>
      <w:tr>
        <w:trPr>
          <w:trHeight w:val="30" w:hRule="atLeast"/>
        </w:trPr>
        <w:tc>
          <w:tcPr>
            <w:tcW w:w="140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Раздел 3 – дополнительная информац</w:t>
            </w:r>
            <w:r>
              <w:rPr>
                <w:rFonts w:ascii="Times New Roman"/>
                <w:b w:val="false"/>
                <w:i w:val="false"/>
                <w:color w:val="000000"/>
                <w:sz w:val="20"/>
              </w:rPr>
              <w:t>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7"/>
      </w:tblGrid>
      <w:tr>
        <w:trPr>
          <w:trHeight w:val="2115" w:hRule="atLeast"/>
        </w:trPr>
        <w:tc>
          <w:tcPr>
            <w:tcW w:w="1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931"/>
              <w:gridCol w:w="3024"/>
              <w:gridCol w:w="2376"/>
              <w:gridCol w:w="3669"/>
            </w:tblGrid>
            <w:tr>
              <w:trPr>
                <w:trHeight w:val="30" w:hRule="atLeast"/>
              </w:trPr>
              <w:tc>
                <w:tcPr>
                  <w:tcW w:w="3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использование РЧС</w:t>
                  </w:r>
                </w:p>
              </w:tc>
              <w:tc>
                <w:tcPr>
                  <w:tcW w:w="302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3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w:t>
                  </w:r>
                </w:p>
              </w:tc>
              <w:tc>
                <w:tcPr>
                  <w:tcW w:w="366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tblGrid>
                  <w:tr>
                    <w:trPr>
                      <w:trHeight w:val="30" w:hRule="atLeast"/>
                    </w:trPr>
                    <w:tc>
                      <w:tcPr>
                        <w:tcW w:w="32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разрешения</w:t>
                  </w:r>
                </w:p>
              </w:tc>
              <w:tc>
                <w:tcPr>
                  <w:tcW w:w="302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3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сертификата</w:t>
                  </w:r>
                </w:p>
              </w:tc>
              <w:tc>
                <w:tcPr>
                  <w:tcW w:w="366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tblGrid>
                  <w:tr>
                    <w:trPr>
                      <w:trHeight w:val="30" w:hRule="atLeast"/>
                    </w:trPr>
                    <w:tc>
                      <w:tcPr>
                        <w:tcW w:w="33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действия разрешения</w:t>
                  </w:r>
                </w:p>
              </w:tc>
              <w:tc>
                <w:tcPr>
                  <w:tcW w:w="302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3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выдан сертификат</w:t>
                  </w:r>
                </w:p>
              </w:tc>
              <w:tc>
                <w:tcPr>
                  <w:tcW w:w="366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tblGrid>
                  <w:tr>
                    <w:trPr>
                      <w:trHeight w:val="30" w:hRule="atLeast"/>
                    </w:trPr>
                    <w:tc>
                      <w:tcPr>
                        <w:tcW w:w="3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300"/>
        <w:gridCol w:w="100"/>
        <w:gridCol w:w="4820"/>
        <w:gridCol w:w="840"/>
        <w:gridCol w:w="1980"/>
        <w:gridCol w:w="460"/>
        <w:gridCol w:w="4500"/>
      </w:tblGrid>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Нормированные диаграммы направленности антенны в горизонтальной/вертикальной плоскостях в формате Planet, нормированная АЧХ приемопередатчика, сетка частот.</w:t>
            </w:r>
          </w:p>
          <w:p>
            <w:pPr>
              <w:spacing w:after="20"/>
              <w:ind w:left="20"/>
              <w:jc w:val="both"/>
            </w:pPr>
            <w:r>
              <w:rPr>
                <w:rFonts w:ascii="Times New Roman"/>
                <w:b w:val="false"/>
                <w:i w:val="false"/>
                <w:color w:val="000000"/>
                <w:sz w:val="20"/>
              </w:rPr>
              <w:t>Я удостоверяю, что сведения в этой анкете являются полными и соответствуют действительности</w:t>
            </w:r>
          </w:p>
        </w:tc>
      </w:tr>
      <w:tr>
        <w:trPr>
          <w:trHeight w:val="30" w:hRule="atLeast"/>
        </w:trPr>
        <w:tc>
          <w:tcPr>
            <w:tcW w:w="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3"/>
            </w:tblGrid>
            <w:tr>
              <w:trPr>
                <w:trHeight w:val="30" w:hRule="atLeast"/>
              </w:trPr>
              <w:tc>
                <w:tcPr>
                  <w:tcW w:w="43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19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tblGrid>
            <w:tr>
              <w:trPr>
                <w:trHeight w:val="30" w:hRule="atLeast"/>
              </w:trPr>
              <w:tc>
                <w:tcPr>
                  <w:tcW w:w="16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48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0"/>
            </w:tblGrid>
            <w:tr>
              <w:trPr>
                <w:trHeight w:val="30" w:hRule="atLeast"/>
              </w:trPr>
              <w:tc>
                <w:tcPr>
                  <w:tcW w:w="4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19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tblGrid>
            <w:tr>
              <w:trPr>
                <w:trHeight w:val="30" w:hRule="atLeast"/>
              </w:trPr>
              <w:tc>
                <w:tcPr>
                  <w:tcW w:w="16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45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tblGrid>
            <w:tr>
              <w:trPr>
                <w:trHeight w:val="30" w:hRule="atLeast"/>
              </w:trPr>
              <w:tc>
                <w:tcPr>
                  <w:tcW w:w="35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15" w:id="74"/>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разрешения на использование    </w:t>
      </w:r>
      <w:r>
        <w:br/>
      </w:r>
      <w:r>
        <w:rPr>
          <w:rFonts w:ascii="Times New Roman"/>
          <w:b w:val="false"/>
          <w:i w:val="false"/>
          <w:color w:val="000000"/>
          <w:sz w:val="28"/>
        </w:rPr>
        <w:t>
радиочастотного спектра Республики Казахстан»</w:t>
      </w:r>
    </w:p>
    <w:bookmarkEnd w:id="74"/>
    <w:p>
      <w:pPr>
        <w:spacing w:after="0"/>
        <w:ind w:left="0"/>
        <w:jc w:val="both"/>
      </w:pPr>
      <w:r>
        <w:rPr>
          <w:rFonts w:ascii="Times New Roman"/>
          <w:b w:val="false"/>
          <w:i w:val="false"/>
          <w:color w:val="000000"/>
          <w:sz w:val="28"/>
        </w:rPr>
        <w:t>            </w:t>
      </w:r>
      <w:r>
        <w:rPr>
          <w:rFonts w:ascii="Times New Roman"/>
          <w:b/>
          <w:i w:val="false"/>
          <w:color w:val="000000"/>
          <w:sz w:val="28"/>
        </w:rPr>
        <w:t>Технические данные для судовых лицензий</w:t>
      </w:r>
      <w:r>
        <w:br/>
      </w:r>
      <w:r>
        <w:rPr>
          <w:rFonts w:ascii="Times New Roman"/>
          <w:b w:val="false"/>
          <w:i w:val="false"/>
          <w:color w:val="000000"/>
          <w:sz w:val="28"/>
        </w:rPr>
        <w:t>
      (для работы судовых станций в УКВ и КВ и KU-диапазонах )</w:t>
      </w:r>
    </w:p>
    <w:p>
      <w:pPr>
        <w:spacing w:after="0"/>
        <w:ind w:left="0"/>
        <w:jc w:val="both"/>
      </w:pPr>
      <w:r>
        <w:rPr>
          <w:rFonts w:ascii="Times New Roman"/>
          <w:b w:val="false"/>
          <w:i w:val="false"/>
          <w:color w:val="000000"/>
          <w:sz w:val="28"/>
        </w:rPr>
        <w:t>                  </w:t>
      </w:r>
      <w:r>
        <w:rPr>
          <w:rFonts w:ascii="Times New Roman"/>
          <w:b/>
          <w:i w:val="false"/>
          <w:color w:val="000000"/>
          <w:sz w:val="28"/>
        </w:rPr>
        <w:t>название судна _____________________</w:t>
      </w:r>
      <w:r>
        <w:br/>
      </w:r>
      <w:r>
        <w:rPr>
          <w:rFonts w:ascii="Times New Roman"/>
          <w:b w:val="false"/>
          <w:i w:val="false"/>
          <w:color w:val="000000"/>
          <w:sz w:val="28"/>
        </w:rPr>
        <w:t>
          владелец: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0"/>
        <w:gridCol w:w="2376"/>
        <w:gridCol w:w="1630"/>
        <w:gridCol w:w="1396"/>
        <w:gridCol w:w="1746"/>
        <w:gridCol w:w="3142"/>
      </w:tblGrid>
      <w:tr>
        <w:trPr>
          <w:trHeight w:val="30"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Тип радиоэлектронного средства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Заводской номер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Мощность, Вт</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Класс излучения</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Полосы частот (условное обозначение)</w:t>
            </w:r>
          </w:p>
        </w:tc>
      </w:tr>
      <w:tr>
        <w:trPr>
          <w:trHeight w:val="780"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Основное радиооборудование</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Аварийное радиооборудование</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Радиооборудование спасательных средств</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Радиолокационное оборудование</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Средства спутниковой связи</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________________ _________________________</w:t>
      </w:r>
      <w:r>
        <w:br/>
      </w:r>
      <w:r>
        <w:rPr>
          <w:rFonts w:ascii="Times New Roman"/>
          <w:b w:val="false"/>
          <w:i w:val="false"/>
          <w:color w:val="000000"/>
          <w:sz w:val="28"/>
        </w:rPr>
        <w:t>
МП             (подпись)        (фамилия, имя, отчество)</w:t>
      </w:r>
      <w:r>
        <w:br/>
      </w:r>
      <w:r>
        <w:rPr>
          <w:rFonts w:ascii="Times New Roman"/>
          <w:b w:val="false"/>
          <w:i w:val="false"/>
          <w:color w:val="000000"/>
          <w:sz w:val="28"/>
        </w:rPr>
        <w:t>
            «____» __________________20___ г.</w:t>
      </w:r>
    </w:p>
    <w:bookmarkStart w:name="z116" w:id="75"/>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28 февраля 2014 года № 158</w:t>
      </w:r>
    </w:p>
    <w:bookmarkEnd w:id="75"/>
    <w:bookmarkStart w:name="z117" w:id="76"/>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разрешения на эксплуатацию радиоэлектронных</w:t>
      </w:r>
      <w:r>
        <w:br/>
      </w:r>
      <w:r>
        <w:rPr>
          <w:rFonts w:ascii="Times New Roman"/>
          <w:b/>
          <w:i w:val="false"/>
          <w:color w:val="000000"/>
        </w:rPr>
        <w:t>
средств и высокочастотных устройств»</w:t>
      </w:r>
    </w:p>
    <w:bookmarkEnd w:id="76"/>
    <w:bookmarkStart w:name="z118" w:id="77"/>
    <w:p>
      <w:pPr>
        <w:spacing w:after="0"/>
        <w:ind w:left="0"/>
        <w:jc w:val="left"/>
      </w:pPr>
      <w:r>
        <w:rPr>
          <w:rFonts w:ascii="Times New Roman"/>
          <w:b/>
          <w:i w:val="false"/>
          <w:color w:val="000000"/>
        </w:rPr>
        <w:t xml:space="preserve"> 
1. Общие положения</w:t>
      </w:r>
    </w:p>
    <w:bookmarkEnd w:id="77"/>
    <w:bookmarkStart w:name="z119" w:id="78"/>
    <w:p>
      <w:pPr>
        <w:spacing w:after="0"/>
        <w:ind w:left="0"/>
        <w:jc w:val="both"/>
      </w:pPr>
      <w:r>
        <w:rPr>
          <w:rFonts w:ascii="Times New Roman"/>
          <w:b w:val="false"/>
          <w:i w:val="false"/>
          <w:color w:val="000000"/>
          <w:sz w:val="28"/>
        </w:rPr>
        <w:t>
      1. Государственная услуга «Выдача разрешения на эксплуатацию радиоэлектронных средств и высокочастотных устройств»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транспорта и коммуникации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территориальными подразделениями Комитета связи и информатизации Министерства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через:</w:t>
      </w:r>
      <w:r>
        <w:br/>
      </w:r>
      <w:r>
        <w:rPr>
          <w:rFonts w:ascii="Times New Roman"/>
          <w:b w:val="false"/>
          <w:i w:val="false"/>
          <w:color w:val="000000"/>
          <w:sz w:val="28"/>
        </w:rPr>
        <w:t>
      1) канцелярию услугодателя;</w:t>
      </w:r>
      <w:r>
        <w:br/>
      </w:r>
      <w:r>
        <w:rPr>
          <w:rFonts w:ascii="Times New Roman"/>
          <w:b w:val="false"/>
          <w:i w:val="false"/>
          <w:color w:val="000000"/>
          <w:sz w:val="28"/>
        </w:rPr>
        <w:t xml:space="preserve">
      2) веб-портал «электронного правительства» www.egov.kz или </w:t>
      </w:r>
      <w:r>
        <w:br/>
      </w:r>
      <w:r>
        <w:rPr>
          <w:rFonts w:ascii="Times New Roman"/>
          <w:b w:val="false"/>
          <w:i w:val="false"/>
          <w:color w:val="000000"/>
          <w:sz w:val="28"/>
        </w:rPr>
        <w:t>
веб-портал «Е-лицензирование»: www.elicense.kz (далее – портал).</w:t>
      </w:r>
    </w:p>
    <w:bookmarkEnd w:id="78"/>
    <w:bookmarkStart w:name="z122" w:id="79"/>
    <w:p>
      <w:pPr>
        <w:spacing w:after="0"/>
        <w:ind w:left="0"/>
        <w:jc w:val="left"/>
      </w:pPr>
      <w:r>
        <w:rPr>
          <w:rFonts w:ascii="Times New Roman"/>
          <w:b/>
          <w:i w:val="false"/>
          <w:color w:val="000000"/>
        </w:rPr>
        <w:t xml:space="preserve"> 
2. Порядок оказания государственной услуги</w:t>
      </w:r>
    </w:p>
    <w:bookmarkEnd w:id="79"/>
    <w:bookmarkStart w:name="z123" w:id="80"/>
    <w:p>
      <w:pPr>
        <w:spacing w:after="0"/>
        <w:ind w:left="0"/>
        <w:jc w:val="both"/>
      </w:pPr>
      <w:r>
        <w:rPr>
          <w:rFonts w:ascii="Times New Roman"/>
          <w:b w:val="false"/>
          <w:i w:val="false"/>
          <w:color w:val="000000"/>
          <w:sz w:val="28"/>
        </w:rPr>
        <w:t>
      4. Срок оказания государственной услуги с момента:</w:t>
      </w:r>
      <w:r>
        <w:br/>
      </w:r>
      <w:r>
        <w:rPr>
          <w:rFonts w:ascii="Times New Roman"/>
          <w:b w:val="false"/>
          <w:i w:val="false"/>
          <w:color w:val="000000"/>
          <w:sz w:val="28"/>
        </w:rPr>
        <w:t>
      1) сдачи пакета документов услугополучателем услугодателю – не более 16 (шестнадцать) рабочих дней;</w:t>
      </w:r>
      <w:r>
        <w:br/>
      </w:r>
      <w:r>
        <w:rPr>
          <w:rFonts w:ascii="Times New Roman"/>
          <w:b w:val="false"/>
          <w:i w:val="false"/>
          <w:color w:val="000000"/>
          <w:sz w:val="28"/>
        </w:rPr>
        <w:t>
      обращения услугополучателя через портал – не более 16 (шестнадцать) рабочих дней;</w:t>
      </w:r>
      <w:r>
        <w:br/>
      </w:r>
      <w:r>
        <w:rPr>
          <w:rFonts w:ascii="Times New Roman"/>
          <w:b w:val="false"/>
          <w:i w:val="false"/>
          <w:color w:val="000000"/>
          <w:sz w:val="28"/>
        </w:rPr>
        <w:t>
      2) максимально допустимое время ожидания для сдачи пакета документов услугополучателем – 15 минут;</w:t>
      </w:r>
      <w:r>
        <w:br/>
      </w:r>
      <w:r>
        <w:rPr>
          <w:rFonts w:ascii="Times New Roman"/>
          <w:b w:val="false"/>
          <w:i w:val="false"/>
          <w:color w:val="000000"/>
          <w:sz w:val="28"/>
        </w:rPr>
        <w:t>
      3) максимально допустимое время обслуживания услугополучателя –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разрешение на эксплуатацию радиоэлектронных средств и высокочастотных устройств (далее – РЭС и ВЧУ), оформленное в соответствии с </w:t>
      </w:r>
      <w:r>
        <w:rPr>
          <w:rFonts w:ascii="Times New Roman"/>
          <w:b w:val="false"/>
          <w:i w:val="false"/>
          <w:color w:val="000000"/>
          <w:sz w:val="28"/>
        </w:rPr>
        <w:t>приложениями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настоящему стандарту государственной услуги в электронном и (или) бумажном виде.</w:t>
      </w:r>
      <w:r>
        <w:br/>
      </w:r>
      <w:r>
        <w:rPr>
          <w:rFonts w:ascii="Times New Roman"/>
          <w:b w:val="false"/>
          <w:i w:val="false"/>
          <w:color w:val="000000"/>
          <w:sz w:val="28"/>
        </w:rPr>
        <w:t>
      В случае обращения услугополучателя к услугодателю выдача разрешения осуществляется услугодателем на основании расписки о приеме соответствующих документов.</w:t>
      </w:r>
      <w:r>
        <w:br/>
      </w:r>
      <w:r>
        <w:rPr>
          <w:rFonts w:ascii="Times New Roman"/>
          <w:b w:val="false"/>
          <w:i w:val="false"/>
          <w:color w:val="000000"/>
          <w:sz w:val="28"/>
        </w:rPr>
        <w:t>
      При обращении услугополучателя через портал результат государственной услуги направляется услугополучателю в «личный кабинет» в форме электронного документа, удостоверенного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на бесплатной основе.</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включительно, с 9.00 до 18.30 часов, с перерывом на обед с 13.00 до 14.30 часов, кроме выходных (суббота и воскресенье) и праздничных дней согласно трудовому законодательству Республики Казахстан.</w:t>
      </w:r>
      <w:r>
        <w:br/>
      </w:r>
      <w:r>
        <w:rPr>
          <w:rFonts w:ascii="Times New Roman"/>
          <w:b w:val="false"/>
          <w:i w:val="false"/>
          <w:color w:val="000000"/>
          <w:sz w:val="28"/>
        </w:rPr>
        <w:t>
      Прием документов осуществляется канцелярией услугодателя в порядке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r>
        <w:br/>
      </w:r>
      <w:r>
        <w:rPr>
          <w:rFonts w:ascii="Times New Roman"/>
          <w:b w:val="false"/>
          <w:i w:val="false"/>
          <w:color w:val="000000"/>
          <w:sz w:val="28"/>
        </w:rPr>
        <w:t>
      к услугодателю:</w:t>
      </w:r>
      <w:r>
        <w:br/>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анкета на РЭС на соответствующий вид радиосвязи по форме согласно </w:t>
      </w:r>
      <w:r>
        <w:rPr>
          <w:rFonts w:ascii="Times New Roman"/>
          <w:b w:val="false"/>
          <w:i w:val="false"/>
          <w:color w:val="000000"/>
          <w:sz w:val="28"/>
        </w:rPr>
        <w:t>приложениям 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к настоящему стандарту государственной услуги, на ВЧУ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3) копия сертификата соответствия на РЭС и ВЧУ Республики Казахстан, выданного при ввозе оборудования;</w:t>
      </w:r>
      <w:r>
        <w:br/>
      </w:r>
      <w:r>
        <w:rPr>
          <w:rFonts w:ascii="Times New Roman"/>
          <w:b w:val="false"/>
          <w:i w:val="false"/>
          <w:color w:val="000000"/>
          <w:sz w:val="28"/>
        </w:rPr>
        <w:t>
      4) копия санитарно-эпидемиологического заключения на РЭС, согласованного с государственным органом санитарно-эпидемиологической службы (в случае, если предусмотрено оформление санитарно-эпидемиологического заключения на РЭС);</w:t>
      </w:r>
      <w:r>
        <w:br/>
      </w:r>
      <w:r>
        <w:rPr>
          <w:rFonts w:ascii="Times New Roman"/>
          <w:b w:val="false"/>
          <w:i w:val="false"/>
          <w:color w:val="000000"/>
          <w:sz w:val="28"/>
        </w:rPr>
        <w:t>
      5) копия заключения электромагнитной совместимости (далее – ЭМС) (в случае, если предусмотрено получение заключения ЭМС);</w:t>
      </w:r>
      <w:r>
        <w:br/>
      </w:r>
      <w:r>
        <w:rPr>
          <w:rFonts w:ascii="Times New Roman"/>
          <w:b w:val="false"/>
          <w:i w:val="false"/>
          <w:color w:val="000000"/>
          <w:sz w:val="28"/>
        </w:rPr>
        <w:t>
      на портал:</w:t>
      </w:r>
      <w:r>
        <w:br/>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анкета на РЭС на соответствующий вид радиосвязи по форме согласно </w:t>
      </w:r>
      <w:r>
        <w:rPr>
          <w:rFonts w:ascii="Times New Roman"/>
          <w:b w:val="false"/>
          <w:i w:val="false"/>
          <w:color w:val="000000"/>
          <w:sz w:val="28"/>
        </w:rPr>
        <w:t>приложениям 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к настоящему стандарту государственной услуги, на ВЧУ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3) копия санитарно-эпидемиологического заключения на РЭС, согласованного с государственным органом санитарно-эпидемиологической службы (в случае, если предусмотрено оформление санитарно-эпидемиологического заключения на РЭС);</w:t>
      </w:r>
      <w:r>
        <w:br/>
      </w:r>
      <w:r>
        <w:rPr>
          <w:rFonts w:ascii="Times New Roman"/>
          <w:b w:val="false"/>
          <w:i w:val="false"/>
          <w:color w:val="000000"/>
          <w:sz w:val="28"/>
        </w:rPr>
        <w:t>
      4) сертификат соответствия на РЭС и ВЧУ Республики Казахстан, выданного при ввозе оборудования в форме электронной копии документов;</w:t>
      </w:r>
      <w:r>
        <w:br/>
      </w:r>
      <w:r>
        <w:rPr>
          <w:rFonts w:ascii="Times New Roman"/>
          <w:b w:val="false"/>
          <w:i w:val="false"/>
          <w:color w:val="000000"/>
          <w:sz w:val="28"/>
        </w:rPr>
        <w:t>
      5) заключение ЭМС (в случае, если предусмотрено получение заключения ЭМС).</w:t>
      </w:r>
      <w:r>
        <w:br/>
      </w:r>
      <w:r>
        <w:rPr>
          <w:rFonts w:ascii="Times New Roman"/>
          <w:b w:val="false"/>
          <w:i w:val="false"/>
          <w:color w:val="000000"/>
          <w:sz w:val="28"/>
        </w:rPr>
        <w:t>
      Сведения документов, санитарно-эпидемиологического заключения на РЭС, согласованного с государственным органом санитарно-эпидемиологической службы, разрешения на использование РЧС (в случае, если предусмотрено оформление разрешения на использование РЧС) услугодатель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 удостоверенных ЭЦП уполномоченных лиц.</w:t>
      </w:r>
      <w:r>
        <w:br/>
      </w:r>
      <w:r>
        <w:rPr>
          <w:rFonts w:ascii="Times New Roman"/>
          <w:b w:val="false"/>
          <w:i w:val="false"/>
          <w:color w:val="000000"/>
          <w:sz w:val="28"/>
        </w:rPr>
        <w:t>
      Услугополучатель обеспечивает полноту предоставляемого пакета документов, а также достоверность и полноту сведений в них.</w:t>
      </w:r>
      <w:r>
        <w:br/>
      </w:r>
      <w:r>
        <w:rPr>
          <w:rFonts w:ascii="Times New Roman"/>
          <w:b w:val="false"/>
          <w:i w:val="false"/>
          <w:color w:val="000000"/>
          <w:sz w:val="28"/>
        </w:rPr>
        <w:t>
      Услугодатель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r>
        <w:br/>
      </w: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r>
        <w:br/>
      </w:r>
      <w:r>
        <w:rPr>
          <w:rFonts w:ascii="Times New Roman"/>
          <w:b w:val="false"/>
          <w:i w:val="false"/>
          <w:color w:val="000000"/>
          <w:sz w:val="28"/>
        </w:rPr>
        <w:t>
      При сдаче услугополучателем всех необходимых документов:</w:t>
      </w:r>
      <w:r>
        <w:br/>
      </w:r>
      <w:r>
        <w:rPr>
          <w:rFonts w:ascii="Times New Roman"/>
          <w:b w:val="false"/>
          <w:i w:val="false"/>
          <w:color w:val="000000"/>
          <w:sz w:val="28"/>
        </w:rPr>
        <w:t>
      1) услугодателю – подтверждением принятия заявления на бумажном носителе является отметка на его копии заявления о регистрации в канцелярии услугодателя с указанием даты и времени приема пакета документов;</w:t>
      </w:r>
      <w:r>
        <w:br/>
      </w:r>
      <w:r>
        <w:rPr>
          <w:rFonts w:ascii="Times New Roman"/>
          <w:b w:val="false"/>
          <w:i w:val="false"/>
          <w:color w:val="000000"/>
          <w:sz w:val="28"/>
        </w:rPr>
        <w:t>
      2)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80"/>
    <w:bookmarkStart w:name="z129" w:id="81"/>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услугодателей и (или) их должностных лиц по вопросам оказания</w:t>
      </w:r>
      <w:r>
        <w:br/>
      </w:r>
      <w:r>
        <w:rPr>
          <w:rFonts w:ascii="Times New Roman"/>
          <w:b/>
          <w:i w:val="false"/>
          <w:color w:val="000000"/>
        </w:rPr>
        <w:t>
государственных услуг</w:t>
      </w:r>
    </w:p>
    <w:bookmarkEnd w:id="81"/>
    <w:bookmarkStart w:name="z130" w:id="82"/>
    <w:p>
      <w:pPr>
        <w:spacing w:after="0"/>
        <w:ind w:left="0"/>
        <w:jc w:val="both"/>
      </w:pPr>
      <w:r>
        <w:rPr>
          <w:rFonts w:ascii="Times New Roman"/>
          <w:b w:val="false"/>
          <w:i w:val="false"/>
          <w:color w:val="000000"/>
          <w:sz w:val="28"/>
        </w:rPr>
        <w:t>
      10. Обжалование решений, действий (бездействий) услугодателя и (или) его должностных лиц по вопросам оказания государственной услуги: жалоба подается на имя руководителя услугодателя по адресам, размещенным на интернет-ресурсе Министерства: www.mtc.gov.kz (в разделе «Государственные услуги»), либо на имя руководителя Министерства по адресу: 010000, город Астана, проспект Кабанбай батыра 32/1, адрес электронной почты: mtc@mtc.gov.kz, телефон (8-7172) 24-13-12.</w:t>
      </w:r>
      <w:r>
        <w:br/>
      </w:r>
      <w:r>
        <w:rPr>
          <w:rFonts w:ascii="Times New Roman"/>
          <w:b w:val="false"/>
          <w:i w:val="false"/>
          <w:color w:val="000000"/>
          <w:sz w:val="28"/>
        </w:rPr>
        <w:t>
      Жалобы принимаются в письменной форме по почте либо нарочно через канцелярию услугодателя, или Министерства, в рабочие дни.</w:t>
      </w:r>
      <w:r>
        <w:br/>
      </w:r>
      <w:r>
        <w:rPr>
          <w:rFonts w:ascii="Times New Roman"/>
          <w:b w:val="false"/>
          <w:i w:val="false"/>
          <w:color w:val="000000"/>
          <w:sz w:val="28"/>
        </w:rPr>
        <w:t>
      Жалоба услугополучателя, поступившая в адрес услугодателя или Министерства подлежит рассмотрению в течение пяти рабочих дней со дня ее регистрации.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В жалобе:</w:t>
      </w:r>
      <w:r>
        <w:br/>
      </w:r>
      <w:r>
        <w:rPr>
          <w:rFonts w:ascii="Times New Roman"/>
          <w:b w:val="false"/>
          <w:i w:val="false"/>
          <w:color w:val="000000"/>
          <w:sz w:val="28"/>
        </w:rPr>
        <w:t>
      1) физического лица – указываются его фамилия, имя, а также по желанию отчество, почтовый адрес;</w:t>
      </w:r>
      <w:r>
        <w:br/>
      </w:r>
      <w:r>
        <w:rPr>
          <w:rFonts w:ascii="Times New Roman"/>
          <w:b w:val="false"/>
          <w:i w:val="false"/>
          <w:color w:val="000000"/>
          <w:sz w:val="28"/>
        </w:rPr>
        <w:t>
      2) юридического лица – его наименование, почтовый адрес, исходящий номер и дата.</w:t>
      </w:r>
      <w:r>
        <w:br/>
      </w:r>
      <w:r>
        <w:rPr>
          <w:rFonts w:ascii="Times New Roman"/>
          <w:b w:val="false"/>
          <w:i w:val="false"/>
          <w:color w:val="000000"/>
          <w:sz w:val="28"/>
        </w:rPr>
        <w:t>
      Обращение должно быть подписано услугополучателем.</w:t>
      </w:r>
      <w:r>
        <w:br/>
      </w:r>
      <w:r>
        <w:rPr>
          <w:rFonts w:ascii="Times New Roman"/>
          <w:b w:val="false"/>
          <w:i w:val="false"/>
          <w:color w:val="000000"/>
          <w:sz w:val="28"/>
        </w:rPr>
        <w:t>
</w:t>
      </w:r>
      <w:r>
        <w:rPr>
          <w:rFonts w:ascii="Times New Roman"/>
          <w:b w:val="false"/>
          <w:i w:val="false"/>
          <w:color w:val="000000"/>
          <w:sz w:val="28"/>
        </w:rPr>
        <w:t>
      11.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82"/>
    <w:bookmarkStart w:name="z132" w:id="83"/>
    <w:p>
      <w:pPr>
        <w:spacing w:after="0"/>
        <w:ind w:left="0"/>
        <w:jc w:val="left"/>
      </w:pPr>
      <w:r>
        <w:rPr>
          <w:rFonts w:ascii="Times New Roman"/>
          <w:b/>
          <w:i w:val="false"/>
          <w:color w:val="000000"/>
        </w:rPr>
        <w:t xml:space="preserve"> 
4. Иные требования</w:t>
      </w:r>
    </w:p>
    <w:bookmarkEnd w:id="83"/>
    <w:bookmarkStart w:name="z133" w:id="84"/>
    <w:p>
      <w:pPr>
        <w:spacing w:after="0"/>
        <w:ind w:left="0"/>
        <w:jc w:val="both"/>
      </w:pPr>
      <w:r>
        <w:rPr>
          <w:rFonts w:ascii="Times New Roman"/>
          <w:b w:val="false"/>
          <w:i w:val="false"/>
          <w:color w:val="000000"/>
          <w:sz w:val="28"/>
        </w:rPr>
        <w:t>
      12. Государственная услуга оказывается в здании, где предусмотрены пандусы для обслуживания услугополучателей с ограниченными возможностями. В здании услугодателя располагаются: справочное бюро, кресла ожидания и информационные стенды с образцами заполнения бланков заявлений.</w:t>
      </w:r>
      <w:r>
        <w:br/>
      </w:r>
      <w:r>
        <w:rPr>
          <w:rFonts w:ascii="Times New Roman"/>
          <w:b w:val="false"/>
          <w:i w:val="false"/>
          <w:color w:val="000000"/>
          <w:sz w:val="28"/>
        </w:rPr>
        <w:t>
</w:t>
      </w:r>
      <w:r>
        <w:rPr>
          <w:rFonts w:ascii="Times New Roman"/>
          <w:b w:val="false"/>
          <w:i w:val="false"/>
          <w:color w:val="000000"/>
          <w:sz w:val="28"/>
        </w:rPr>
        <w:t xml:space="preserve">
      13. Адреса мест оказания государственной услуги размещены на </w:t>
      </w:r>
      <w:r>
        <w:br/>
      </w:r>
      <w:r>
        <w:rPr>
          <w:rFonts w:ascii="Times New Roman"/>
          <w:b w:val="false"/>
          <w:i w:val="false"/>
          <w:color w:val="000000"/>
          <w:sz w:val="28"/>
        </w:rPr>
        <w:t>
интернет-ресурсе Министерства: www.mtc.gov.kz (в разделе «Государственные услуги»).</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электронно-цифровой подписи.</w:t>
      </w:r>
      <w:r>
        <w:br/>
      </w:r>
      <w:r>
        <w:rPr>
          <w:rFonts w:ascii="Times New Roman"/>
          <w:b w:val="false"/>
          <w:i w:val="false"/>
          <w:color w:val="000000"/>
          <w:sz w:val="28"/>
        </w:rPr>
        <w:t>
</w:t>
      </w:r>
      <w:r>
        <w:rPr>
          <w:rFonts w:ascii="Times New Roman"/>
          <w:b w:val="false"/>
          <w:i w:val="false"/>
          <w:color w:val="000000"/>
          <w:sz w:val="28"/>
        </w:rPr>
        <w:t>
      15. Информацию о порядке оказания государственной услуги также можно получить по телефону единого контакт-центра по вопросам оказания государственных услуг: 1414.</w:t>
      </w:r>
    </w:p>
    <w:bookmarkEnd w:id="84"/>
    <w:bookmarkStart w:name="z137" w:id="8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разрешения на эксплуатацию</w:t>
      </w:r>
      <w:r>
        <w:br/>
      </w:r>
      <w:r>
        <w:rPr>
          <w:rFonts w:ascii="Times New Roman"/>
          <w:b w:val="false"/>
          <w:i w:val="false"/>
          <w:color w:val="000000"/>
          <w:sz w:val="28"/>
        </w:rPr>
        <w:t xml:space="preserve">
радиоэлектронных средств и   </w:t>
      </w:r>
      <w:r>
        <w:br/>
      </w:r>
      <w:r>
        <w:rPr>
          <w:rFonts w:ascii="Times New Roman"/>
          <w:b w:val="false"/>
          <w:i w:val="false"/>
          <w:color w:val="000000"/>
          <w:sz w:val="28"/>
        </w:rPr>
        <w:t xml:space="preserve">
высокочастотных устройств»    </w:t>
      </w:r>
    </w:p>
    <w:bookmarkEnd w:id="85"/>
    <w:bookmarkStart w:name="z138" w:id="86"/>
    <w:p>
      <w:pPr>
        <w:spacing w:after="0"/>
        <w:ind w:left="0"/>
        <w:jc w:val="both"/>
      </w:pPr>
      <w:r>
        <w:rPr>
          <w:rFonts w:ascii="Times New Roman"/>
          <w:b w:val="false"/>
          <w:i w:val="false"/>
          <w:color w:val="000000"/>
          <w:sz w:val="28"/>
        </w:rPr>
        <w:t>
</w:t>
      </w:r>
      <w:r>
        <w:rPr>
          <w:rFonts w:ascii="Times New Roman"/>
          <w:b/>
          <w:i w:val="false"/>
          <w:color w:val="000000"/>
          <w:sz w:val="28"/>
        </w:rPr>
        <w:t>            Бланк территориального подразделения</w:t>
      </w:r>
      <w:r>
        <w:br/>
      </w:r>
      <w:r>
        <w:rPr>
          <w:rFonts w:ascii="Times New Roman"/>
          <w:b w:val="false"/>
          <w:i w:val="false"/>
          <w:color w:val="000000"/>
          <w:sz w:val="28"/>
        </w:rPr>
        <w:t>
</w:t>
      </w:r>
      <w:r>
        <w:rPr>
          <w:rFonts w:ascii="Times New Roman"/>
          <w:b/>
          <w:i w:val="false"/>
          <w:color w:val="000000"/>
          <w:sz w:val="28"/>
        </w:rPr>
        <w:t>                   уполномоченного органа</w:t>
      </w:r>
      <w:r>
        <w:br/>
      </w:r>
      <w:r>
        <w:rPr>
          <w:rFonts w:ascii="Times New Roman"/>
          <w:b w:val="false"/>
          <w:i w:val="false"/>
          <w:color w:val="000000"/>
          <w:sz w:val="28"/>
        </w:rPr>
        <w:t>
</w:t>
      </w:r>
      <w:r>
        <w:rPr>
          <w:rFonts w:ascii="Times New Roman"/>
          <w:b/>
          <w:i w:val="false"/>
          <w:color w:val="000000"/>
          <w:sz w:val="28"/>
        </w:rPr>
        <w:t>                        Разрешение</w:t>
      </w:r>
      <w:r>
        <w:br/>
      </w:r>
      <w:r>
        <w:rPr>
          <w:rFonts w:ascii="Times New Roman"/>
          <w:b w:val="false"/>
          <w:i w:val="false"/>
          <w:color w:val="000000"/>
          <w:sz w:val="28"/>
        </w:rPr>
        <w:t>
</w:t>
      </w:r>
      <w:r>
        <w:rPr>
          <w:rFonts w:ascii="Times New Roman"/>
          <w:b/>
          <w:i w:val="false"/>
          <w:color w:val="000000"/>
          <w:sz w:val="28"/>
        </w:rPr>
        <w:t>  Выдача разрешения на эксплуатацию радиоэлектронных средств</w:t>
      </w:r>
      <w:r>
        <w:br/>
      </w:r>
      <w:r>
        <w:rPr>
          <w:rFonts w:ascii="Times New Roman"/>
          <w:b w:val="false"/>
          <w:i w:val="false"/>
          <w:color w:val="000000"/>
          <w:sz w:val="28"/>
        </w:rPr>
        <w:t>
</w:t>
      </w:r>
      <w:r>
        <w:rPr>
          <w:rFonts w:ascii="Times New Roman"/>
          <w:b/>
          <w:i w:val="false"/>
          <w:color w:val="000000"/>
          <w:sz w:val="28"/>
        </w:rPr>
        <w:t>                        № Э–ААА/ВВВВВВ*</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7"/>
      </w:tblGrid>
      <w:tr>
        <w:trPr>
          <w:trHeight w:val="3210" w:hRule="atLeast"/>
        </w:trPr>
        <w:tc>
          <w:tcPr>
            <w:tcW w:w="1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020"/>
              <w:gridCol w:w="2220"/>
              <w:gridCol w:w="3460"/>
              <w:gridCol w:w="1740"/>
              <w:gridCol w:w="1360"/>
              <w:gridCol w:w="3200"/>
            </w:tblGrid>
            <w:tr>
              <w:trPr>
                <w:trHeight w:val="30" w:hRule="atLeast"/>
              </w:trPr>
              <w:tc>
                <w:tcPr>
                  <w:tcW w:w="1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Владелец</w:t>
                  </w:r>
                </w:p>
              </w:tc>
              <w:tc>
                <w:tcPr>
                  <w:tcW w:w="22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6"/>
                  </w:tblGrid>
                  <w:tr>
                    <w:trPr>
                      <w:trHeight w:val="30" w:hRule="atLeast"/>
                    </w:trPr>
                    <w:tc>
                      <w:tcPr>
                        <w:tcW w:w="9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связи</w:t>
                  </w:r>
                </w:p>
              </w:tc>
              <w:tc>
                <w:tcPr>
                  <w:tcW w:w="22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6"/>
                  </w:tblGrid>
                  <w:tr>
                    <w:trPr>
                      <w:trHeight w:val="30" w:hRule="atLeast"/>
                    </w:trPr>
                    <w:tc>
                      <w:tcPr>
                        <w:tcW w:w="9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радиоэлектронного средства (далее – РЭС)</w:t>
                  </w:r>
                </w:p>
              </w:tc>
              <w:tc>
                <w:tcPr>
                  <w:tcW w:w="22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tblGrid>
                  <w:tr>
                    <w:trPr>
                      <w:trHeight w:val="30" w:hRule="atLeast"/>
                    </w:trPr>
                    <w:tc>
                      <w:tcPr>
                        <w:tcW w:w="28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Заводской номер РЭС</w:t>
                  </w:r>
                </w:p>
              </w:tc>
              <w:tc>
                <w:tcPr>
                  <w:tcW w:w="32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tblGrid>
                  <w:tr>
                    <w:trPr>
                      <w:trHeight w:val="30" w:hRule="atLeast"/>
                    </w:trPr>
                    <w:tc>
                      <w:tcPr>
                        <w:tcW w:w="2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495" w:hRule="atLeast"/>
              </w:trPr>
              <w:tc>
                <w:tcPr>
                  <w:tcW w:w="1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Частота (ы) приема, МГц </w:t>
                  </w:r>
                </w:p>
              </w:tc>
              <w:tc>
                <w:tcPr>
                  <w:tcW w:w="22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tblGrid>
                  <w:tr>
                    <w:trPr>
                      <w:trHeight w:val="30" w:hRule="atLeast"/>
                    </w:trPr>
                    <w:tc>
                      <w:tcPr>
                        <w:tcW w:w="25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Частота (ы) передачи, МГц</w:t>
                  </w:r>
                </w:p>
              </w:tc>
              <w:tc>
                <w:tcPr>
                  <w:tcW w:w="32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tblGrid>
                  <w:tr>
                    <w:trPr>
                      <w:trHeight w:val="30" w:hRule="atLeast"/>
                    </w:trPr>
                    <w:tc>
                      <w:tcPr>
                        <w:tcW w:w="2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0" w:hRule="atLeast"/>
              </w:trPr>
              <w:tc>
                <w:tcPr>
                  <w:tcW w:w="1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w:t>
                  </w:r>
                </w:p>
              </w:tc>
              <w:tc>
                <w:tcPr>
                  <w:tcW w:w="22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tblGrid>
                  <w:tr>
                    <w:trPr>
                      <w:trHeight w:val="30" w:hRule="atLeast"/>
                    </w:trPr>
                    <w:tc>
                      <w:tcPr>
                        <w:tcW w:w="25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 Вт</w:t>
                  </w:r>
                </w:p>
              </w:tc>
              <w:tc>
                <w:tcPr>
                  <w:tcW w:w="32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tblGrid>
                  <w:tr>
                    <w:trPr>
                      <w:trHeight w:val="30" w:hRule="atLeast"/>
                    </w:trPr>
                    <w:tc>
                      <w:tcPr>
                        <w:tcW w:w="2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405" w:hRule="atLeast"/>
              </w:trPr>
              <w:tc>
                <w:tcPr>
                  <w:tcW w:w="1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w:t>
                  </w:r>
                </w:p>
              </w:tc>
              <w:tc>
                <w:tcPr>
                  <w:tcW w:w="22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tblGrid>
                  <w:tr>
                    <w:trPr>
                      <w:trHeight w:val="30" w:hRule="atLeast"/>
                    </w:trPr>
                    <w:tc>
                      <w:tcPr>
                        <w:tcW w:w="25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Расписание работы**</w:t>
                  </w:r>
                  <w:r>
                    <w:br/>
                  </w:r>
                  <w:r>
                    <w:rPr>
                      <w:rFonts w:ascii="Times New Roman"/>
                      <w:b w:val="false"/>
                      <w:i w:val="false"/>
                      <w:color w:val="000000"/>
                      <w:sz w:val="20"/>
                    </w:rPr>
                    <w:t>
</w:t>
                  </w:r>
                  <w:r>
                    <w:rPr>
                      <w:rFonts w:ascii="Times New Roman"/>
                      <w:b w:val="false"/>
                      <w:i w:val="false"/>
                      <w:color w:val="000000"/>
                      <w:sz w:val="20"/>
                    </w:rPr>
                    <w:t>(для ДСВ и КВ)</w:t>
                  </w:r>
                </w:p>
              </w:tc>
              <w:tc>
                <w:tcPr>
                  <w:tcW w:w="32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tblGrid>
                  <w:tr>
                    <w:trPr>
                      <w:trHeight w:val="30" w:hRule="atLeast"/>
                    </w:trPr>
                    <w:tc>
                      <w:tcPr>
                        <w:tcW w:w="2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w:t>
                  </w:r>
                </w:p>
              </w:tc>
              <w:tc>
                <w:tcPr>
                  <w:tcW w:w="22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6"/>
                  </w:tblGrid>
                  <w:tr>
                    <w:trPr>
                      <w:trHeight w:val="30" w:hRule="atLeast"/>
                    </w:trPr>
                    <w:tc>
                      <w:tcPr>
                        <w:tcW w:w="9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установки</w:t>
                  </w:r>
                </w:p>
              </w:tc>
              <w:tc>
                <w:tcPr>
                  <w:tcW w:w="22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tblGrid>
                  <w:tr>
                    <w:trPr>
                      <w:trHeight w:val="30" w:hRule="atLeast"/>
                    </w:trPr>
                    <w:tc>
                      <w:tcPr>
                        <w:tcW w:w="25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Координаты**</w:t>
                  </w:r>
                  <w:r>
                    <w:br/>
                  </w:r>
                  <w:r>
                    <w:rPr>
                      <w:rFonts w:ascii="Times New Roman"/>
                      <w:b w:val="false"/>
                      <w:i w:val="false"/>
                      <w:color w:val="000000"/>
                      <w:sz w:val="20"/>
                    </w:rPr>
                    <w:t>
</w:t>
                  </w:r>
                  <w:r>
                    <w:rPr>
                      <w:rFonts w:ascii="Times New Roman"/>
                      <w:b w:val="false"/>
                      <w:i w:val="false"/>
                      <w:color w:val="000000"/>
                      <w:sz w:val="20"/>
                    </w:rPr>
                    <w:t>(для ДСВ и КВ)</w:t>
                  </w:r>
                </w:p>
              </w:tc>
              <w:tc>
                <w:tcPr>
                  <w:tcW w:w="32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tblGrid>
                  <w:tr>
                    <w:trPr>
                      <w:trHeight w:val="30" w:hRule="atLeast"/>
                    </w:trPr>
                    <w:tc>
                      <w:tcPr>
                        <w:tcW w:w="2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излучения</w:t>
                  </w:r>
                </w:p>
              </w:tc>
              <w:tc>
                <w:tcPr>
                  <w:tcW w:w="22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tblGrid>
                  <w:tr>
                    <w:trPr>
                      <w:trHeight w:val="30" w:hRule="atLeast"/>
                    </w:trPr>
                    <w:tc>
                      <w:tcPr>
                        <w:tcW w:w="25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вещания**</w:t>
                  </w:r>
                  <w:r>
                    <w:br/>
                  </w:r>
                  <w:r>
                    <w:rPr>
                      <w:rFonts w:ascii="Times New Roman"/>
                      <w:b w:val="false"/>
                      <w:i w:val="false"/>
                      <w:color w:val="000000"/>
                      <w:sz w:val="20"/>
                    </w:rPr>
                    <w:t>
</w:t>
                  </w:r>
                  <w:r>
                    <w:rPr>
                      <w:rFonts w:ascii="Times New Roman"/>
                      <w:b w:val="false"/>
                      <w:i w:val="false"/>
                      <w:color w:val="000000"/>
                      <w:sz w:val="20"/>
                    </w:rPr>
                    <w:t>(для РВ и ТВ)</w:t>
                  </w:r>
                </w:p>
              </w:tc>
              <w:tc>
                <w:tcPr>
                  <w:tcW w:w="32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tblGrid>
                  <w:tr>
                    <w:trPr>
                      <w:trHeight w:val="30" w:hRule="atLeast"/>
                    </w:trPr>
                    <w:tc>
                      <w:tcPr>
                        <w:tcW w:w="2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Диаметр антенны**</w:t>
                  </w:r>
                  <w:r>
                    <w:br/>
                  </w:r>
                  <w:r>
                    <w:rPr>
                      <w:rFonts w:ascii="Times New Roman"/>
                      <w:b w:val="false"/>
                      <w:i w:val="false"/>
                      <w:color w:val="000000"/>
                      <w:sz w:val="20"/>
                    </w:rPr>
                    <w:t>
</w:t>
                  </w:r>
                  <w:r>
                    <w:rPr>
                      <w:rFonts w:ascii="Times New Roman"/>
                      <w:b w:val="false"/>
                      <w:i w:val="false"/>
                      <w:color w:val="000000"/>
                      <w:sz w:val="20"/>
                    </w:rPr>
                    <w:t>(для земной станции спутниковой связи)</w:t>
                  </w:r>
                </w:p>
              </w:tc>
              <w:tc>
                <w:tcPr>
                  <w:tcW w:w="22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tblGrid>
                  <w:tr>
                    <w:trPr>
                      <w:trHeight w:val="30" w:hRule="atLeast"/>
                    </w:trPr>
                    <w:tc>
                      <w:tcPr>
                        <w:tcW w:w="25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канала** (для ТВ)</w:t>
                  </w:r>
                </w:p>
              </w:tc>
              <w:tc>
                <w:tcPr>
                  <w:tcW w:w="32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tblGrid>
                  <w:tr>
                    <w:trPr>
                      <w:trHeight w:val="30" w:hRule="atLeast"/>
                    </w:trPr>
                    <w:tc>
                      <w:tcPr>
                        <w:tcW w:w="2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Позывной** (для КВ, УКВ)</w:t>
                  </w:r>
                </w:p>
              </w:tc>
              <w:tc>
                <w:tcPr>
                  <w:tcW w:w="22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6"/>
                  </w:tblGrid>
                  <w:tr>
                    <w:trPr>
                      <w:trHeight w:val="30" w:hRule="atLeast"/>
                    </w:trPr>
                    <w:tc>
                      <w:tcPr>
                        <w:tcW w:w="9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w:t>
                  </w:r>
                </w:p>
              </w:tc>
              <w:tc>
                <w:tcPr>
                  <w:tcW w:w="3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tblGrid>
                  <w:tr>
                    <w:trPr>
                      <w:trHeight w:val="30" w:hRule="atLeast"/>
                    </w:trPr>
                    <w:tc>
                      <w:tcPr>
                        <w:tcW w:w="23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действия:</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6"/>
                  </w:tblGrid>
                  <w:tr>
                    <w:trPr>
                      <w:trHeight w:val="30" w:hRule="atLeast"/>
                    </w:trPr>
                    <w:tc>
                      <w:tcPr>
                        <w:tcW w:w="44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 Технические параметры, не указанные в разрешении, должны полностью соответствовать анкете на данную РЭС и разрешению на использование РЧС. В случае изменения любых параметров, требуется обязательная перерегистрация в соответствующих территориальных подразделения уполномоченного органа.</w:t>
                  </w:r>
                </w:p>
              </w:tc>
            </w:tr>
            <w:tr>
              <w:trPr>
                <w:trHeight w:val="555"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__________________________               _________________</w:t>
                  </w:r>
                  <w:r>
                    <w:br/>
                  </w:r>
                  <w:r>
                    <w:rPr>
                      <w:rFonts w:ascii="Times New Roman"/>
                      <w:b w:val="false"/>
                      <w:i w:val="false"/>
                      <w:color w:val="000000"/>
                      <w:sz w:val="20"/>
                    </w:rPr>
                    <w:t>
</w:t>
                  </w:r>
                  <w:r>
                    <w:rPr>
                      <w:rFonts w:ascii="Times New Roman"/>
                      <w:b w:val="false"/>
                      <w:i w:val="false"/>
                      <w:color w:val="000000"/>
                      <w:sz w:val="20"/>
                    </w:rPr>
                    <w:t>                                                   М.П (подпись)</w:t>
                  </w:r>
                </w:p>
              </w:tc>
            </w:tr>
          </w:tbl>
          <w:p/>
        </w:tc>
      </w:tr>
    </w:tbl>
    <w:p>
      <w:pPr>
        <w:spacing w:after="0"/>
        <w:ind w:left="0"/>
        <w:jc w:val="both"/>
      </w:pPr>
      <w:r>
        <w:rPr>
          <w:rFonts w:ascii="Times New Roman"/>
          <w:b w:val="false"/>
          <w:i w:val="false"/>
          <w:color w:val="000000"/>
          <w:sz w:val="28"/>
        </w:rPr>
        <w:t>      * – ААА – код административно–территориального деления Республики Казахстан;</w:t>
      </w:r>
      <w:r>
        <w:br/>
      </w:r>
      <w:r>
        <w:rPr>
          <w:rFonts w:ascii="Times New Roman"/>
          <w:b w:val="false"/>
          <w:i w:val="false"/>
          <w:color w:val="000000"/>
          <w:sz w:val="28"/>
        </w:rPr>
        <w:t>
      ВВВВВВ – порядковый номер разрешения на эксплуатацию РЭС;</w:t>
      </w:r>
      <w:r>
        <w:br/>
      </w:r>
      <w:r>
        <w:rPr>
          <w:rFonts w:ascii="Times New Roman"/>
          <w:b w:val="false"/>
          <w:i w:val="false"/>
          <w:color w:val="000000"/>
          <w:sz w:val="28"/>
        </w:rPr>
        <w:t>
      ** – данные позиции заполняются только для указанных в скобках видов связи.</w:t>
      </w:r>
    </w:p>
    <w:p>
      <w:pPr>
        <w:spacing w:after="0"/>
        <w:ind w:left="0"/>
        <w:jc w:val="both"/>
      </w:pPr>
      <w:r>
        <w:rPr>
          <w:rFonts w:ascii="Times New Roman"/>
          <w:b w:val="false"/>
          <w:i w:val="false"/>
          <w:color w:val="000000"/>
          <w:sz w:val="28"/>
        </w:rPr>
        <w:t>            Оборотная сторона разрешения на право эксплуатации РЭС</w:t>
      </w:r>
    </w:p>
    <w:p>
      <w:pPr>
        <w:spacing w:after="0"/>
        <w:ind w:left="0"/>
        <w:jc w:val="both"/>
      </w:pPr>
      <w:r>
        <w:rPr>
          <w:rFonts w:ascii="Times New Roman"/>
          <w:b/>
          <w:i w:val="false"/>
          <w:color w:val="000000"/>
          <w:sz w:val="28"/>
        </w:rPr>
        <w:t>Рұқсаттың қолданылу шарттары:</w:t>
      </w:r>
      <w:r>
        <w:br/>
      </w:r>
      <w:r>
        <w:rPr>
          <w:rFonts w:ascii="Times New Roman"/>
          <w:b w:val="false"/>
          <w:i w:val="false"/>
          <w:color w:val="000000"/>
          <w:sz w:val="28"/>
        </w:rPr>
        <w:t>
1. РЭҚ пайдалануға рұқсат келесі жылдың 25 наурызына дейін беріледі.</w:t>
      </w:r>
      <w:r>
        <w:br/>
      </w:r>
      <w:r>
        <w:rPr>
          <w:rFonts w:ascii="Times New Roman"/>
          <w:b w:val="false"/>
          <w:i w:val="false"/>
          <w:color w:val="000000"/>
          <w:sz w:val="28"/>
        </w:rPr>
        <w:t>
2. РЭҚ (ЖЖҚ) пайдалануға рұқсаты ұзарту жыл сайын 25 наурызға дейін олардың орнатылған орны бойынша жүргізіледі.</w:t>
      </w:r>
      <w:r>
        <w:br/>
      </w:r>
      <w:r>
        <w:rPr>
          <w:rFonts w:ascii="Times New Roman"/>
          <w:b w:val="false"/>
          <w:i w:val="false"/>
          <w:color w:val="000000"/>
          <w:sz w:val="28"/>
        </w:rPr>
        <w:t>
3. Техникалық параметрлер, РЭҚ орнатылған орны өзгертілген жағдайда, РЭҚ иесіне заңнамада белгіленген тәртіппен РЭҚ      пайдалануға рұқсатты қайта ресімдеуі қажет.</w:t>
      </w:r>
      <w:r>
        <w:br/>
      </w:r>
      <w:r>
        <w:rPr>
          <w:rFonts w:ascii="Times New Roman"/>
          <w:b w:val="false"/>
          <w:i w:val="false"/>
          <w:color w:val="000000"/>
          <w:sz w:val="28"/>
        </w:rPr>
        <w:t>
4. РЭҚ барлық параметрлері Қазақстан Республикасының белгіленген нормалары мен стандарттарына сәйкес келуі қажет.</w:t>
      </w:r>
    </w:p>
    <w:p>
      <w:pPr>
        <w:spacing w:after="0"/>
        <w:ind w:left="0"/>
        <w:jc w:val="both"/>
      </w:pPr>
      <w:r>
        <w:rPr>
          <w:rFonts w:ascii="Times New Roman"/>
          <w:b/>
          <w:i w:val="false"/>
          <w:color w:val="000000"/>
          <w:sz w:val="28"/>
        </w:rPr>
        <w:t>Условия действия разрешения:</w:t>
      </w:r>
      <w:r>
        <w:br/>
      </w:r>
      <w:r>
        <w:rPr>
          <w:rFonts w:ascii="Times New Roman"/>
          <w:b w:val="false"/>
          <w:i w:val="false"/>
          <w:color w:val="000000"/>
          <w:sz w:val="28"/>
        </w:rPr>
        <w:t>
1. Разрешение на эксплуатацию РЭС выдается до 25 марта следующего года.</w:t>
      </w:r>
      <w:r>
        <w:br/>
      </w:r>
      <w:r>
        <w:rPr>
          <w:rFonts w:ascii="Times New Roman"/>
          <w:b w:val="false"/>
          <w:i w:val="false"/>
          <w:color w:val="000000"/>
          <w:sz w:val="28"/>
        </w:rPr>
        <w:t>
2. Продление разрешения на эксплуатацию осуществляется ежегодно по месту установки РЭС (ВЧУ) до 25 марта.</w:t>
      </w:r>
      <w:r>
        <w:br/>
      </w:r>
      <w:r>
        <w:rPr>
          <w:rFonts w:ascii="Times New Roman"/>
          <w:b w:val="false"/>
          <w:i w:val="false"/>
          <w:color w:val="000000"/>
          <w:sz w:val="28"/>
        </w:rPr>
        <w:t>
3. В случае изменения технических параметров, места установки РЭС, владельцу РЭС необходимо переоформить разрешение на эксплуатацию РЭС в установленном порядке.</w:t>
      </w:r>
      <w:r>
        <w:br/>
      </w:r>
      <w:r>
        <w:rPr>
          <w:rFonts w:ascii="Times New Roman"/>
          <w:b w:val="false"/>
          <w:i w:val="false"/>
          <w:color w:val="000000"/>
          <w:sz w:val="28"/>
        </w:rPr>
        <w:t>
4. Все параметры РЭС должны соответствовать установленным нормам и стандартам Республики Казахстан.</w:t>
      </w:r>
    </w:p>
    <w:p>
      <w:pPr>
        <w:spacing w:after="0"/>
        <w:ind w:left="0"/>
        <w:jc w:val="both"/>
      </w:pPr>
      <w:r>
        <w:rPr>
          <w:rFonts w:ascii="Times New Roman"/>
          <w:b/>
          <w:i w:val="false"/>
          <w:color w:val="000000"/>
          <w:sz w:val="28"/>
        </w:rPr>
        <w:t>Рұқсаттың қолданылу мерзімі мына уақытқа дейін ұзартылған:</w:t>
      </w:r>
      <w:r>
        <w:br/>
      </w:r>
      <w:r>
        <w:rPr>
          <w:rFonts w:ascii="Times New Roman"/>
          <w:b w:val="false"/>
          <w:i w:val="false"/>
          <w:color w:val="000000"/>
          <w:sz w:val="28"/>
        </w:rPr>
        <w:t>
Срок действия разрешения продлен:</w:t>
      </w:r>
    </w:p>
    <w:p>
      <w:pPr>
        <w:spacing w:after="0"/>
        <w:ind w:left="0"/>
        <w:jc w:val="both"/>
      </w:pPr>
      <w:r>
        <w:rPr>
          <w:rFonts w:ascii="Times New Roman"/>
          <w:b w:val="false"/>
          <w:i w:val="false"/>
          <w:color w:val="000000"/>
          <w:sz w:val="28"/>
        </w:rPr>
        <w:t>20____ж. / г. « » _____________ дейін / до __________ М.О. / М.П.</w:t>
      </w:r>
      <w:r>
        <w:br/>
      </w:r>
      <w:r>
        <w:rPr>
          <w:rFonts w:ascii="Times New Roman"/>
          <w:b w:val="false"/>
          <w:i w:val="false"/>
          <w:color w:val="000000"/>
          <w:sz w:val="28"/>
        </w:rPr>
        <w:t>
                                        (қолы / подпись)</w:t>
      </w:r>
    </w:p>
    <w:p>
      <w:pPr>
        <w:spacing w:after="0"/>
        <w:ind w:left="0"/>
        <w:jc w:val="both"/>
      </w:pPr>
      <w:r>
        <w:rPr>
          <w:rFonts w:ascii="Times New Roman"/>
          <w:b w:val="false"/>
          <w:i w:val="false"/>
          <w:color w:val="000000"/>
          <w:sz w:val="28"/>
        </w:rPr>
        <w:t>20____ж. / г. « » _____________ дейін / до __________ М.О. / М.П.</w:t>
      </w:r>
      <w:r>
        <w:br/>
      </w:r>
      <w:r>
        <w:rPr>
          <w:rFonts w:ascii="Times New Roman"/>
          <w:b w:val="false"/>
          <w:i w:val="false"/>
          <w:color w:val="000000"/>
          <w:sz w:val="28"/>
        </w:rPr>
        <w:t>
                                        (қолы / подпись)</w:t>
      </w:r>
    </w:p>
    <w:p>
      <w:pPr>
        <w:spacing w:after="0"/>
        <w:ind w:left="0"/>
        <w:jc w:val="both"/>
      </w:pPr>
      <w:r>
        <w:rPr>
          <w:rFonts w:ascii="Times New Roman"/>
          <w:b w:val="false"/>
          <w:i w:val="false"/>
          <w:color w:val="000000"/>
          <w:sz w:val="28"/>
        </w:rPr>
        <w:t>20____ж. / г. « » ______________ дейін / до __________ М.О. / М.П.</w:t>
      </w:r>
      <w:r>
        <w:br/>
      </w:r>
      <w:r>
        <w:rPr>
          <w:rFonts w:ascii="Times New Roman"/>
          <w:b w:val="false"/>
          <w:i w:val="false"/>
          <w:color w:val="000000"/>
          <w:sz w:val="28"/>
        </w:rPr>
        <w:t>
                                        (қолы / подпись)</w:t>
      </w:r>
    </w:p>
    <w:p>
      <w:pPr>
        <w:spacing w:after="0"/>
        <w:ind w:left="0"/>
        <w:jc w:val="both"/>
      </w:pPr>
      <w:r>
        <w:rPr>
          <w:rFonts w:ascii="Times New Roman"/>
          <w:b w:val="false"/>
          <w:i w:val="false"/>
          <w:color w:val="000000"/>
          <w:sz w:val="28"/>
        </w:rPr>
        <w:t>20____ж. / г. « » ______________ дейін / до __________ М.О. / М.П.</w:t>
      </w:r>
      <w:r>
        <w:br/>
      </w:r>
      <w:r>
        <w:rPr>
          <w:rFonts w:ascii="Times New Roman"/>
          <w:b w:val="false"/>
          <w:i w:val="false"/>
          <w:color w:val="000000"/>
          <w:sz w:val="28"/>
        </w:rPr>
        <w:t>
                                        (қолы / подпись)</w:t>
      </w:r>
    </w:p>
    <w:p>
      <w:pPr>
        <w:spacing w:after="0"/>
        <w:ind w:left="0"/>
        <w:jc w:val="both"/>
      </w:pPr>
      <w:r>
        <w:rPr>
          <w:rFonts w:ascii="Times New Roman"/>
          <w:b w:val="false"/>
          <w:i w:val="false"/>
          <w:color w:val="000000"/>
          <w:sz w:val="28"/>
        </w:rPr>
        <w:t>20____ж. / г. « » ______________ дейін / до __________ М.О. / М.П.</w:t>
      </w:r>
      <w:r>
        <w:br/>
      </w:r>
      <w:r>
        <w:rPr>
          <w:rFonts w:ascii="Times New Roman"/>
          <w:b w:val="false"/>
          <w:i w:val="false"/>
          <w:color w:val="000000"/>
          <w:sz w:val="28"/>
        </w:rPr>
        <w:t>
                                        (қолы / подпись)</w:t>
      </w:r>
    </w:p>
    <w:bookmarkStart w:name="z139" w:id="8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разрешения на эксплуатацию</w:t>
      </w:r>
      <w:r>
        <w:br/>
      </w:r>
      <w:r>
        <w:rPr>
          <w:rFonts w:ascii="Times New Roman"/>
          <w:b w:val="false"/>
          <w:i w:val="false"/>
          <w:color w:val="000000"/>
          <w:sz w:val="28"/>
        </w:rPr>
        <w:t xml:space="preserve">
радиоэлектронных средств и   </w:t>
      </w:r>
      <w:r>
        <w:br/>
      </w:r>
      <w:r>
        <w:rPr>
          <w:rFonts w:ascii="Times New Roman"/>
          <w:b w:val="false"/>
          <w:i w:val="false"/>
          <w:color w:val="000000"/>
          <w:sz w:val="28"/>
        </w:rPr>
        <w:t xml:space="preserve">
высокочастотных устройств»   </w:t>
      </w:r>
    </w:p>
    <w:bookmarkEnd w:id="87"/>
    <w:bookmarkStart w:name="z140" w:id="88"/>
    <w:p>
      <w:pPr>
        <w:spacing w:after="0"/>
        <w:ind w:left="0"/>
        <w:jc w:val="both"/>
      </w:pPr>
      <w:r>
        <w:rPr>
          <w:rFonts w:ascii="Times New Roman"/>
          <w:b w:val="false"/>
          <w:i w:val="false"/>
          <w:color w:val="000000"/>
          <w:sz w:val="28"/>
        </w:rPr>
        <w:t>
            </w:t>
      </w:r>
      <w:r>
        <w:rPr>
          <w:rFonts w:ascii="Times New Roman"/>
          <w:b/>
          <w:i w:val="false"/>
          <w:color w:val="000000"/>
          <w:sz w:val="28"/>
        </w:rPr>
        <w:t>Анкета – разрешение на высокочастотное устройство</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gridCol w:w="1198"/>
        <w:gridCol w:w="1300"/>
        <w:gridCol w:w="1301"/>
        <w:gridCol w:w="653"/>
        <w:gridCol w:w="2"/>
        <w:gridCol w:w="431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РАЗДЕЛ 1 – информация о услугополучателе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услугополучателя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Почтовый адрес услугополучателя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(включая код)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 (включая код)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и должность первого руководителя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и должность технического руководителя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РАЗДЕЛ 2 – технические данные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Технические данные ВЧУ</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Тип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Заводской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Максимальная выходная мощность, кВт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1–d. Диапазон частот, кГц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1–е. Желательная рабочая полоса частот (только для промышленных ВЧ генераторов)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Назначение (только для промышленных ВЧ генераторов)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 Наличие средств защиты от излучения помех (перечислить имеющиеся средства защиты)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Завод изготовитель и дата выпуска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Приложения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Ходатайство организации, устанавливающей ВЧУ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Принципиальная схема со спецификацией (только на нетиповые ВЧ генераторы)</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Справка от энергосбыта о согласии на подключение установки к энергосети (только для промышленных ВЧ генераторов)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РАЗДЕЛ 3 – дополнительная информация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приобретение и установку, дата выдачи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 дата выдачи. Орган сертификации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Я удостоверяю, что сведения в этой анкете являются полными и соответствуют действительности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3"/>
        <w:gridCol w:w="3198"/>
        <w:gridCol w:w="3299"/>
      </w:tblGrid>
      <w:tr>
        <w:trPr>
          <w:trHeight w:val="30" w:hRule="atLeast"/>
        </w:trPr>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М.П.</w:t>
            </w:r>
          </w:p>
        </w:tc>
      </w:tr>
      <w:tr>
        <w:trPr>
          <w:trHeight w:val="315" w:hRule="atLeast"/>
        </w:trPr>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4 – разрешение территориального подразделения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Разрешается работа высокочастотного устройства в полосе частот от _________________ кГц до ________________ кГц при условии соответствия нормам на предельно допустимые индустриальные радиопомехи.</w:t>
            </w:r>
          </w:p>
          <w:p>
            <w:pPr>
              <w:spacing w:after="20"/>
              <w:ind w:left="20"/>
              <w:jc w:val="both"/>
            </w:pPr>
            <w:r>
              <w:rPr>
                <w:rFonts w:ascii="Times New Roman"/>
                <w:b w:val="false"/>
                <w:i w:val="false"/>
                <w:color w:val="000000"/>
                <w:sz w:val="20"/>
              </w:rPr>
              <w:t>Срок действия разрешения до "______"_________________20_____года</w:t>
            </w:r>
          </w:p>
        </w:tc>
      </w:tr>
    </w:tbl>
    <w:p>
      <w:pPr>
        <w:spacing w:after="0"/>
        <w:ind w:left="0"/>
        <w:jc w:val="both"/>
      </w:pPr>
      <w:r>
        <w:rPr>
          <w:rFonts w:ascii="Times New Roman"/>
          <w:b w:val="false"/>
          <w:i w:val="false"/>
          <w:color w:val="000000"/>
          <w:sz w:val="28"/>
        </w:rPr>
        <w:t>Начальник М.П.___________________ (подпись)</w:t>
      </w:r>
    </w:p>
    <w:bookmarkStart w:name="z141" w:id="89"/>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разрешения на эксплуатацию</w:t>
      </w:r>
      <w:r>
        <w:br/>
      </w:r>
      <w:r>
        <w:rPr>
          <w:rFonts w:ascii="Times New Roman"/>
          <w:b w:val="false"/>
          <w:i w:val="false"/>
          <w:color w:val="000000"/>
          <w:sz w:val="28"/>
        </w:rPr>
        <w:t xml:space="preserve">
радиоэлектронных средств и   </w:t>
      </w:r>
      <w:r>
        <w:br/>
      </w:r>
      <w:r>
        <w:rPr>
          <w:rFonts w:ascii="Times New Roman"/>
          <w:b w:val="false"/>
          <w:i w:val="false"/>
          <w:color w:val="000000"/>
          <w:sz w:val="28"/>
        </w:rPr>
        <w:t xml:space="preserve">
высокочастотных устройств»  </w:t>
      </w:r>
    </w:p>
    <w:bookmarkEnd w:id="89"/>
    <w:bookmarkStart w:name="z142" w:id="90"/>
    <w:p>
      <w:pPr>
        <w:spacing w:after="0"/>
        <w:ind w:left="0"/>
        <w:jc w:val="both"/>
      </w:pPr>
      <w:r>
        <w:rPr>
          <w:rFonts w:ascii="Times New Roman"/>
          <w:b w:val="false"/>
          <w:i w:val="false"/>
          <w:color w:val="000000"/>
          <w:sz w:val="28"/>
        </w:rPr>
        <w:t>
</w:t>
      </w:r>
      <w:r>
        <w:rPr>
          <w:rFonts w:ascii="Times New Roman"/>
          <w:b/>
          <w:i w:val="false"/>
          <w:color w:val="000000"/>
          <w:sz w:val="28"/>
        </w:rPr>
        <w:t>                              Разрешение</w:t>
      </w:r>
      <w:r>
        <w:br/>
      </w:r>
      <w:r>
        <w:rPr>
          <w:rFonts w:ascii="Times New Roman"/>
          <w:b w:val="false"/>
          <w:i w:val="false"/>
          <w:color w:val="000000"/>
          <w:sz w:val="28"/>
        </w:rPr>
        <w:t>
</w:t>
      </w:r>
      <w:r>
        <w:rPr>
          <w:rFonts w:ascii="Times New Roman"/>
          <w:b/>
          <w:i w:val="false"/>
          <w:color w:val="000000"/>
          <w:sz w:val="28"/>
        </w:rPr>
        <w:t>на право эксплуатации подвижного радиоэлектронного средства</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6"/>
        <w:gridCol w:w="7134"/>
      </w:tblGrid>
      <w:tr>
        <w:trPr>
          <w:trHeight w:val="12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территориальное подразделение уполномоченного органа</w:t>
            </w:r>
          </w:p>
        </w:tc>
      </w:tr>
      <w:tr>
        <w:trPr>
          <w:trHeight w:val="1260" w:hRule="atLeast"/>
        </w:trPr>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Разрешение № СПС/ТР–AAA/BBBBBB*</w:t>
            </w:r>
          </w:p>
          <w:p>
            <w:pPr>
              <w:spacing w:after="20"/>
              <w:ind w:left="20"/>
              <w:jc w:val="both"/>
            </w:pPr>
            <w:r>
              <w:rPr>
                <w:rFonts w:ascii="Times New Roman"/>
                <w:b w:val="false"/>
                <w:i w:val="false"/>
                <w:color w:val="000000"/>
                <w:sz w:val="20"/>
              </w:rPr>
              <w:t>На право эксплуатации подвижного радиоэлектронного средства, на территории г. ____________ и/или</w:t>
            </w:r>
            <w:r>
              <w:br/>
            </w:r>
            <w:r>
              <w:rPr>
                <w:rFonts w:ascii="Times New Roman"/>
                <w:b w:val="false"/>
                <w:i w:val="false"/>
                <w:color w:val="000000"/>
                <w:sz w:val="20"/>
              </w:rPr>
              <w:t>
</w:t>
            </w:r>
            <w:r>
              <w:rPr>
                <w:rFonts w:ascii="Times New Roman"/>
                <w:b w:val="false"/>
                <w:i w:val="false"/>
                <w:color w:val="000000"/>
                <w:sz w:val="20"/>
              </w:rPr>
              <w:t>_____________________ области</w:t>
            </w:r>
          </w:p>
          <w:p>
            <w:pPr>
              <w:spacing w:after="20"/>
              <w:ind w:left="20"/>
              <w:jc w:val="both"/>
            </w:pPr>
            <w:r>
              <w:rPr>
                <w:rFonts w:ascii="Times New Roman"/>
                <w:b w:val="false"/>
                <w:i w:val="false"/>
                <w:color w:val="000000"/>
                <w:sz w:val="20"/>
              </w:rPr>
              <w:t>Вид радиосвязи: ______________ Оператор:</w:t>
            </w:r>
          </w:p>
          <w:p>
            <w:pPr>
              <w:spacing w:after="20"/>
              <w:ind w:left="20"/>
              <w:jc w:val="both"/>
            </w:pPr>
            <w:r>
              <w:rPr>
                <w:rFonts w:ascii="Times New Roman"/>
                <w:b w:val="false"/>
                <w:i w:val="false"/>
                <w:color w:val="000000"/>
                <w:sz w:val="20"/>
              </w:rPr>
              <w:t>Владелец: ____________________</w:t>
            </w:r>
          </w:p>
          <w:p>
            <w:pPr>
              <w:spacing w:after="20"/>
              <w:ind w:left="20"/>
              <w:jc w:val="both"/>
            </w:pPr>
            <w:r>
              <w:rPr>
                <w:rFonts w:ascii="Times New Roman"/>
                <w:b w:val="false"/>
                <w:i w:val="false"/>
                <w:color w:val="000000"/>
                <w:sz w:val="20"/>
              </w:rPr>
              <w:t>Тип РЭС: _____________________</w:t>
            </w:r>
          </w:p>
          <w:p>
            <w:pPr>
              <w:spacing w:after="20"/>
              <w:ind w:left="20"/>
              <w:jc w:val="both"/>
            </w:pPr>
            <w:r>
              <w:rPr>
                <w:rFonts w:ascii="Times New Roman"/>
                <w:b w:val="false"/>
                <w:i w:val="false"/>
                <w:color w:val="000000"/>
                <w:sz w:val="20"/>
              </w:rPr>
              <w:t>Заводской номер: _____________</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и государственный № автомобиля: _</w:t>
            </w:r>
          </w:p>
          <w:p>
            <w:pPr>
              <w:spacing w:after="20"/>
              <w:ind w:left="20"/>
              <w:jc w:val="both"/>
            </w:pPr>
            <w:r>
              <w:rPr>
                <w:rFonts w:ascii="Times New Roman"/>
                <w:b w:val="false"/>
                <w:i w:val="false"/>
                <w:color w:val="000000"/>
                <w:sz w:val="20"/>
              </w:rPr>
              <w:t>Частоты приема, МГц: ________________</w:t>
            </w:r>
          </w:p>
          <w:p>
            <w:pPr>
              <w:spacing w:after="20"/>
              <w:ind w:left="20"/>
              <w:jc w:val="both"/>
            </w:pPr>
            <w:r>
              <w:rPr>
                <w:rFonts w:ascii="Times New Roman"/>
                <w:b w:val="false"/>
                <w:i w:val="false"/>
                <w:color w:val="000000"/>
                <w:sz w:val="20"/>
              </w:rPr>
              <w:t>Частоты передачи, МГц: ______________</w:t>
            </w:r>
          </w:p>
          <w:p>
            <w:pPr>
              <w:spacing w:after="20"/>
              <w:ind w:left="20"/>
              <w:jc w:val="both"/>
            </w:pPr>
            <w:r>
              <w:rPr>
                <w:rFonts w:ascii="Times New Roman"/>
                <w:b w:val="false"/>
                <w:i w:val="false"/>
                <w:color w:val="000000"/>
                <w:sz w:val="20"/>
              </w:rPr>
              <w:t>Позывной: _____ Мощность, Вт ________</w:t>
            </w:r>
          </w:p>
          <w:p>
            <w:pPr>
              <w:spacing w:after="20"/>
              <w:ind w:left="20"/>
              <w:jc w:val="both"/>
            </w:pPr>
            <w:r>
              <w:rPr>
                <w:rFonts w:ascii="Times New Roman"/>
                <w:b w:val="false"/>
                <w:i w:val="false"/>
                <w:color w:val="000000"/>
                <w:sz w:val="20"/>
              </w:rPr>
              <w:t>Дата выдачи: ___ Срок действия: _____</w:t>
            </w:r>
          </w:p>
          <w:p>
            <w:pPr>
              <w:spacing w:after="20"/>
              <w:ind w:left="20"/>
              <w:jc w:val="both"/>
            </w:pPr>
            <w:r>
              <w:rPr>
                <w:rFonts w:ascii="Times New Roman"/>
                <w:b w:val="false"/>
                <w:i/>
                <w:color w:val="000000"/>
                <w:sz w:val="20"/>
              </w:rPr>
              <w:t>Примечание: Разрешение должно храниться вместе с радиостанцией и предъявляться по требованию должностных лиц Министерство транспорта и коммуникаций Республики Казахстан и Министерство Внутренних Дел Республики Казахстан.</w:t>
            </w:r>
          </w:p>
          <w:p>
            <w:pPr>
              <w:spacing w:after="20"/>
              <w:ind w:left="20"/>
              <w:jc w:val="both"/>
            </w:pPr>
            <w:r>
              <w:rPr>
                <w:rFonts w:ascii="Times New Roman"/>
                <w:b w:val="false"/>
                <w:i w:val="false"/>
                <w:color w:val="000000"/>
                <w:sz w:val="20"/>
              </w:rPr>
              <w:t>Начальник __________________________</w:t>
            </w:r>
          </w:p>
          <w:p>
            <w:pPr>
              <w:spacing w:after="20"/>
              <w:ind w:left="20"/>
              <w:jc w:val="both"/>
            </w:pP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М.П. (подпись)</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 ААА – код административно–территориального деления Республики Казахстан;</w:t>
      </w:r>
      <w:r>
        <w:br/>
      </w:r>
      <w:r>
        <w:rPr>
          <w:rFonts w:ascii="Times New Roman"/>
          <w:b w:val="false"/>
          <w:i w:val="false"/>
          <w:color w:val="000000"/>
          <w:sz w:val="28"/>
        </w:rPr>
        <w:t>
      ВВВВВВ – порядковый номер разрешения на эксплуатацию РЭС (подвижной РЭС).</w:t>
      </w:r>
    </w:p>
    <w:p>
      <w:pPr>
        <w:spacing w:after="0"/>
        <w:ind w:left="0"/>
        <w:jc w:val="both"/>
      </w:pPr>
      <w:r>
        <w:rPr>
          <w:rFonts w:ascii="Times New Roman"/>
          <w:b w:val="false"/>
          <w:i w:val="false"/>
          <w:color w:val="000000"/>
          <w:sz w:val="28"/>
        </w:rPr>
        <w:t>              Оборотная сторона разрешения на право эксплуатацию РЭС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9"/>
        <w:gridCol w:w="6511"/>
      </w:tblGrid>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Условия действия разрешения:</w:t>
            </w:r>
          </w:p>
          <w:p>
            <w:pPr>
              <w:spacing w:after="20"/>
              <w:ind w:left="20"/>
              <w:jc w:val="both"/>
            </w:pPr>
            <w:r>
              <w:rPr>
                <w:rFonts w:ascii="Times New Roman"/>
                <w:b w:val="false"/>
                <w:i w:val="false"/>
                <w:color w:val="000000"/>
                <w:sz w:val="20"/>
              </w:rPr>
              <w:t>1. Разрешение на эксплуатацию РЭС выдается до 25 марта следующего года.</w:t>
            </w:r>
          </w:p>
          <w:p>
            <w:pPr>
              <w:spacing w:after="20"/>
              <w:ind w:left="20"/>
              <w:jc w:val="both"/>
            </w:pPr>
            <w:r>
              <w:rPr>
                <w:rFonts w:ascii="Times New Roman"/>
                <w:b w:val="false"/>
                <w:i w:val="false"/>
                <w:color w:val="000000"/>
                <w:sz w:val="20"/>
              </w:rPr>
              <w:t>2. Продление разрешения на эксплуатацию осуществляется ежегодно по месту установки РЭС (ВЧУ) до 25 марта.</w:t>
            </w:r>
          </w:p>
          <w:p>
            <w:pPr>
              <w:spacing w:after="20"/>
              <w:ind w:left="20"/>
              <w:jc w:val="both"/>
            </w:pPr>
            <w:r>
              <w:rPr>
                <w:rFonts w:ascii="Times New Roman"/>
                <w:b w:val="false"/>
                <w:i w:val="false"/>
                <w:color w:val="000000"/>
                <w:sz w:val="20"/>
              </w:rPr>
              <w:t>3. В случае изменения технических параметров, места установки РЭС, владельцу РЭС необходимо переоформить разрешение на эксплуатацию РЭС в установленном порядке.</w:t>
            </w:r>
          </w:p>
          <w:p>
            <w:pPr>
              <w:spacing w:after="20"/>
              <w:ind w:left="20"/>
              <w:jc w:val="both"/>
            </w:pPr>
            <w:r>
              <w:rPr>
                <w:rFonts w:ascii="Times New Roman"/>
                <w:b w:val="false"/>
                <w:i w:val="false"/>
                <w:color w:val="000000"/>
                <w:sz w:val="20"/>
              </w:rPr>
              <w:t>4. Все параметры РЭС должны соответствовать установленным нормам и стандартам Республики Казахстан.</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Примечание: Разрешение должно храниться вместе с радиостанцией и предъявлять по требованию должностных лиц МТК РК и МВД РК.</w:t>
            </w:r>
          </w:p>
          <w:p>
            <w:pPr>
              <w:spacing w:after="20"/>
              <w:ind w:left="20"/>
              <w:jc w:val="both"/>
            </w:pPr>
            <w:r>
              <w:rPr>
                <w:rFonts w:ascii="Times New Roman"/>
                <w:b/>
                <w:i w:val="false"/>
                <w:color w:val="000000"/>
                <w:sz w:val="20"/>
              </w:rPr>
              <w:t>Срок действия разрешения продлен:</w:t>
            </w:r>
          </w:p>
          <w:p>
            <w:pPr>
              <w:spacing w:after="20"/>
              <w:ind w:left="20"/>
              <w:jc w:val="both"/>
            </w:pPr>
            <w:r>
              <w:rPr>
                <w:rFonts w:ascii="Times New Roman"/>
                <w:b w:val="false"/>
                <w:i w:val="false"/>
                <w:color w:val="000000"/>
                <w:sz w:val="20"/>
              </w:rPr>
              <w:t>201__г. «__» _____ до ______ М.П.</w:t>
            </w:r>
            <w:r>
              <w:br/>
            </w:r>
            <w:r>
              <w:rPr>
                <w:rFonts w:ascii="Times New Roman"/>
                <w:b w:val="false"/>
                <w:i w:val="false"/>
                <w:color w:val="000000"/>
                <w:sz w:val="20"/>
              </w:rPr>
              <w:t>
</w:t>
            </w: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201__г. «__» _____ до ______ М.П.</w:t>
            </w:r>
            <w:r>
              <w:br/>
            </w:r>
            <w:r>
              <w:rPr>
                <w:rFonts w:ascii="Times New Roman"/>
                <w:b w:val="false"/>
                <w:i w:val="false"/>
                <w:color w:val="000000"/>
                <w:sz w:val="20"/>
              </w:rPr>
              <w:t>
</w:t>
            </w: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201__г. «__» _____ до ______ М.П.</w:t>
            </w:r>
            <w:r>
              <w:br/>
            </w:r>
            <w:r>
              <w:rPr>
                <w:rFonts w:ascii="Times New Roman"/>
                <w:b w:val="false"/>
                <w:i w:val="false"/>
                <w:color w:val="000000"/>
                <w:sz w:val="20"/>
              </w:rPr>
              <w:t>
</w:t>
            </w: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201__г. «__» _____ до ______ М.П.</w:t>
            </w:r>
            <w:r>
              <w:br/>
            </w:r>
            <w:r>
              <w:rPr>
                <w:rFonts w:ascii="Times New Roman"/>
                <w:b w:val="false"/>
                <w:i w:val="false"/>
                <w:color w:val="000000"/>
                <w:sz w:val="20"/>
              </w:rPr>
              <w:t>
</w:t>
            </w: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201__г. «__» _____ до ______ М.П.</w:t>
            </w:r>
            <w:r>
              <w:br/>
            </w:r>
            <w:r>
              <w:rPr>
                <w:rFonts w:ascii="Times New Roman"/>
                <w:b w:val="false"/>
                <w:i w:val="false"/>
                <w:color w:val="000000"/>
                <w:sz w:val="20"/>
              </w:rPr>
              <w:t>
</w:t>
            </w:r>
            <w:r>
              <w:rPr>
                <w:rFonts w:ascii="Times New Roman"/>
                <w:b w:val="false"/>
                <w:i w:val="false"/>
                <w:color w:val="000000"/>
                <w:sz w:val="20"/>
              </w:rPr>
              <w:t>                     (подпись)</w:t>
            </w:r>
          </w:p>
        </w:tc>
      </w:tr>
    </w:tbl>
    <w:bookmarkStart w:name="z143" w:id="91"/>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разрешения на эксплуатацию</w:t>
      </w:r>
      <w:r>
        <w:br/>
      </w:r>
      <w:r>
        <w:rPr>
          <w:rFonts w:ascii="Times New Roman"/>
          <w:b w:val="false"/>
          <w:i w:val="false"/>
          <w:color w:val="000000"/>
          <w:sz w:val="28"/>
        </w:rPr>
        <w:t xml:space="preserve">
радиоэлектронных средств и   </w:t>
      </w:r>
      <w:r>
        <w:br/>
      </w:r>
      <w:r>
        <w:rPr>
          <w:rFonts w:ascii="Times New Roman"/>
          <w:b w:val="false"/>
          <w:i w:val="false"/>
          <w:color w:val="000000"/>
          <w:sz w:val="28"/>
        </w:rPr>
        <w:t xml:space="preserve">
высокочастотных устройств»   </w:t>
      </w:r>
    </w:p>
    <w:bookmarkEnd w:id="91"/>
    <w:p>
      <w:pPr>
        <w:spacing w:after="0"/>
        <w:ind w:left="0"/>
        <w:jc w:val="both"/>
      </w:pPr>
      <w:r>
        <w:rPr>
          <w:rFonts w:ascii="Times New Roman"/>
          <w:b/>
          <w:i w:val="false"/>
          <w:color w:val="000000"/>
          <w:sz w:val="28"/>
        </w:rPr>
        <w:t>в территориальное подразделение</w:t>
      </w:r>
      <w:r>
        <w:br/>
      </w:r>
      <w:r>
        <w:rPr>
          <w:rFonts w:ascii="Times New Roman"/>
          <w:b w:val="false"/>
          <w:i w:val="false"/>
          <w:color w:val="000000"/>
          <w:sz w:val="28"/>
        </w:rPr>
        <w:t>
</w:t>
      </w:r>
      <w:r>
        <w:rPr>
          <w:rFonts w:ascii="Times New Roman"/>
          <w:b/>
          <w:i w:val="false"/>
          <w:color w:val="000000"/>
          <w:sz w:val="28"/>
        </w:rPr>
        <w:t>уполномоченного органа</w:t>
      </w:r>
      <w:r>
        <w:rPr>
          <w:rFonts w:ascii="Times New Roman"/>
          <w:b w:val="false"/>
          <w:i w:val="false"/>
          <w:color w:val="000000"/>
          <w:sz w:val="28"/>
        </w:rPr>
        <w:t>         </w:t>
      </w:r>
    </w:p>
    <w:p>
      <w:pPr>
        <w:spacing w:after="0"/>
        <w:ind w:left="0"/>
        <w:jc w:val="both"/>
      </w:pPr>
      <w:r>
        <w:rPr>
          <w:rFonts w:ascii="Times New Roman"/>
          <w:b w:val="false"/>
          <w:i w:val="false"/>
          <w:color w:val="000000"/>
          <w:sz w:val="28"/>
        </w:rPr>
        <w:t>от__________________________________________________________________</w:t>
      </w:r>
      <w:r>
        <w:br/>
      </w:r>
      <w:r>
        <w:rPr>
          <w:rFonts w:ascii="Times New Roman"/>
          <w:b w:val="false"/>
          <w:i w:val="false"/>
          <w:color w:val="000000"/>
          <w:sz w:val="28"/>
        </w:rPr>
        <w:t>
(полное наименование юридического лица или Ф.И.О. физического лица)</w:t>
      </w:r>
    </w:p>
    <w:p>
      <w:pPr>
        <w:spacing w:after="0"/>
        <w:ind w:left="0"/>
        <w:jc w:val="both"/>
      </w:pPr>
      <w:r>
        <w:rPr>
          <w:rFonts w:ascii="Times New Roman"/>
          <w:b w:val="false"/>
          <w:i w:val="false"/>
          <w:color w:val="000000"/>
          <w:sz w:val="28"/>
        </w:rPr>
        <w:t>                        </w:t>
      </w:r>
      <w:r>
        <w:rPr>
          <w:rFonts w:ascii="Times New Roman"/>
          <w:b/>
          <w:i w:val="false"/>
          <w:color w:val="000000"/>
          <w:sz w:val="28"/>
        </w:rPr>
        <w:t>Заявление</w:t>
      </w:r>
    </w:p>
    <w:p>
      <w:pPr>
        <w:spacing w:after="0"/>
        <w:ind w:left="0"/>
        <w:jc w:val="both"/>
      </w:pPr>
      <w:r>
        <w:rPr>
          <w:rFonts w:ascii="Times New Roman"/>
          <w:b w:val="false"/>
          <w:i w:val="false"/>
          <w:color w:val="000000"/>
          <w:sz w:val="28"/>
        </w:rPr>
        <w:t>Прошу выдать разрешение на эксплуатацию РЭС (ВЧУ) на территории 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(указать город, район, область Республики Казахстан)</w:t>
      </w:r>
    </w:p>
    <w:p>
      <w:pPr>
        <w:spacing w:after="0"/>
        <w:ind w:left="0"/>
        <w:jc w:val="both"/>
      </w:pPr>
      <w:r>
        <w:rPr>
          <w:rFonts w:ascii="Times New Roman"/>
          <w:b w:val="false"/>
          <w:i w:val="false"/>
          <w:color w:val="000000"/>
          <w:sz w:val="28"/>
        </w:rPr>
        <w:t>Сведения об услугополучателе:</w:t>
      </w:r>
      <w:r>
        <w:br/>
      </w:r>
      <w:r>
        <w:rPr>
          <w:rFonts w:ascii="Times New Roman"/>
          <w:b w:val="false"/>
          <w:i w:val="false"/>
          <w:color w:val="000000"/>
          <w:sz w:val="28"/>
        </w:rPr>
        <w:t>
1. Форма собственности _____________________________________________</w:t>
      </w:r>
      <w:r>
        <w:br/>
      </w:r>
      <w:r>
        <w:rPr>
          <w:rFonts w:ascii="Times New Roman"/>
          <w:b w:val="false"/>
          <w:i w:val="false"/>
          <w:color w:val="000000"/>
          <w:sz w:val="28"/>
        </w:rPr>
        <w:t>
2. Год создания ____________________________________________________________</w:t>
      </w:r>
      <w:r>
        <w:br/>
      </w:r>
      <w:r>
        <w:rPr>
          <w:rFonts w:ascii="Times New Roman"/>
          <w:b w:val="false"/>
          <w:i w:val="false"/>
          <w:color w:val="000000"/>
          <w:sz w:val="28"/>
        </w:rPr>
        <w:t>
3. справка либо свидетельство о государственной регистрации</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 кем и когда выдано)</w:t>
      </w:r>
    </w:p>
    <w:p>
      <w:pPr>
        <w:spacing w:after="0"/>
        <w:ind w:left="0"/>
        <w:jc w:val="both"/>
      </w:pPr>
      <w:r>
        <w:rPr>
          <w:rFonts w:ascii="Times New Roman"/>
          <w:b w:val="false"/>
          <w:i w:val="false"/>
          <w:color w:val="000000"/>
          <w:sz w:val="28"/>
        </w:rPr>
        <w:t>4. Адрес____________________________________________________________</w:t>
      </w:r>
      <w:r>
        <w:br/>
      </w:r>
      <w:r>
        <w:rPr>
          <w:rFonts w:ascii="Times New Roman"/>
          <w:b w:val="false"/>
          <w:i w:val="false"/>
          <w:color w:val="000000"/>
          <w:sz w:val="28"/>
        </w:rPr>
        <w:t>
      (почтовый индекс, область, район, улица, № дома, телефон) ____________________________________________________________________</w:t>
      </w:r>
      <w:r>
        <w:br/>
      </w:r>
      <w:r>
        <w:rPr>
          <w:rFonts w:ascii="Times New Roman"/>
          <w:b w:val="false"/>
          <w:i w:val="false"/>
          <w:color w:val="000000"/>
          <w:sz w:val="28"/>
        </w:rPr>
        <w:t>
5. Банковские реквизиты ___________________________________________________________</w:t>
      </w:r>
      <w:r>
        <w:br/>
      </w:r>
      <w:r>
        <w:rPr>
          <w:rFonts w:ascii="Times New Roman"/>
          <w:b w:val="false"/>
          <w:i w:val="false"/>
          <w:color w:val="000000"/>
          <w:sz w:val="28"/>
        </w:rPr>
        <w:t>
6. БИИ/ИИН _____________________________________________________________</w:t>
      </w:r>
      <w:r>
        <w:br/>
      </w:r>
      <w:r>
        <w:rPr>
          <w:rFonts w:ascii="Times New Roman"/>
          <w:b w:val="false"/>
          <w:i w:val="false"/>
          <w:color w:val="000000"/>
          <w:sz w:val="28"/>
        </w:rPr>
        <w:t>
7. Перечень прилагаемых документов:</w:t>
      </w:r>
    </w:p>
    <w:p>
      <w:pPr>
        <w:spacing w:after="0"/>
        <w:ind w:left="0"/>
        <w:jc w:val="both"/>
      </w:pPr>
      <w:r>
        <w:rPr>
          <w:rFonts w:ascii="Times New Roman"/>
          <w:b w:val="false"/>
          <w:i w:val="false"/>
          <w:color w:val="000000"/>
          <w:sz w:val="28"/>
        </w:rPr>
        <w:t>Руководитель ___________________ __________________________________</w:t>
      </w:r>
      <w:r>
        <w:br/>
      </w: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«____» __________________20___г.</w:t>
      </w:r>
    </w:p>
    <w:p>
      <w:pPr>
        <w:spacing w:after="0"/>
        <w:ind w:left="0"/>
        <w:jc w:val="both"/>
      </w:pPr>
      <w:r>
        <w:rPr>
          <w:rFonts w:ascii="Times New Roman"/>
          <w:b/>
          <w:i w:val="false"/>
          <w:color w:val="000000"/>
          <w:sz w:val="28"/>
        </w:rPr>
        <w:t>Заявление получено</w:t>
      </w:r>
      <w:r>
        <w:rPr>
          <w:rFonts w:ascii="Times New Roman"/>
          <w:b w:val="false"/>
          <w:i w:val="false"/>
          <w:color w:val="000000"/>
          <w:sz w:val="28"/>
        </w:rPr>
        <w:t>: «___» _________________20___г.</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(подпись, Ф.И.О. ответственного лица)</w:t>
      </w:r>
    </w:p>
    <w:bookmarkStart w:name="z144" w:id="92"/>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разрешения на эксплуатацию</w:t>
      </w:r>
      <w:r>
        <w:br/>
      </w:r>
      <w:r>
        <w:rPr>
          <w:rFonts w:ascii="Times New Roman"/>
          <w:b w:val="false"/>
          <w:i w:val="false"/>
          <w:color w:val="000000"/>
          <w:sz w:val="28"/>
        </w:rPr>
        <w:t xml:space="preserve">
радиоэлектронных средств и   </w:t>
      </w:r>
      <w:r>
        <w:br/>
      </w:r>
      <w:r>
        <w:rPr>
          <w:rFonts w:ascii="Times New Roman"/>
          <w:b w:val="false"/>
          <w:i w:val="false"/>
          <w:color w:val="000000"/>
          <w:sz w:val="28"/>
        </w:rPr>
        <w:t xml:space="preserve">
высокочастотных устройств»  </w:t>
      </w:r>
    </w:p>
    <w:bookmarkEnd w:id="92"/>
    <w:bookmarkStart w:name="z145" w:id="93"/>
    <w:p>
      <w:pPr>
        <w:spacing w:after="0"/>
        <w:ind w:left="0"/>
        <w:jc w:val="both"/>
      </w:pPr>
      <w:r>
        <w:rPr>
          <w:rFonts w:ascii="Times New Roman"/>
          <w:b w:val="false"/>
          <w:i w:val="false"/>
          <w:color w:val="000000"/>
          <w:sz w:val="28"/>
        </w:rPr>
        <w:t>
    </w:t>
      </w:r>
      <w:r>
        <w:rPr>
          <w:rFonts w:ascii="Times New Roman"/>
          <w:b/>
          <w:i w:val="false"/>
          <w:color w:val="000000"/>
          <w:sz w:val="28"/>
        </w:rPr>
        <w:t>Анкета на радиоэлектронное средство системы подвижной связи</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6"/>
        <w:gridCol w:w="59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Раздел 1 – информация о услугополучателе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услугополучателя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Почтовый адрес услугополучателя</w:t>
            </w:r>
          </w:p>
        </w:tc>
      </w:tr>
      <w:tr>
        <w:trPr>
          <w:trHeight w:val="30" w:hRule="atLeast"/>
        </w:trPr>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(включая код)</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 (включая код)</w:t>
            </w:r>
          </w:p>
        </w:tc>
      </w:tr>
      <w:tr>
        <w:trPr>
          <w:trHeight w:val="30" w:hRule="atLeast"/>
        </w:trPr>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и должность первого руководителя</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и должность технического руководителя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1054"/>
        <w:gridCol w:w="1177"/>
        <w:gridCol w:w="1067"/>
        <w:gridCol w:w="1283"/>
        <w:gridCol w:w="907"/>
        <w:gridCol w:w="1313"/>
        <w:gridCol w:w="1278"/>
        <w:gridCol w:w="1241"/>
        <w:gridCol w:w="1171"/>
        <w:gridCol w:w="1173"/>
        <w:gridCol w:w="75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Раздел 2 – технические данные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Общие технические данные</w:t>
            </w:r>
          </w:p>
        </w:tc>
      </w:tr>
      <w:tr>
        <w:trPr>
          <w:trHeight w:val="45" w:hRule="atLeast"/>
        </w:trPr>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w:t>
            </w:r>
          </w:p>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w:t>
            </w:r>
            <w:r>
              <w:br/>
            </w:r>
            <w:r>
              <w:rPr>
                <w:rFonts w:ascii="Times New Roman"/>
                <w:b w:val="false"/>
                <w:i w:val="false"/>
                <w:color w:val="000000"/>
                <w:sz w:val="20"/>
              </w:rPr>
              <w:t>
</w:t>
            </w:r>
            <w:r>
              <w:rPr>
                <w:rFonts w:ascii="Times New Roman"/>
                <w:b w:val="false"/>
                <w:i w:val="false"/>
                <w:color w:val="000000"/>
                <w:sz w:val="20"/>
              </w:rPr>
              <w:t>Частота</w:t>
            </w:r>
            <w:r>
              <w:br/>
            </w:r>
            <w:r>
              <w:rPr>
                <w:rFonts w:ascii="Times New Roman"/>
                <w:b w:val="false"/>
                <w:i w:val="false"/>
                <w:color w:val="000000"/>
                <w:sz w:val="20"/>
              </w:rPr>
              <w:t>
</w:t>
            </w:r>
            <w:r>
              <w:rPr>
                <w:rFonts w:ascii="Times New Roman"/>
                <w:b w:val="false"/>
                <w:i w:val="false"/>
                <w:color w:val="000000"/>
                <w:sz w:val="20"/>
              </w:rPr>
              <w:t>приема,</w:t>
            </w:r>
            <w:r>
              <w:br/>
            </w:r>
            <w:r>
              <w:rPr>
                <w:rFonts w:ascii="Times New Roman"/>
                <w:b w:val="false"/>
                <w:i w:val="false"/>
                <w:color w:val="000000"/>
                <w:sz w:val="20"/>
              </w:rPr>
              <w:t>
</w:t>
            </w:r>
            <w:r>
              <w:rPr>
                <w:rFonts w:ascii="Times New Roman"/>
                <w:b w:val="false"/>
                <w:i w:val="false"/>
                <w:color w:val="000000"/>
                <w:sz w:val="20"/>
              </w:rPr>
              <w:t>МГц</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w:t>
            </w:r>
            <w:r>
              <w:br/>
            </w:r>
            <w:r>
              <w:rPr>
                <w:rFonts w:ascii="Times New Roman"/>
                <w:b w:val="false"/>
                <w:i w:val="false"/>
                <w:color w:val="000000"/>
                <w:sz w:val="20"/>
              </w:rPr>
              <w:t>
</w:t>
            </w:r>
            <w:r>
              <w:rPr>
                <w:rFonts w:ascii="Times New Roman"/>
                <w:b w:val="false"/>
                <w:i w:val="false"/>
                <w:color w:val="000000"/>
                <w:sz w:val="20"/>
              </w:rPr>
              <w:t>Частота</w:t>
            </w:r>
            <w:r>
              <w:br/>
            </w:r>
            <w:r>
              <w:rPr>
                <w:rFonts w:ascii="Times New Roman"/>
                <w:b w:val="false"/>
                <w:i w:val="false"/>
                <w:color w:val="000000"/>
                <w:sz w:val="20"/>
              </w:rPr>
              <w:t>
</w:t>
            </w:r>
            <w:r>
              <w:rPr>
                <w:rFonts w:ascii="Times New Roman"/>
                <w:b w:val="false"/>
                <w:i w:val="false"/>
                <w:color w:val="000000"/>
                <w:sz w:val="20"/>
              </w:rPr>
              <w:t>передачи,</w:t>
            </w:r>
            <w:r>
              <w:br/>
            </w:r>
            <w:r>
              <w:rPr>
                <w:rFonts w:ascii="Times New Roman"/>
                <w:b w:val="false"/>
                <w:i w:val="false"/>
                <w:color w:val="000000"/>
                <w:sz w:val="20"/>
              </w:rPr>
              <w:t>
</w:t>
            </w:r>
            <w:r>
              <w:rPr>
                <w:rFonts w:ascii="Times New Roman"/>
                <w:b w:val="false"/>
                <w:i w:val="false"/>
                <w:color w:val="000000"/>
                <w:sz w:val="20"/>
              </w:rPr>
              <w:t>МГц</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w:t>
            </w:r>
            <w:r>
              <w:br/>
            </w:r>
            <w:r>
              <w:rPr>
                <w:rFonts w:ascii="Times New Roman"/>
                <w:b w:val="false"/>
                <w:i w:val="false"/>
                <w:color w:val="000000"/>
                <w:sz w:val="20"/>
              </w:rPr>
              <w:t>
</w:t>
            </w: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РЭС</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w:t>
            </w:r>
            <w:r>
              <w:br/>
            </w:r>
            <w:r>
              <w:rPr>
                <w:rFonts w:ascii="Times New Roman"/>
                <w:b w:val="false"/>
                <w:i w:val="false"/>
                <w:color w:val="000000"/>
                <w:sz w:val="20"/>
              </w:rPr>
              <w:t>
</w:t>
            </w:r>
            <w:r>
              <w:rPr>
                <w:rFonts w:ascii="Times New Roman"/>
                <w:b w:val="false"/>
                <w:i w:val="false"/>
                <w:color w:val="000000"/>
                <w:sz w:val="20"/>
              </w:rPr>
              <w:t>Заводской</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РЭС</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w:t>
            </w:r>
            <w:r>
              <w:br/>
            </w:r>
            <w:r>
              <w:rPr>
                <w:rFonts w:ascii="Times New Roman"/>
                <w:b w:val="false"/>
                <w:i w:val="false"/>
                <w:color w:val="000000"/>
                <w:sz w:val="20"/>
              </w:rPr>
              <w:t>
</w:t>
            </w:r>
            <w:r>
              <w:rPr>
                <w:rFonts w:ascii="Times New Roman"/>
                <w:b w:val="false"/>
                <w:i w:val="false"/>
                <w:color w:val="000000"/>
                <w:sz w:val="20"/>
              </w:rPr>
              <w:t>Позывной.</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w:t>
            </w:r>
            <w:r>
              <w:br/>
            </w:r>
            <w:r>
              <w:rPr>
                <w:rFonts w:ascii="Times New Roman"/>
                <w:b w:val="false"/>
                <w:i w:val="false"/>
                <w:color w:val="000000"/>
                <w:sz w:val="20"/>
              </w:rPr>
              <w:t>
</w:t>
            </w:r>
            <w:r>
              <w:rPr>
                <w:rFonts w:ascii="Times New Roman"/>
                <w:b w:val="false"/>
                <w:i w:val="false"/>
                <w:color w:val="000000"/>
                <w:sz w:val="20"/>
              </w:rPr>
              <w:t>Тип и</w:t>
            </w:r>
            <w:r>
              <w:br/>
            </w:r>
            <w:r>
              <w:rPr>
                <w:rFonts w:ascii="Times New Roman"/>
                <w:b w:val="false"/>
                <w:i w:val="false"/>
                <w:color w:val="000000"/>
                <w:sz w:val="20"/>
              </w:rPr>
              <w:t>
</w:t>
            </w:r>
            <w:r>
              <w:rPr>
                <w:rFonts w:ascii="Times New Roman"/>
                <w:b w:val="false"/>
                <w:i w:val="false"/>
                <w:color w:val="000000"/>
                <w:sz w:val="20"/>
              </w:rPr>
              <w:t>гос.</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а/м</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мобильных</w:t>
            </w:r>
            <w:r>
              <w:br/>
            </w:r>
            <w:r>
              <w:rPr>
                <w:rFonts w:ascii="Times New Roman"/>
                <w:b w:val="false"/>
                <w:i w:val="false"/>
                <w:color w:val="000000"/>
                <w:sz w:val="20"/>
              </w:rPr>
              <w:t>
</w:t>
            </w:r>
            <w:r>
              <w:rPr>
                <w:rFonts w:ascii="Times New Roman"/>
                <w:b w:val="false"/>
                <w:i w:val="false"/>
                <w:color w:val="000000"/>
                <w:sz w:val="20"/>
              </w:rPr>
              <w:t>РЭС)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w:t>
            </w:r>
            <w:r>
              <w:br/>
            </w:r>
            <w:r>
              <w:rPr>
                <w:rFonts w:ascii="Times New Roman"/>
                <w:b w:val="false"/>
                <w:i w:val="false"/>
                <w:color w:val="000000"/>
                <w:sz w:val="20"/>
              </w:rPr>
              <w:t>
</w:t>
            </w:r>
            <w:r>
              <w:rPr>
                <w:rFonts w:ascii="Times New Roman"/>
                <w:b w:val="false"/>
                <w:i w:val="false"/>
                <w:color w:val="000000"/>
                <w:sz w:val="20"/>
              </w:rPr>
              <w:t>данные приемной</w:t>
            </w:r>
            <w:r>
              <w:br/>
            </w:r>
            <w:r>
              <w:rPr>
                <w:rFonts w:ascii="Times New Roman"/>
                <w:b w:val="false"/>
                <w:i w:val="false"/>
                <w:color w:val="000000"/>
                <w:sz w:val="20"/>
              </w:rPr>
              <w:t>
</w:t>
            </w:r>
            <w:r>
              <w:rPr>
                <w:rFonts w:ascii="Times New Roman"/>
                <w:b w:val="false"/>
                <w:i w:val="false"/>
                <w:color w:val="000000"/>
                <w:sz w:val="20"/>
              </w:rPr>
              <w:t>части аппаратуры</w:t>
            </w:r>
          </w:p>
        </w:tc>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Разрешения</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w:t>
            </w:r>
            <w:r>
              <w:br/>
            </w:r>
            <w:r>
              <w:rPr>
                <w:rFonts w:ascii="Times New Roman"/>
                <w:b w:val="false"/>
                <w:i w:val="false"/>
                <w:color w:val="000000"/>
                <w:sz w:val="20"/>
              </w:rPr>
              <w:t>
</w:t>
            </w:r>
            <w:r>
              <w:rPr>
                <w:rFonts w:ascii="Times New Roman"/>
                <w:b w:val="false"/>
                <w:i w:val="false"/>
                <w:color w:val="000000"/>
                <w:sz w:val="20"/>
              </w:rPr>
              <w:t>Чувствительность,</w:t>
            </w:r>
            <w:r>
              <w:br/>
            </w:r>
            <w:r>
              <w:rPr>
                <w:rFonts w:ascii="Times New Roman"/>
                <w:b w:val="false"/>
                <w:i w:val="false"/>
                <w:color w:val="000000"/>
                <w:sz w:val="20"/>
              </w:rPr>
              <w:t>
</w:t>
            </w:r>
            <w:r>
              <w:rPr>
                <w:rFonts w:ascii="Times New Roman"/>
                <w:b w:val="false"/>
                <w:i w:val="false"/>
                <w:color w:val="000000"/>
                <w:sz w:val="20"/>
              </w:rPr>
              <w:t>мкВ</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1–i.</w:t>
            </w:r>
            <w:r>
              <w:br/>
            </w:r>
            <w:r>
              <w:rPr>
                <w:rFonts w:ascii="Times New Roman"/>
                <w:b w:val="false"/>
                <w:i w:val="false"/>
                <w:color w:val="000000"/>
                <w:sz w:val="20"/>
              </w:rPr>
              <w:t>
</w:t>
            </w:r>
            <w:r>
              <w:rPr>
                <w:rFonts w:ascii="Times New Roman"/>
                <w:b w:val="false"/>
                <w:i w:val="false"/>
                <w:color w:val="000000"/>
                <w:sz w:val="20"/>
              </w:rPr>
              <w:t>Избирательность, дБ</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1–j.</w:t>
            </w:r>
            <w:r>
              <w:br/>
            </w:r>
            <w:r>
              <w:rPr>
                <w:rFonts w:ascii="Times New Roman"/>
                <w:b w:val="false"/>
                <w:i w:val="false"/>
                <w:color w:val="000000"/>
                <w:sz w:val="20"/>
              </w:rPr>
              <w:t>
</w:t>
            </w:r>
            <w:r>
              <w:rPr>
                <w:rFonts w:ascii="Times New Roman"/>
                <w:b w:val="false"/>
                <w:i w:val="false"/>
                <w:color w:val="000000"/>
                <w:sz w:val="20"/>
              </w:rPr>
              <w:t>Ширина</w:t>
            </w:r>
            <w:r>
              <w:br/>
            </w:r>
            <w:r>
              <w:rPr>
                <w:rFonts w:ascii="Times New Roman"/>
                <w:b w:val="false"/>
                <w:i w:val="false"/>
                <w:color w:val="000000"/>
                <w:sz w:val="20"/>
              </w:rPr>
              <w:t>
</w:t>
            </w:r>
            <w:r>
              <w:rPr>
                <w:rFonts w:ascii="Times New Roman"/>
                <w:b w:val="false"/>
                <w:i w:val="false"/>
                <w:color w:val="000000"/>
                <w:sz w:val="20"/>
              </w:rPr>
              <w:t>полосы</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уровню</w:t>
            </w:r>
            <w:r>
              <w:br/>
            </w:r>
            <w:r>
              <w:rPr>
                <w:rFonts w:ascii="Times New Roman"/>
                <w:b w:val="false"/>
                <w:i w:val="false"/>
                <w:color w:val="000000"/>
                <w:sz w:val="20"/>
              </w:rPr>
              <w:t>
</w:t>
            </w:r>
            <w:r>
              <w:rPr>
                <w:rFonts w:ascii="Times New Roman"/>
                <w:b w:val="false"/>
                <w:i w:val="false"/>
                <w:color w:val="000000"/>
                <w:sz w:val="20"/>
              </w:rPr>
              <w:t>– 3 дБ</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1–k.</w:t>
            </w:r>
            <w:r>
              <w:br/>
            </w:r>
            <w:r>
              <w:rPr>
                <w:rFonts w:ascii="Times New Roman"/>
                <w:b w:val="false"/>
                <w:i w:val="false"/>
                <w:color w:val="000000"/>
                <w:sz w:val="20"/>
              </w:rPr>
              <w:t>
</w:t>
            </w:r>
            <w:r>
              <w:rPr>
                <w:rFonts w:ascii="Times New Roman"/>
                <w:b w:val="false"/>
                <w:i w:val="false"/>
                <w:color w:val="000000"/>
                <w:sz w:val="20"/>
              </w:rPr>
              <w:t>Коэф–т</w:t>
            </w:r>
            <w:r>
              <w:br/>
            </w:r>
            <w:r>
              <w:rPr>
                <w:rFonts w:ascii="Times New Roman"/>
                <w:b w:val="false"/>
                <w:i w:val="false"/>
                <w:color w:val="000000"/>
                <w:sz w:val="20"/>
              </w:rPr>
              <w:t>
</w:t>
            </w:r>
            <w:r>
              <w:rPr>
                <w:rFonts w:ascii="Times New Roman"/>
                <w:b w:val="false"/>
                <w:i w:val="false"/>
                <w:color w:val="000000"/>
                <w:sz w:val="20"/>
              </w:rPr>
              <w:t>интер-</w:t>
            </w:r>
            <w:r>
              <w:br/>
            </w:r>
            <w:r>
              <w:rPr>
                <w:rFonts w:ascii="Times New Roman"/>
                <w:b w:val="false"/>
                <w:i w:val="false"/>
                <w:color w:val="000000"/>
                <w:sz w:val="20"/>
              </w:rPr>
              <w:t>
</w:t>
            </w:r>
            <w:r>
              <w:rPr>
                <w:rFonts w:ascii="Times New Roman"/>
                <w:b w:val="false"/>
                <w:i w:val="false"/>
                <w:color w:val="000000"/>
                <w:sz w:val="20"/>
              </w:rPr>
              <w:t>модуляции,</w:t>
            </w:r>
            <w:r>
              <w:br/>
            </w:r>
            <w:r>
              <w:rPr>
                <w:rFonts w:ascii="Times New Roman"/>
                <w:b w:val="false"/>
                <w:i w:val="false"/>
                <w:color w:val="000000"/>
                <w:sz w:val="20"/>
              </w:rPr>
              <w:t>
</w:t>
            </w:r>
            <w:r>
              <w:rPr>
                <w:rFonts w:ascii="Times New Roman"/>
                <w:b w:val="false"/>
                <w:i w:val="false"/>
                <w:color w:val="000000"/>
                <w:sz w:val="20"/>
              </w:rPr>
              <w:t>дБ</w:t>
            </w:r>
          </w:p>
        </w:tc>
        <w:tc>
          <w:tcPr>
            <w:tcW w:w="0" w:type="auto"/>
            <w:vMerge/>
            <w:tcBorders>
              <w:top w:val="nil"/>
              <w:left w:val="single" w:color="cfcfcf" w:sz="5"/>
              <w:bottom w:val="single" w:color="cfcfcf" w:sz="5"/>
              <w:right w:val="single" w:color="cfcfcf" w:sz="5"/>
            </w:tcBorders>
          </w:tcPr>
          <w:p/>
        </w:tc>
      </w:tr>
      <w:tr>
        <w:trPr>
          <w:trHeight w:val="22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2332"/>
        <w:gridCol w:w="1850"/>
        <w:gridCol w:w="2795"/>
        <w:gridCol w:w="1114"/>
        <w:gridCol w:w="828"/>
        <w:gridCol w:w="921"/>
        <w:gridCol w:w="216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Технические данные передатчиков РЭС (при однотипных РЭС заполняется только одна строка)</w:t>
            </w:r>
          </w:p>
        </w:tc>
      </w:tr>
      <w:tr>
        <w:trPr>
          <w:trHeight w:val="30" w:hRule="atLeast"/>
        </w:trPr>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w:t>
            </w:r>
            <w:r>
              <w:br/>
            </w:r>
            <w:r>
              <w:rPr>
                <w:rFonts w:ascii="Times New Roman"/>
                <w:b w:val="false"/>
                <w:i w:val="false"/>
                <w:color w:val="000000"/>
                <w:sz w:val="20"/>
              </w:rPr>
              <w:t>
</w:t>
            </w:r>
            <w:r>
              <w:rPr>
                <w:rFonts w:ascii="Times New Roman"/>
                <w:b w:val="false"/>
                <w:i w:val="false"/>
                <w:color w:val="000000"/>
                <w:sz w:val="20"/>
              </w:rPr>
              <w:t>№ РЭС п/п</w:t>
            </w:r>
          </w:p>
        </w:tc>
        <w:tc>
          <w:tcPr>
            <w:tcW w:w="2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w:t>
            </w:r>
            <w:r>
              <w:br/>
            </w:r>
            <w:r>
              <w:rPr>
                <w:rFonts w:ascii="Times New Roman"/>
                <w:b w:val="false"/>
                <w:i w:val="false"/>
                <w:color w:val="000000"/>
                <w:sz w:val="20"/>
              </w:rPr>
              <w:t>
</w:t>
            </w:r>
            <w:r>
              <w:rPr>
                <w:rFonts w:ascii="Times New Roman"/>
                <w:b w:val="false"/>
                <w:i w:val="false"/>
                <w:color w:val="000000"/>
                <w:sz w:val="20"/>
              </w:rPr>
              <w:t>Класс</w:t>
            </w:r>
            <w:r>
              <w:br/>
            </w:r>
            <w:r>
              <w:rPr>
                <w:rFonts w:ascii="Times New Roman"/>
                <w:b w:val="false"/>
                <w:i w:val="false"/>
                <w:color w:val="000000"/>
                <w:sz w:val="20"/>
              </w:rPr>
              <w:t>
</w:t>
            </w:r>
            <w:r>
              <w:rPr>
                <w:rFonts w:ascii="Times New Roman"/>
                <w:b w:val="false"/>
                <w:i w:val="false"/>
                <w:color w:val="000000"/>
                <w:sz w:val="20"/>
              </w:rPr>
              <w:t>излучения</w:t>
            </w:r>
            <w:r>
              <w:br/>
            </w:r>
            <w:r>
              <w:rPr>
                <w:rFonts w:ascii="Times New Roman"/>
                <w:b w:val="false"/>
                <w:i w:val="false"/>
                <w:color w:val="000000"/>
                <w:sz w:val="20"/>
              </w:rPr>
              <w:t>
</w:t>
            </w:r>
            <w:r>
              <w:rPr>
                <w:rFonts w:ascii="Times New Roman"/>
                <w:b w:val="false"/>
                <w:i w:val="false"/>
                <w:color w:val="000000"/>
                <w:sz w:val="20"/>
              </w:rPr>
              <w:t>согласно</w:t>
            </w:r>
            <w:r>
              <w:br/>
            </w:r>
            <w:r>
              <w:rPr>
                <w:rFonts w:ascii="Times New Roman"/>
                <w:b w:val="false"/>
                <w:i w:val="false"/>
                <w:color w:val="000000"/>
                <w:sz w:val="20"/>
              </w:rPr>
              <w:t>
</w:t>
            </w:r>
            <w:r>
              <w:rPr>
                <w:rFonts w:ascii="Times New Roman"/>
                <w:b w:val="false"/>
                <w:i w:val="false"/>
                <w:color w:val="000000"/>
                <w:sz w:val="20"/>
              </w:rPr>
              <w:t>Регламента</w:t>
            </w:r>
            <w:r>
              <w:br/>
            </w:r>
            <w:r>
              <w:rPr>
                <w:rFonts w:ascii="Times New Roman"/>
                <w:b w:val="false"/>
                <w:i w:val="false"/>
                <w:color w:val="000000"/>
                <w:sz w:val="20"/>
              </w:rPr>
              <w:t>
</w:t>
            </w:r>
            <w:r>
              <w:rPr>
                <w:rFonts w:ascii="Times New Roman"/>
                <w:b w:val="false"/>
                <w:i w:val="false"/>
                <w:color w:val="000000"/>
                <w:sz w:val="20"/>
              </w:rPr>
              <w:t>радиосвязи МСЭ</w:t>
            </w:r>
          </w:p>
        </w:tc>
        <w:tc>
          <w:tcPr>
            <w:tcW w:w="1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w:t>
            </w:r>
            <w:r>
              <w:br/>
            </w:r>
            <w:r>
              <w:rPr>
                <w:rFonts w:ascii="Times New Roman"/>
                <w:b w:val="false"/>
                <w:i w:val="false"/>
                <w:color w:val="000000"/>
                <w:sz w:val="20"/>
              </w:rPr>
              <w:t>
</w:t>
            </w:r>
            <w:r>
              <w:rPr>
                <w:rFonts w:ascii="Times New Roman"/>
                <w:b w:val="false"/>
                <w:i w:val="false"/>
                <w:color w:val="000000"/>
                <w:sz w:val="20"/>
              </w:rPr>
              <w:t>Мощность</w:t>
            </w:r>
            <w:r>
              <w:br/>
            </w:r>
            <w:r>
              <w:rPr>
                <w:rFonts w:ascii="Times New Roman"/>
                <w:b w:val="false"/>
                <w:i w:val="false"/>
                <w:color w:val="000000"/>
                <w:sz w:val="20"/>
              </w:rPr>
              <w:t>
</w:t>
            </w:r>
            <w:r>
              <w:rPr>
                <w:rFonts w:ascii="Times New Roman"/>
                <w:b w:val="false"/>
                <w:i w:val="false"/>
                <w:color w:val="000000"/>
                <w:sz w:val="20"/>
              </w:rPr>
              <w:t>передатчика</w:t>
            </w:r>
            <w:r>
              <w:br/>
            </w:r>
            <w:r>
              <w:rPr>
                <w:rFonts w:ascii="Times New Roman"/>
                <w:b w:val="false"/>
                <w:i w:val="false"/>
                <w:color w:val="000000"/>
                <w:sz w:val="20"/>
              </w:rPr>
              <w:t>
</w:t>
            </w:r>
            <w:r>
              <w:rPr>
                <w:rFonts w:ascii="Times New Roman"/>
                <w:b w:val="false"/>
                <w:i w:val="false"/>
                <w:color w:val="000000"/>
                <w:sz w:val="20"/>
              </w:rPr>
              <w:t>макс, Вт</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w:t>
            </w:r>
            <w:r>
              <w:br/>
            </w:r>
            <w:r>
              <w:rPr>
                <w:rFonts w:ascii="Times New Roman"/>
                <w:b w:val="false"/>
                <w:i w:val="false"/>
                <w:color w:val="000000"/>
                <w:sz w:val="20"/>
              </w:rPr>
              <w:t>
</w:t>
            </w:r>
            <w:r>
              <w:rPr>
                <w:rFonts w:ascii="Times New Roman"/>
                <w:b w:val="false"/>
                <w:i w:val="false"/>
                <w:color w:val="000000"/>
                <w:sz w:val="20"/>
              </w:rPr>
              <w:t>Мощность</w:t>
            </w:r>
            <w:r>
              <w:br/>
            </w:r>
            <w:r>
              <w:rPr>
                <w:rFonts w:ascii="Times New Roman"/>
                <w:b w:val="false"/>
                <w:i w:val="false"/>
                <w:color w:val="000000"/>
                <w:sz w:val="20"/>
              </w:rPr>
              <w:t>
</w:t>
            </w:r>
            <w:r>
              <w:rPr>
                <w:rFonts w:ascii="Times New Roman"/>
                <w:b w:val="false"/>
                <w:i w:val="false"/>
                <w:color w:val="000000"/>
                <w:sz w:val="20"/>
              </w:rPr>
              <w:t>передатчика, Вт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w:t>
            </w:r>
            <w:r>
              <w:br/>
            </w:r>
            <w:r>
              <w:rPr>
                <w:rFonts w:ascii="Times New Roman"/>
                <w:b w:val="false"/>
                <w:i w:val="false"/>
                <w:color w:val="000000"/>
                <w:sz w:val="20"/>
              </w:rPr>
              <w:t>
</w:t>
            </w:r>
            <w:r>
              <w:rPr>
                <w:rFonts w:ascii="Times New Roman"/>
                <w:b w:val="false"/>
                <w:i w:val="false"/>
                <w:color w:val="000000"/>
                <w:sz w:val="20"/>
              </w:rPr>
              <w:t>Ширина</w:t>
            </w:r>
            <w:r>
              <w:br/>
            </w:r>
            <w:r>
              <w:rPr>
                <w:rFonts w:ascii="Times New Roman"/>
                <w:b w:val="false"/>
                <w:i w:val="false"/>
                <w:color w:val="000000"/>
                <w:sz w:val="20"/>
              </w:rPr>
              <w:t>
</w:t>
            </w:r>
            <w:r>
              <w:rPr>
                <w:rFonts w:ascii="Times New Roman"/>
                <w:b w:val="false"/>
                <w:i w:val="false"/>
                <w:color w:val="000000"/>
                <w:sz w:val="20"/>
              </w:rPr>
              <w:t>полосы излучения</w:t>
            </w:r>
            <w:r>
              <w:br/>
            </w:r>
            <w:r>
              <w:rPr>
                <w:rFonts w:ascii="Times New Roman"/>
                <w:b w:val="false"/>
                <w:i w:val="false"/>
                <w:color w:val="000000"/>
                <w:sz w:val="20"/>
              </w:rPr>
              <w:t>
</w:t>
            </w:r>
            <w:r>
              <w:rPr>
                <w:rFonts w:ascii="Times New Roman"/>
                <w:b w:val="false"/>
                <w:i w:val="false"/>
                <w:color w:val="000000"/>
                <w:sz w:val="20"/>
              </w:rPr>
              <w:t>на уровнях, МГц</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модуляции</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дБ</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дБ</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–60дБ</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1039"/>
        <w:gridCol w:w="1136"/>
        <w:gridCol w:w="935"/>
        <w:gridCol w:w="896"/>
        <w:gridCol w:w="981"/>
        <w:gridCol w:w="961"/>
        <w:gridCol w:w="807"/>
        <w:gridCol w:w="963"/>
        <w:gridCol w:w="844"/>
        <w:gridCol w:w="844"/>
        <w:gridCol w:w="844"/>
        <w:gridCol w:w="1039"/>
        <w:gridCol w:w="1042"/>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Специальные технические данные для стационарных РЭС</w:t>
            </w:r>
            <w:r>
              <w:br/>
            </w:r>
            <w:r>
              <w:rPr>
                <w:rFonts w:ascii="Times New Roman"/>
                <w:b w:val="false"/>
                <w:i w:val="false"/>
                <w:color w:val="000000"/>
                <w:sz w:val="20"/>
              </w:rPr>
              <w:t>
</w:t>
            </w:r>
            <w:r>
              <w:rPr>
                <w:rFonts w:ascii="Times New Roman"/>
                <w:b w:val="false"/>
                <w:i w:val="false"/>
                <w:color w:val="000000"/>
                <w:sz w:val="20"/>
              </w:rPr>
              <w:t>(порядковый № РЭС в ст. 3–а должен соответствовать</w:t>
            </w:r>
            <w:r>
              <w:br/>
            </w:r>
            <w:r>
              <w:rPr>
                <w:rFonts w:ascii="Times New Roman"/>
                <w:b w:val="false"/>
                <w:i w:val="false"/>
                <w:color w:val="000000"/>
                <w:sz w:val="20"/>
              </w:rPr>
              <w:t>
</w:t>
            </w:r>
            <w:r>
              <w:rPr>
                <w:rFonts w:ascii="Times New Roman"/>
                <w:b w:val="false"/>
                <w:i w:val="false"/>
                <w:color w:val="000000"/>
                <w:sz w:val="20"/>
              </w:rPr>
              <w:t>порядковому № РЭС в ст. 1–а)</w:t>
            </w:r>
          </w:p>
        </w:tc>
      </w:tr>
      <w:tr>
        <w:trPr>
          <w:trHeight w:val="30"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3–a.</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РЭС п/п</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3–b.</w:t>
            </w:r>
            <w:r>
              <w:br/>
            </w:r>
            <w:r>
              <w:rPr>
                <w:rFonts w:ascii="Times New Roman"/>
                <w:b w:val="false"/>
                <w:i w:val="false"/>
                <w:color w:val="000000"/>
                <w:sz w:val="20"/>
              </w:rPr>
              <w:t>
</w:t>
            </w:r>
            <w:r>
              <w:rPr>
                <w:rFonts w:ascii="Times New Roman"/>
                <w:b w:val="false"/>
                <w:i w:val="false"/>
                <w:color w:val="000000"/>
                <w:sz w:val="20"/>
              </w:rPr>
              <w:t>Область</w:t>
            </w: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3–c.</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установки</w:t>
            </w:r>
            <w:r>
              <w:br/>
            </w:r>
            <w:r>
              <w:rPr>
                <w:rFonts w:ascii="Times New Roman"/>
                <w:b w:val="false"/>
                <w:i w:val="false"/>
                <w:color w:val="000000"/>
                <w:sz w:val="20"/>
              </w:rPr>
              <w:t>
</w:t>
            </w:r>
            <w:r>
              <w:rPr>
                <w:rFonts w:ascii="Times New Roman"/>
                <w:b w:val="false"/>
                <w:i w:val="false"/>
                <w:color w:val="000000"/>
                <w:sz w:val="20"/>
              </w:rPr>
              <w:t>(ближайший</w:t>
            </w:r>
            <w:r>
              <w:br/>
            </w:r>
            <w:r>
              <w:rPr>
                <w:rFonts w:ascii="Times New Roman"/>
                <w:b w:val="false"/>
                <w:i w:val="false"/>
                <w:color w:val="000000"/>
                <w:sz w:val="20"/>
              </w:rPr>
              <w:t>
</w:t>
            </w:r>
            <w:r>
              <w:rPr>
                <w:rFonts w:ascii="Times New Roman"/>
                <w:b w:val="false"/>
                <w:i w:val="false"/>
                <w:color w:val="000000"/>
                <w:sz w:val="20"/>
              </w:rPr>
              <w:t>нас.</w:t>
            </w:r>
            <w:r>
              <w:br/>
            </w:r>
            <w:r>
              <w:rPr>
                <w:rFonts w:ascii="Times New Roman"/>
                <w:b w:val="false"/>
                <w:i w:val="false"/>
                <w:color w:val="000000"/>
                <w:sz w:val="20"/>
              </w:rPr>
              <w:t>
</w:t>
            </w:r>
            <w:r>
              <w:rPr>
                <w:rFonts w:ascii="Times New Roman"/>
                <w:b w:val="false"/>
                <w:i w:val="false"/>
                <w:color w:val="000000"/>
                <w:sz w:val="20"/>
              </w:rPr>
              <w:t>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3–d.</w:t>
            </w:r>
            <w:r>
              <w:br/>
            </w:r>
            <w:r>
              <w:rPr>
                <w:rFonts w:ascii="Times New Roman"/>
                <w:b w:val="false"/>
                <w:i w:val="false"/>
                <w:color w:val="000000"/>
                <w:sz w:val="20"/>
              </w:rPr>
              <w:t>
</w:t>
            </w:r>
            <w:r>
              <w:rPr>
                <w:rFonts w:ascii="Times New Roman"/>
                <w:b w:val="false"/>
                <w:i w:val="false"/>
                <w:color w:val="000000"/>
                <w:sz w:val="20"/>
              </w:rPr>
              <w:t>Географические</w:t>
            </w:r>
            <w:r>
              <w:br/>
            </w:r>
            <w:r>
              <w:rPr>
                <w:rFonts w:ascii="Times New Roman"/>
                <w:b w:val="false"/>
                <w:i w:val="false"/>
                <w:color w:val="000000"/>
                <w:sz w:val="20"/>
              </w:rPr>
              <w:t>
</w:t>
            </w:r>
            <w:r>
              <w:rPr>
                <w:rFonts w:ascii="Times New Roman"/>
                <w:b w:val="false"/>
                <w:i w:val="false"/>
                <w:color w:val="000000"/>
                <w:sz w:val="20"/>
              </w:rPr>
              <w:t>координаты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Характеристики антенн</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w:t>
            </w:r>
            <w:r>
              <w:br/>
            </w:r>
            <w:r>
              <w:rPr>
                <w:rFonts w:ascii="Times New Roman"/>
                <w:b w:val="false"/>
                <w:i w:val="false"/>
                <w:color w:val="000000"/>
                <w:sz w:val="20"/>
              </w:rPr>
              <w:t>
</w:t>
            </w:r>
            <w:r>
              <w:rPr>
                <w:rFonts w:ascii="Times New Roman"/>
                <w:b w:val="false"/>
                <w:i w:val="false"/>
                <w:color w:val="000000"/>
                <w:sz w:val="20"/>
              </w:rPr>
              <w:t>град.</w:t>
            </w:r>
            <w:r>
              <w:br/>
            </w:r>
            <w:r>
              <w:rPr>
                <w:rFonts w:ascii="Times New Roman"/>
                <w:b w:val="false"/>
                <w:i w:val="false"/>
                <w:color w:val="000000"/>
                <w:sz w:val="20"/>
              </w:rPr>
              <w:t>
</w:t>
            </w:r>
            <w:r>
              <w:rPr>
                <w:rFonts w:ascii="Times New Roman"/>
                <w:b w:val="false"/>
                <w:i w:val="false"/>
                <w:color w:val="000000"/>
                <w:sz w:val="20"/>
              </w:rPr>
              <w:t>мин.</w:t>
            </w:r>
            <w:r>
              <w:br/>
            </w:r>
            <w:r>
              <w:rPr>
                <w:rFonts w:ascii="Times New Roman"/>
                <w:b w:val="false"/>
                <w:i w:val="false"/>
                <w:color w:val="000000"/>
                <w:sz w:val="20"/>
              </w:rPr>
              <w:t>
</w:t>
            </w:r>
            <w:r>
              <w:rPr>
                <w:rFonts w:ascii="Times New Roman"/>
                <w:b w:val="false"/>
                <w:i w:val="false"/>
                <w:color w:val="000000"/>
                <w:sz w:val="20"/>
              </w:rPr>
              <w:t>сек.</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В.Д.</w:t>
            </w:r>
            <w:r>
              <w:br/>
            </w:r>
            <w:r>
              <w:rPr>
                <w:rFonts w:ascii="Times New Roman"/>
                <w:b w:val="false"/>
                <w:i w:val="false"/>
                <w:color w:val="000000"/>
                <w:sz w:val="20"/>
              </w:rPr>
              <w:t>
</w:t>
            </w:r>
            <w:r>
              <w:rPr>
                <w:rFonts w:ascii="Times New Roman"/>
                <w:b w:val="false"/>
                <w:i w:val="false"/>
                <w:color w:val="000000"/>
                <w:sz w:val="20"/>
              </w:rPr>
              <w:t>град.</w:t>
            </w:r>
            <w:r>
              <w:br/>
            </w:r>
            <w:r>
              <w:rPr>
                <w:rFonts w:ascii="Times New Roman"/>
                <w:b w:val="false"/>
                <w:i w:val="false"/>
                <w:color w:val="000000"/>
                <w:sz w:val="20"/>
              </w:rPr>
              <w:t>
</w:t>
            </w:r>
            <w:r>
              <w:rPr>
                <w:rFonts w:ascii="Times New Roman"/>
                <w:b w:val="false"/>
                <w:i w:val="false"/>
                <w:color w:val="000000"/>
                <w:sz w:val="20"/>
              </w:rPr>
              <w:t>мин.</w:t>
            </w:r>
            <w:r>
              <w:br/>
            </w:r>
            <w:r>
              <w:rPr>
                <w:rFonts w:ascii="Times New Roman"/>
                <w:b w:val="false"/>
                <w:i w:val="false"/>
                <w:color w:val="000000"/>
                <w:sz w:val="20"/>
              </w:rPr>
              <w:t>
</w:t>
            </w:r>
            <w:r>
              <w:rPr>
                <w:rFonts w:ascii="Times New Roman"/>
                <w:b w:val="false"/>
                <w:i w:val="false"/>
                <w:color w:val="000000"/>
                <w:sz w:val="20"/>
              </w:rPr>
              <w:t>сек.</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3–e.</w:t>
            </w:r>
            <w:r>
              <w:br/>
            </w:r>
            <w:r>
              <w:rPr>
                <w:rFonts w:ascii="Times New Roman"/>
                <w:b w:val="false"/>
                <w:i w:val="false"/>
                <w:color w:val="000000"/>
                <w:sz w:val="20"/>
              </w:rPr>
              <w:t>
</w:t>
            </w:r>
            <w:r>
              <w:rPr>
                <w:rFonts w:ascii="Times New Roman"/>
                <w:b w:val="false"/>
                <w:i w:val="false"/>
                <w:color w:val="000000"/>
                <w:sz w:val="20"/>
              </w:rPr>
              <w:t>Отметка</w:t>
            </w:r>
            <w:r>
              <w:br/>
            </w:r>
            <w:r>
              <w:rPr>
                <w:rFonts w:ascii="Times New Roman"/>
                <w:b w:val="false"/>
                <w:i w:val="false"/>
                <w:color w:val="000000"/>
                <w:sz w:val="20"/>
              </w:rPr>
              <w:t>
</w:t>
            </w:r>
            <w:r>
              <w:rPr>
                <w:rFonts w:ascii="Times New Roman"/>
                <w:b w:val="false"/>
                <w:i w:val="false"/>
                <w:color w:val="000000"/>
                <w:sz w:val="20"/>
              </w:rPr>
              <w:t>земли</w:t>
            </w:r>
            <w:r>
              <w:br/>
            </w:r>
            <w:r>
              <w:rPr>
                <w:rFonts w:ascii="Times New Roman"/>
                <w:b w:val="false"/>
                <w:i w:val="false"/>
                <w:color w:val="000000"/>
                <w:sz w:val="20"/>
              </w:rPr>
              <w:t>
</w:t>
            </w:r>
            <w:r>
              <w:rPr>
                <w:rFonts w:ascii="Times New Roman"/>
                <w:b w:val="false"/>
                <w:i w:val="false"/>
                <w:color w:val="000000"/>
                <w:sz w:val="20"/>
              </w:rPr>
              <w:t>над</w:t>
            </w:r>
            <w:r>
              <w:br/>
            </w:r>
            <w:r>
              <w:rPr>
                <w:rFonts w:ascii="Times New Roman"/>
                <w:b w:val="false"/>
                <w:i w:val="false"/>
                <w:color w:val="000000"/>
                <w:sz w:val="20"/>
              </w:rPr>
              <w:t>
</w:t>
            </w:r>
            <w:r>
              <w:rPr>
                <w:rFonts w:ascii="Times New Roman"/>
                <w:b w:val="false"/>
                <w:i w:val="false"/>
                <w:color w:val="000000"/>
                <w:sz w:val="20"/>
              </w:rPr>
              <w:t>уровнем</w:t>
            </w:r>
            <w:r>
              <w:br/>
            </w:r>
            <w:r>
              <w:rPr>
                <w:rFonts w:ascii="Times New Roman"/>
                <w:b w:val="false"/>
                <w:i w:val="false"/>
                <w:color w:val="000000"/>
                <w:sz w:val="20"/>
              </w:rPr>
              <w:t>
</w:t>
            </w:r>
            <w:r>
              <w:rPr>
                <w:rFonts w:ascii="Times New Roman"/>
                <w:b w:val="false"/>
                <w:i w:val="false"/>
                <w:color w:val="000000"/>
                <w:sz w:val="20"/>
              </w:rPr>
              <w:t>моря, м</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3–f.</w:t>
            </w:r>
            <w:r>
              <w:br/>
            </w:r>
            <w:r>
              <w:rPr>
                <w:rFonts w:ascii="Times New Roman"/>
                <w:b w:val="false"/>
                <w:i w:val="false"/>
                <w:color w:val="000000"/>
                <w:sz w:val="20"/>
              </w:rPr>
              <w:t>
</w:t>
            </w:r>
            <w:r>
              <w:rPr>
                <w:rFonts w:ascii="Times New Roman"/>
                <w:b w:val="false"/>
                <w:i w:val="false"/>
                <w:color w:val="000000"/>
                <w:sz w:val="20"/>
              </w:rPr>
              <w:t>В ысота</w:t>
            </w:r>
            <w:r>
              <w:br/>
            </w:r>
            <w:r>
              <w:rPr>
                <w:rFonts w:ascii="Times New Roman"/>
                <w:b w:val="false"/>
                <w:i w:val="false"/>
                <w:color w:val="000000"/>
                <w:sz w:val="20"/>
              </w:rPr>
              <w:t>
</w:t>
            </w:r>
            <w:r>
              <w:rPr>
                <w:rFonts w:ascii="Times New Roman"/>
                <w:b w:val="false"/>
                <w:i w:val="false"/>
                <w:color w:val="000000"/>
                <w:sz w:val="20"/>
              </w:rPr>
              <w:t>подвеса</w:t>
            </w:r>
            <w:r>
              <w:br/>
            </w:r>
            <w:r>
              <w:rPr>
                <w:rFonts w:ascii="Times New Roman"/>
                <w:b w:val="false"/>
                <w:i w:val="false"/>
                <w:color w:val="000000"/>
                <w:sz w:val="20"/>
              </w:rPr>
              <w:t>
</w:t>
            </w:r>
            <w:r>
              <w:rPr>
                <w:rFonts w:ascii="Times New Roman"/>
                <w:b w:val="false"/>
                <w:i w:val="false"/>
                <w:color w:val="000000"/>
                <w:sz w:val="20"/>
              </w:rPr>
              <w:t>над</w:t>
            </w:r>
            <w:r>
              <w:br/>
            </w:r>
            <w:r>
              <w:rPr>
                <w:rFonts w:ascii="Times New Roman"/>
                <w:b w:val="false"/>
                <w:i w:val="false"/>
                <w:color w:val="000000"/>
                <w:sz w:val="20"/>
              </w:rPr>
              <w:t>
</w:t>
            </w:r>
            <w:r>
              <w:rPr>
                <w:rFonts w:ascii="Times New Roman"/>
                <w:b w:val="false"/>
                <w:i w:val="false"/>
                <w:color w:val="000000"/>
                <w:sz w:val="20"/>
              </w:rPr>
              <w:t>ур.</w:t>
            </w:r>
            <w:r>
              <w:br/>
            </w:r>
            <w:r>
              <w:rPr>
                <w:rFonts w:ascii="Times New Roman"/>
                <w:b w:val="false"/>
                <w:i w:val="false"/>
                <w:color w:val="000000"/>
                <w:sz w:val="20"/>
              </w:rPr>
              <w:t>
</w:t>
            </w:r>
            <w:r>
              <w:rPr>
                <w:rFonts w:ascii="Times New Roman"/>
                <w:b w:val="false"/>
                <w:i w:val="false"/>
                <w:color w:val="000000"/>
                <w:sz w:val="20"/>
              </w:rPr>
              <w:t>земли, м</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3–g.</w:t>
            </w:r>
            <w:r>
              <w:br/>
            </w:r>
            <w:r>
              <w:rPr>
                <w:rFonts w:ascii="Times New Roman"/>
                <w:b w:val="false"/>
                <w:i w:val="false"/>
                <w:color w:val="000000"/>
                <w:sz w:val="20"/>
              </w:rPr>
              <w:t>
</w:t>
            </w:r>
            <w:r>
              <w:rPr>
                <w:rFonts w:ascii="Times New Roman"/>
                <w:b w:val="false"/>
                <w:i w:val="false"/>
                <w:color w:val="000000"/>
                <w:sz w:val="20"/>
              </w:rPr>
              <w:t xml:space="preserve">Тип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3–h.</w:t>
            </w:r>
            <w:r>
              <w:br/>
            </w:r>
            <w:r>
              <w:rPr>
                <w:rFonts w:ascii="Times New Roman"/>
                <w:b w:val="false"/>
                <w:i w:val="false"/>
                <w:color w:val="000000"/>
                <w:sz w:val="20"/>
              </w:rPr>
              <w:t>
</w:t>
            </w:r>
            <w:r>
              <w:rPr>
                <w:rFonts w:ascii="Times New Roman"/>
                <w:b w:val="false"/>
                <w:i w:val="false"/>
                <w:color w:val="000000"/>
                <w:sz w:val="20"/>
              </w:rPr>
              <w:t>Шифр</w:t>
            </w:r>
            <w:r>
              <w:br/>
            </w:r>
            <w:r>
              <w:rPr>
                <w:rFonts w:ascii="Times New Roman"/>
                <w:b w:val="false"/>
                <w:i w:val="false"/>
                <w:color w:val="000000"/>
                <w:sz w:val="20"/>
              </w:rPr>
              <w:t>
</w:t>
            </w:r>
            <w:r>
              <w:rPr>
                <w:rFonts w:ascii="Times New Roman"/>
                <w:b w:val="false"/>
                <w:i w:val="false"/>
                <w:color w:val="000000"/>
                <w:sz w:val="20"/>
              </w:rPr>
              <w:t>изготовителя</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3–i. </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vertAlign w:val="subscript"/>
              </w:rPr>
              <w:t>ус</w:t>
            </w:r>
            <w:r>
              <w:br/>
            </w:r>
            <w:r>
              <w:rPr>
                <w:rFonts w:ascii="Times New Roman"/>
                <w:b w:val="false"/>
                <w:i w:val="false"/>
                <w:color w:val="000000"/>
                <w:sz w:val="20"/>
              </w:rPr>
              <w:t>
</w:t>
            </w:r>
            <w:r>
              <w:rPr>
                <w:rFonts w:ascii="Times New Roman"/>
                <w:b w:val="false"/>
                <w:i w:val="false"/>
                <w:color w:val="000000"/>
                <w:sz w:val="20"/>
              </w:rPr>
              <w:t>антенны,</w:t>
            </w:r>
            <w:r>
              <w:br/>
            </w:r>
            <w:r>
              <w:rPr>
                <w:rFonts w:ascii="Times New Roman"/>
                <w:b w:val="false"/>
                <w:i w:val="false"/>
                <w:color w:val="000000"/>
                <w:sz w:val="20"/>
              </w:rPr>
              <w:t>
</w:t>
            </w:r>
            <w:r>
              <w:rPr>
                <w:rFonts w:ascii="Times New Roman"/>
                <w:b w:val="false"/>
                <w:i w:val="false"/>
                <w:color w:val="000000"/>
                <w:sz w:val="20"/>
              </w:rPr>
              <w:t>дБ</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3–j.</w:t>
            </w:r>
            <w:r>
              <w:br/>
            </w:r>
            <w:r>
              <w:rPr>
                <w:rFonts w:ascii="Times New Roman"/>
                <w:b w:val="false"/>
                <w:i w:val="false"/>
                <w:color w:val="000000"/>
                <w:sz w:val="20"/>
              </w:rPr>
              <w:t>
</w:t>
            </w:r>
            <w:r>
              <w:rPr>
                <w:rFonts w:ascii="Times New Roman"/>
                <w:b w:val="false"/>
                <w:i w:val="false"/>
                <w:color w:val="000000"/>
                <w:sz w:val="20"/>
              </w:rPr>
              <w:t>Поляризация</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3–k</w:t>
            </w:r>
            <w:r>
              <w:br/>
            </w:r>
            <w:r>
              <w:rPr>
                <w:rFonts w:ascii="Times New Roman"/>
                <w:b w:val="false"/>
                <w:i w:val="false"/>
                <w:color w:val="000000"/>
                <w:sz w:val="20"/>
              </w:rPr>
              <w:t>
</w:t>
            </w:r>
            <w:r>
              <w:rPr>
                <w:rFonts w:ascii="Times New Roman"/>
                <w:b w:val="false"/>
                <w:i w:val="false"/>
                <w:color w:val="000000"/>
                <w:sz w:val="20"/>
              </w:rPr>
              <w:t>Азим.</w:t>
            </w:r>
            <w:r>
              <w:br/>
            </w:r>
            <w:r>
              <w:rPr>
                <w:rFonts w:ascii="Times New Roman"/>
                <w:b w:val="false"/>
                <w:i w:val="false"/>
                <w:color w:val="000000"/>
                <w:sz w:val="20"/>
              </w:rPr>
              <w:t>
</w:t>
            </w:r>
            <w:r>
              <w:rPr>
                <w:rFonts w:ascii="Times New Roman"/>
                <w:b w:val="false"/>
                <w:i w:val="false"/>
                <w:color w:val="000000"/>
                <w:sz w:val="20"/>
              </w:rPr>
              <w:t>макс.</w:t>
            </w:r>
            <w:r>
              <w:br/>
            </w:r>
            <w:r>
              <w:rPr>
                <w:rFonts w:ascii="Times New Roman"/>
                <w:b w:val="false"/>
                <w:i w:val="false"/>
                <w:color w:val="000000"/>
                <w:sz w:val="20"/>
              </w:rPr>
              <w:t>
</w:t>
            </w:r>
            <w:r>
              <w:rPr>
                <w:rFonts w:ascii="Times New Roman"/>
                <w:b w:val="false"/>
                <w:i w:val="false"/>
                <w:color w:val="000000"/>
                <w:sz w:val="20"/>
              </w:rPr>
              <w:t>излуч.,</w:t>
            </w:r>
            <w:r>
              <w:br/>
            </w:r>
            <w:r>
              <w:rPr>
                <w:rFonts w:ascii="Times New Roman"/>
                <w:b w:val="false"/>
                <w:i w:val="false"/>
                <w:color w:val="000000"/>
                <w:sz w:val="20"/>
              </w:rPr>
              <w:t>
</w:t>
            </w:r>
            <w:r>
              <w:rPr>
                <w:rFonts w:ascii="Times New Roman"/>
                <w:b w:val="false"/>
                <w:i w:val="false"/>
                <w:color w:val="000000"/>
                <w:sz w:val="20"/>
              </w:rPr>
              <w:t>град</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w:t>
            </w:r>
            <w:r>
              <w:br/>
            </w:r>
            <w:r>
              <w:rPr>
                <w:rFonts w:ascii="Times New Roman"/>
                <w:b w:val="false"/>
                <w:i w:val="false"/>
                <w:color w:val="000000"/>
                <w:sz w:val="20"/>
              </w:rPr>
              <w:t>
</w:t>
            </w:r>
            <w:r>
              <w:rPr>
                <w:rFonts w:ascii="Times New Roman"/>
                <w:b w:val="false"/>
                <w:i w:val="false"/>
                <w:color w:val="000000"/>
                <w:sz w:val="20"/>
              </w:rPr>
              <w:t>Азимут</w:t>
            </w:r>
            <w:r>
              <w:br/>
            </w:r>
            <w:r>
              <w:rPr>
                <w:rFonts w:ascii="Times New Roman"/>
                <w:b w:val="false"/>
                <w:i w:val="false"/>
                <w:color w:val="000000"/>
                <w:sz w:val="20"/>
              </w:rPr>
              <w:t>
</w:t>
            </w:r>
            <w:r>
              <w:rPr>
                <w:rFonts w:ascii="Times New Roman"/>
                <w:b w:val="false"/>
                <w:i w:val="false"/>
                <w:color w:val="000000"/>
                <w:sz w:val="20"/>
              </w:rPr>
              <w:t>огр.</w:t>
            </w:r>
            <w:r>
              <w:br/>
            </w:r>
            <w:r>
              <w:rPr>
                <w:rFonts w:ascii="Times New Roman"/>
                <w:b w:val="false"/>
                <w:i w:val="false"/>
                <w:color w:val="000000"/>
                <w:sz w:val="20"/>
              </w:rPr>
              <w:t>
</w:t>
            </w:r>
            <w:r>
              <w:rPr>
                <w:rFonts w:ascii="Times New Roman"/>
                <w:b w:val="false"/>
                <w:i w:val="false"/>
                <w:color w:val="000000"/>
                <w:sz w:val="20"/>
              </w:rPr>
              <w:t>изл.</w:t>
            </w:r>
            <w:r>
              <w:br/>
            </w:r>
            <w:r>
              <w:rPr>
                <w:rFonts w:ascii="Times New Roman"/>
                <w:b w:val="false"/>
                <w:i w:val="false"/>
                <w:color w:val="000000"/>
                <w:sz w:val="20"/>
              </w:rPr>
              <w:t>
</w:t>
            </w:r>
            <w:r>
              <w:rPr>
                <w:rFonts w:ascii="Times New Roman"/>
                <w:b w:val="false"/>
                <w:i w:val="false"/>
                <w:color w:val="000000"/>
                <w:sz w:val="20"/>
              </w:rPr>
              <w:t>(0,5</w:t>
            </w:r>
            <w:r>
              <w:br/>
            </w:r>
            <w:r>
              <w:rPr>
                <w:rFonts w:ascii="Times New Roman"/>
                <w:b w:val="false"/>
                <w:i w:val="false"/>
                <w:color w:val="000000"/>
                <w:sz w:val="20"/>
              </w:rPr>
              <w:t>
</w:t>
            </w:r>
            <w:r>
              <w:rPr>
                <w:rFonts w:ascii="Times New Roman"/>
                <w:b w:val="false"/>
                <w:i w:val="false"/>
                <w:color w:val="000000"/>
                <w:sz w:val="20"/>
              </w:rPr>
              <w:t>от ур.</w:t>
            </w:r>
            <w:r>
              <w:br/>
            </w:r>
            <w:r>
              <w:rPr>
                <w:rFonts w:ascii="Times New Roman"/>
                <w:b w:val="false"/>
                <w:i w:val="false"/>
                <w:color w:val="000000"/>
                <w:sz w:val="20"/>
              </w:rPr>
              <w:t>
</w:t>
            </w:r>
            <w:r>
              <w:rPr>
                <w:rFonts w:ascii="Times New Roman"/>
                <w:b w:val="false"/>
                <w:i w:val="false"/>
                <w:color w:val="000000"/>
                <w:sz w:val="20"/>
              </w:rPr>
              <w:t>макс.</w:t>
            </w:r>
            <w:r>
              <w:br/>
            </w:r>
            <w:r>
              <w:rPr>
                <w:rFonts w:ascii="Times New Roman"/>
                <w:b w:val="false"/>
                <w:i w:val="false"/>
                <w:color w:val="000000"/>
                <w:sz w:val="20"/>
              </w:rPr>
              <w:t>
</w:t>
            </w:r>
            <w:r>
              <w:rPr>
                <w:rFonts w:ascii="Times New Roman"/>
                <w:b w:val="false"/>
                <w:i w:val="false"/>
                <w:color w:val="000000"/>
                <w:sz w:val="20"/>
              </w:rPr>
              <w:t>изл.)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3–m.</w:t>
            </w:r>
            <w:r>
              <w:br/>
            </w:r>
            <w:r>
              <w:rPr>
                <w:rFonts w:ascii="Times New Roman"/>
                <w:b w:val="false"/>
                <w:i w:val="false"/>
                <w:color w:val="000000"/>
                <w:sz w:val="20"/>
              </w:rPr>
              <w:t>
</w:t>
            </w:r>
            <w:r>
              <w:rPr>
                <w:rFonts w:ascii="Times New Roman"/>
                <w:b w:val="false"/>
                <w:i w:val="false"/>
                <w:color w:val="000000"/>
                <w:sz w:val="20"/>
              </w:rPr>
              <w:t>Потери в</w:t>
            </w:r>
            <w:r>
              <w:br/>
            </w:r>
            <w:r>
              <w:rPr>
                <w:rFonts w:ascii="Times New Roman"/>
                <w:b w:val="false"/>
                <w:i w:val="false"/>
                <w:color w:val="000000"/>
                <w:sz w:val="20"/>
              </w:rPr>
              <w:t>
</w:t>
            </w:r>
            <w:r>
              <w:rPr>
                <w:rFonts w:ascii="Times New Roman"/>
                <w:b w:val="false"/>
                <w:i w:val="false"/>
                <w:color w:val="000000"/>
                <w:sz w:val="20"/>
              </w:rPr>
              <w:t>элем.</w:t>
            </w:r>
            <w:r>
              <w:br/>
            </w:r>
            <w:r>
              <w:rPr>
                <w:rFonts w:ascii="Times New Roman"/>
                <w:b w:val="false"/>
                <w:i w:val="false"/>
                <w:color w:val="000000"/>
                <w:sz w:val="20"/>
              </w:rPr>
              <w:t>
</w:t>
            </w:r>
            <w:r>
              <w:rPr>
                <w:rFonts w:ascii="Times New Roman"/>
                <w:b w:val="false"/>
                <w:i w:val="false"/>
                <w:color w:val="000000"/>
                <w:sz w:val="20"/>
              </w:rPr>
              <w:t>АВТ,</w:t>
            </w:r>
            <w:r>
              <w:br/>
            </w:r>
            <w:r>
              <w:rPr>
                <w:rFonts w:ascii="Times New Roman"/>
                <w:b w:val="false"/>
                <w:i w:val="false"/>
                <w:color w:val="000000"/>
                <w:sz w:val="20"/>
              </w:rPr>
              <w:t>
</w:t>
            </w:r>
            <w:r>
              <w:rPr>
                <w:rFonts w:ascii="Times New Roman"/>
                <w:b w:val="false"/>
                <w:i w:val="false"/>
                <w:color w:val="000000"/>
                <w:sz w:val="20"/>
              </w:rPr>
              <w:t>дБ</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0"/>
        <w:gridCol w:w="65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Раздел 3 – дополнительная информация</w:t>
            </w:r>
          </w:p>
        </w:tc>
      </w:tr>
      <w:tr>
        <w:trPr>
          <w:trHeight w:val="480"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лицензии, дата выдачи</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использование РЧС,</w:t>
            </w:r>
            <w:r>
              <w:br/>
            </w:r>
            <w:r>
              <w:rPr>
                <w:rFonts w:ascii="Times New Roman"/>
                <w:b w:val="false"/>
                <w:i w:val="false"/>
                <w:color w:val="000000"/>
                <w:sz w:val="20"/>
              </w:rPr>
              <w:t>
</w:t>
            </w:r>
            <w:r>
              <w:rPr>
                <w:rFonts w:ascii="Times New Roman"/>
                <w:b w:val="false"/>
                <w:i w:val="false"/>
                <w:color w:val="000000"/>
                <w:sz w:val="20"/>
              </w:rPr>
              <w:t>дата выдачи</w:t>
            </w:r>
          </w:p>
        </w:tc>
      </w:tr>
      <w:tr>
        <w:trPr>
          <w:trHeight w:val="30"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приобретение</w:t>
            </w:r>
            <w:r>
              <w:br/>
            </w:r>
            <w:r>
              <w:rPr>
                <w:rFonts w:ascii="Times New Roman"/>
                <w:b w:val="false"/>
                <w:i w:val="false"/>
                <w:color w:val="000000"/>
                <w:sz w:val="20"/>
              </w:rPr>
              <w:t>
</w:t>
            </w:r>
            <w:r>
              <w:rPr>
                <w:rFonts w:ascii="Times New Roman"/>
                <w:b w:val="false"/>
                <w:i w:val="false"/>
                <w:color w:val="000000"/>
                <w:sz w:val="20"/>
              </w:rPr>
              <w:t>и установку, дата выдачи</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право</w:t>
            </w:r>
            <w:r>
              <w:br/>
            </w:r>
            <w:r>
              <w:rPr>
                <w:rFonts w:ascii="Times New Roman"/>
                <w:b w:val="false"/>
                <w:i w:val="false"/>
                <w:color w:val="000000"/>
                <w:sz w:val="20"/>
              </w:rPr>
              <w:t>
</w:t>
            </w:r>
            <w:r>
              <w:rPr>
                <w:rFonts w:ascii="Times New Roman"/>
                <w:b w:val="false"/>
                <w:i w:val="false"/>
                <w:color w:val="000000"/>
                <w:sz w:val="20"/>
              </w:rPr>
              <w:t>эксплуатации РЭС, дата выдачи</w:t>
            </w:r>
          </w:p>
        </w:tc>
      </w:tr>
      <w:tr>
        <w:trPr>
          <w:trHeight w:val="30"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 дата выдачи.</w:t>
            </w:r>
            <w:r>
              <w:br/>
            </w:r>
            <w:r>
              <w:rPr>
                <w:rFonts w:ascii="Times New Roman"/>
                <w:b w:val="false"/>
                <w:i w:val="false"/>
                <w:color w:val="000000"/>
                <w:sz w:val="20"/>
              </w:rPr>
              <w:t>
</w:t>
            </w:r>
            <w:r>
              <w:rPr>
                <w:rFonts w:ascii="Times New Roman"/>
                <w:b w:val="false"/>
                <w:i w:val="false"/>
                <w:color w:val="000000"/>
                <w:sz w:val="20"/>
              </w:rPr>
              <w:t>Орган сертификации</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w:t>
            </w:r>
          </w:p>
        </w:tc>
      </w:tr>
      <w:tr>
        <w:trPr>
          <w:trHeight w:val="135"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международном</w:t>
            </w:r>
            <w:r>
              <w:br/>
            </w:r>
            <w:r>
              <w:rPr>
                <w:rFonts w:ascii="Times New Roman"/>
                <w:b w:val="false"/>
                <w:i w:val="false"/>
                <w:color w:val="000000"/>
                <w:sz w:val="20"/>
              </w:rPr>
              <w:t>
</w:t>
            </w:r>
            <w:r>
              <w:rPr>
                <w:rFonts w:ascii="Times New Roman"/>
                <w:b w:val="false"/>
                <w:i w:val="false"/>
                <w:color w:val="000000"/>
                <w:sz w:val="20"/>
              </w:rPr>
              <w:t>союзе электросвязи</w:t>
            </w:r>
          </w:p>
        </w:tc>
      </w:tr>
    </w:tbl>
    <w:p>
      <w:pPr>
        <w:spacing w:after="0"/>
        <w:ind w:left="0"/>
        <w:jc w:val="both"/>
      </w:pPr>
      <w:r>
        <w:rPr>
          <w:rFonts w:ascii="Times New Roman"/>
          <w:b w:val="false"/>
          <w:i w:val="false"/>
          <w:color w:val="000000"/>
          <w:sz w:val="28"/>
        </w:rPr>
        <w:t>      Я удостоверяю, что сведения в этой анкете являются полными и соответствуют действительности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7"/>
        <w:gridCol w:w="2142"/>
        <w:gridCol w:w="2142"/>
        <w:gridCol w:w="4429"/>
      </w:tblGrid>
      <w:tr>
        <w:trPr>
          <w:trHeight w:val="705" w:hRule="atLeast"/>
        </w:trPr>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М. П.</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_____________________</w:t>
            </w:r>
          </w:p>
        </w:tc>
      </w:tr>
      <w:tr>
        <w:trPr>
          <w:trHeight w:val="420" w:hRule="atLeast"/>
        </w:trPr>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Должность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 М.П.</w:t>
            </w:r>
            <w:r>
              <w:br/>
            </w:r>
            <w:r>
              <w:rPr>
                <w:rFonts w:ascii="Times New Roman"/>
                <w:b w:val="false"/>
                <w:i w:val="false"/>
                <w:color w:val="000000"/>
                <w:sz w:val="20"/>
              </w:rPr>
              <w:t>
</w:t>
            </w:r>
            <w:r>
              <w:rPr>
                <w:rFonts w:ascii="Times New Roman"/>
                <w:b w:val="false"/>
                <w:i w:val="false"/>
                <w:color w:val="000000"/>
                <w:sz w:val="20"/>
              </w:rPr>
              <w:t>      (подпись)</w:t>
            </w:r>
          </w:p>
        </w:tc>
      </w:tr>
    </w:tbl>
    <w:bookmarkStart w:name="z146" w:id="94"/>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разрешения на эксплуатацию</w:t>
      </w:r>
      <w:r>
        <w:br/>
      </w:r>
      <w:r>
        <w:rPr>
          <w:rFonts w:ascii="Times New Roman"/>
          <w:b w:val="false"/>
          <w:i w:val="false"/>
          <w:color w:val="000000"/>
          <w:sz w:val="28"/>
        </w:rPr>
        <w:t xml:space="preserve">
радиоэлектронных средств и   </w:t>
      </w:r>
      <w:r>
        <w:br/>
      </w:r>
      <w:r>
        <w:rPr>
          <w:rFonts w:ascii="Times New Roman"/>
          <w:b w:val="false"/>
          <w:i w:val="false"/>
          <w:color w:val="000000"/>
          <w:sz w:val="28"/>
        </w:rPr>
        <w:t xml:space="preserve">
высокочастотных устройств»   </w:t>
      </w:r>
    </w:p>
    <w:bookmarkEnd w:id="94"/>
    <w:bookmarkStart w:name="z147" w:id="95"/>
    <w:p>
      <w:pPr>
        <w:spacing w:after="0"/>
        <w:ind w:left="0"/>
        <w:jc w:val="both"/>
      </w:pPr>
      <w:r>
        <w:rPr>
          <w:rFonts w:ascii="Times New Roman"/>
          <w:b w:val="false"/>
          <w:i w:val="false"/>
          <w:color w:val="000000"/>
          <w:sz w:val="28"/>
        </w:rPr>
        <w:t>
                  </w:t>
      </w:r>
      <w:r>
        <w:rPr>
          <w:rFonts w:ascii="Times New Roman"/>
          <w:b/>
          <w:i w:val="false"/>
          <w:color w:val="000000"/>
          <w:sz w:val="28"/>
        </w:rPr>
        <w:t>Анкета на телевизионный передатчик</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3"/>
        <w:gridCol w:w="1993"/>
        <w:gridCol w:w="1656"/>
        <w:gridCol w:w="2049"/>
        <w:gridCol w:w="1813"/>
        <w:gridCol w:w="219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Раздел 1 – информация о услугополучателе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услугополучателя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Почтовый адрес услугополучателя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(включая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 (включая код)</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и должность первого руководителя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и должность технического</w:t>
            </w:r>
            <w:r>
              <w:br/>
            </w:r>
            <w:r>
              <w:rPr>
                <w:rFonts w:ascii="Times New Roman"/>
                <w:b w:val="false"/>
                <w:i w:val="false"/>
                <w:color w:val="000000"/>
                <w:sz w:val="20"/>
              </w:rPr>
              <w:t>
</w:t>
            </w:r>
            <w:r>
              <w:rPr>
                <w:rFonts w:ascii="Times New Roman"/>
                <w:b w:val="false"/>
                <w:i w:val="false"/>
                <w:color w:val="000000"/>
                <w:sz w:val="20"/>
              </w:rPr>
              <w:t>руководителя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Раздел 2 – технические данные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Технические данные передатчика</w:t>
            </w:r>
          </w:p>
        </w:tc>
      </w:tr>
      <w:tr>
        <w:trPr>
          <w:trHeight w:val="69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w:t>
            </w:r>
            <w:r>
              <w:br/>
            </w:r>
            <w:r>
              <w:rPr>
                <w:rFonts w:ascii="Times New Roman"/>
                <w:b w:val="false"/>
                <w:i w:val="false"/>
                <w:color w:val="000000"/>
                <w:sz w:val="20"/>
              </w:rPr>
              <w:t>
</w:t>
            </w:r>
            <w:r>
              <w:rPr>
                <w:rFonts w:ascii="Times New Roman"/>
                <w:b w:val="false"/>
                <w:i w:val="false"/>
                <w:color w:val="000000"/>
                <w:sz w:val="20"/>
              </w:rPr>
              <w:t>Тип передатчика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w:t>
            </w:r>
            <w:r>
              <w:br/>
            </w:r>
            <w:r>
              <w:rPr>
                <w:rFonts w:ascii="Times New Roman"/>
                <w:b w:val="false"/>
                <w:i w:val="false"/>
                <w:color w:val="000000"/>
                <w:sz w:val="20"/>
              </w:rPr>
              <w:t>
</w:t>
            </w:r>
            <w:r>
              <w:rPr>
                <w:rFonts w:ascii="Times New Roman"/>
                <w:b w:val="false"/>
                <w:i w:val="false"/>
                <w:color w:val="000000"/>
                <w:sz w:val="20"/>
              </w:rPr>
              <w:t>Заводской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w:t>
            </w:r>
            <w:r>
              <w:br/>
            </w:r>
            <w:r>
              <w:rPr>
                <w:rFonts w:ascii="Times New Roman"/>
                <w:b w:val="false"/>
                <w:i w:val="false"/>
                <w:color w:val="000000"/>
                <w:sz w:val="20"/>
              </w:rPr>
              <w:t>
</w:t>
            </w:r>
            <w:r>
              <w:rPr>
                <w:rFonts w:ascii="Times New Roman"/>
                <w:b w:val="false"/>
                <w:i w:val="false"/>
                <w:color w:val="000000"/>
                <w:sz w:val="20"/>
              </w:rPr>
              <w:t>Мощ–ть</w:t>
            </w:r>
            <w:r>
              <w:br/>
            </w:r>
            <w:r>
              <w:rPr>
                <w:rFonts w:ascii="Times New Roman"/>
                <w:b w:val="false"/>
                <w:i w:val="false"/>
                <w:color w:val="000000"/>
                <w:sz w:val="20"/>
              </w:rPr>
              <w:t>
</w:t>
            </w:r>
            <w:r>
              <w:rPr>
                <w:rFonts w:ascii="Times New Roman"/>
                <w:b w:val="false"/>
                <w:i w:val="false"/>
                <w:color w:val="000000"/>
                <w:sz w:val="20"/>
              </w:rPr>
              <w:t>Передатчика, Вт</w:t>
            </w:r>
            <w:r>
              <w:br/>
            </w:r>
            <w:r>
              <w:rPr>
                <w:rFonts w:ascii="Times New Roman"/>
                <w:b w:val="false"/>
                <w:i w:val="false"/>
                <w:color w:val="000000"/>
                <w:sz w:val="20"/>
              </w:rPr>
              <w:t>
</w:t>
            </w:r>
            <w:r>
              <w:rPr>
                <w:rFonts w:ascii="Times New Roman"/>
                <w:b w:val="false"/>
                <w:i w:val="false"/>
                <w:color w:val="000000"/>
                <w:sz w:val="20"/>
              </w:rPr>
              <w:t>Видео Звук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w:t>
            </w:r>
            <w:r>
              <w:br/>
            </w:r>
            <w:r>
              <w:rPr>
                <w:rFonts w:ascii="Times New Roman"/>
                <w:b w:val="false"/>
                <w:i w:val="false"/>
                <w:color w:val="000000"/>
                <w:sz w:val="20"/>
              </w:rPr>
              <w:t>
</w:t>
            </w:r>
            <w:r>
              <w:rPr>
                <w:rFonts w:ascii="Times New Roman"/>
                <w:b w:val="false"/>
                <w:i w:val="false"/>
                <w:color w:val="000000"/>
                <w:sz w:val="20"/>
              </w:rPr>
              <w:t>Несущие</w:t>
            </w:r>
            <w:r>
              <w:br/>
            </w:r>
            <w:r>
              <w:rPr>
                <w:rFonts w:ascii="Times New Roman"/>
                <w:b w:val="false"/>
                <w:i w:val="false"/>
                <w:color w:val="000000"/>
                <w:sz w:val="20"/>
              </w:rPr>
              <w:t>
</w:t>
            </w:r>
            <w:r>
              <w:rPr>
                <w:rFonts w:ascii="Times New Roman"/>
                <w:b w:val="false"/>
                <w:i w:val="false"/>
                <w:color w:val="000000"/>
                <w:sz w:val="20"/>
              </w:rPr>
              <w:t>частоты, МГц</w:t>
            </w:r>
            <w:r>
              <w:br/>
            </w:r>
            <w:r>
              <w:rPr>
                <w:rFonts w:ascii="Times New Roman"/>
                <w:b w:val="false"/>
                <w:i w:val="false"/>
                <w:color w:val="000000"/>
                <w:sz w:val="20"/>
              </w:rPr>
              <w:t>
</w:t>
            </w:r>
            <w:r>
              <w:rPr>
                <w:rFonts w:ascii="Times New Roman"/>
                <w:b w:val="false"/>
                <w:i w:val="false"/>
                <w:color w:val="000000"/>
                <w:sz w:val="20"/>
              </w:rPr>
              <w:t>Видео</w:t>
            </w:r>
            <w:r>
              <w:br/>
            </w:r>
            <w:r>
              <w:rPr>
                <w:rFonts w:ascii="Times New Roman"/>
                <w:b w:val="false"/>
                <w:i w:val="false"/>
                <w:color w:val="000000"/>
                <w:sz w:val="20"/>
              </w:rPr>
              <w:t>
</w:t>
            </w:r>
            <w:r>
              <w:rPr>
                <w:rFonts w:ascii="Times New Roman"/>
                <w:b w:val="false"/>
                <w:i w:val="false"/>
                <w:color w:val="000000"/>
                <w:sz w:val="20"/>
              </w:rPr>
              <w:t>Звук</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w:t>
            </w:r>
            <w:r>
              <w:br/>
            </w:r>
            <w:r>
              <w:rPr>
                <w:rFonts w:ascii="Times New Roman"/>
                <w:b w:val="false"/>
                <w:i w:val="false"/>
                <w:color w:val="000000"/>
                <w:sz w:val="20"/>
              </w:rPr>
              <w:t>
</w:t>
            </w:r>
            <w:r>
              <w:rPr>
                <w:rFonts w:ascii="Times New Roman"/>
                <w:b w:val="false"/>
                <w:i w:val="false"/>
                <w:color w:val="000000"/>
                <w:sz w:val="20"/>
              </w:rPr>
              <w:t>Программа вещания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w:t>
            </w:r>
            <w:r>
              <w:br/>
            </w:r>
            <w:r>
              <w:rPr>
                <w:rFonts w:ascii="Times New Roman"/>
                <w:b w:val="false"/>
                <w:i w:val="false"/>
                <w:color w:val="000000"/>
                <w:sz w:val="20"/>
              </w:rPr>
              <w:t>
</w:t>
            </w:r>
            <w:r>
              <w:rPr>
                <w:rFonts w:ascii="Times New Roman"/>
                <w:b w:val="false"/>
                <w:i w:val="false"/>
                <w:color w:val="000000"/>
                <w:sz w:val="20"/>
              </w:rPr>
              <w:t>Номер канала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w:t>
            </w:r>
            <w:r>
              <w:br/>
            </w:r>
            <w:r>
              <w:rPr>
                <w:rFonts w:ascii="Times New Roman"/>
                <w:b w:val="false"/>
                <w:i w:val="false"/>
                <w:color w:val="000000"/>
                <w:sz w:val="20"/>
              </w:rPr>
              <w:t>
</w:t>
            </w:r>
            <w:r>
              <w:rPr>
                <w:rFonts w:ascii="Times New Roman"/>
                <w:b w:val="false"/>
                <w:i w:val="false"/>
                <w:color w:val="000000"/>
                <w:sz w:val="20"/>
              </w:rPr>
              <w:t>Стабильность,</w:t>
            </w:r>
            <w:r>
              <w:br/>
            </w:r>
            <w:r>
              <w:rPr>
                <w:rFonts w:ascii="Times New Roman"/>
                <w:b w:val="false"/>
                <w:i w:val="false"/>
                <w:color w:val="000000"/>
                <w:sz w:val="20"/>
              </w:rPr>
              <w:t>
</w:t>
            </w:r>
            <w:r>
              <w:rPr>
                <w:rFonts w:ascii="Times New Roman"/>
                <w:b w:val="false"/>
                <w:i w:val="false"/>
                <w:color w:val="000000"/>
                <w:sz w:val="20"/>
              </w:rPr>
              <w:t>Гц</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w:t>
            </w:r>
            <w:r>
              <w:br/>
            </w:r>
            <w:r>
              <w:rPr>
                <w:rFonts w:ascii="Times New Roman"/>
                <w:b w:val="false"/>
                <w:i w:val="false"/>
                <w:color w:val="000000"/>
                <w:sz w:val="20"/>
              </w:rPr>
              <w:t>
</w:t>
            </w:r>
            <w:r>
              <w:rPr>
                <w:rFonts w:ascii="Times New Roman"/>
                <w:b w:val="false"/>
                <w:i w:val="false"/>
                <w:color w:val="000000"/>
                <w:sz w:val="20"/>
              </w:rPr>
              <w:t>СНЧ, кГц</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Месторасположение передатчика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2–a. Область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Район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Пункт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 Адрес</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Географические координаты передатчика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 ’’ с.ш.</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 ’’в.д.</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w:t>
            </w:r>
            <w:r>
              <w:br/>
            </w:r>
            <w:r>
              <w:rPr>
                <w:rFonts w:ascii="Times New Roman"/>
                <w:b w:val="false"/>
                <w:i w:val="false"/>
                <w:color w:val="000000"/>
                <w:sz w:val="20"/>
              </w:rPr>
              <w:t>
</w:t>
            </w:r>
            <w:r>
              <w:rPr>
                <w:rFonts w:ascii="Times New Roman"/>
                <w:b w:val="false"/>
                <w:i w:val="false"/>
                <w:color w:val="000000"/>
                <w:sz w:val="20"/>
              </w:rPr>
              <w:t>Способ подачи</w:t>
            </w:r>
            <w:r>
              <w:br/>
            </w:r>
            <w:r>
              <w:rPr>
                <w:rFonts w:ascii="Times New Roman"/>
                <w:b w:val="false"/>
                <w:i w:val="false"/>
                <w:color w:val="000000"/>
                <w:sz w:val="20"/>
              </w:rPr>
              <w:t>
</w:t>
            </w:r>
            <w:r>
              <w:rPr>
                <w:rFonts w:ascii="Times New Roman"/>
                <w:b w:val="false"/>
                <w:i w:val="false"/>
                <w:color w:val="000000"/>
                <w:sz w:val="20"/>
              </w:rPr>
              <w:t>программы на передатчика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w:t>
            </w:r>
            <w:r>
              <w:br/>
            </w:r>
            <w:r>
              <w:rPr>
                <w:rFonts w:ascii="Times New Roman"/>
                <w:b w:val="false"/>
                <w:i w:val="false"/>
                <w:color w:val="000000"/>
                <w:sz w:val="20"/>
              </w:rPr>
              <w:t>
</w:t>
            </w:r>
            <w:r>
              <w:rPr>
                <w:rFonts w:ascii="Times New Roman"/>
                <w:b w:val="false"/>
                <w:i w:val="false"/>
                <w:color w:val="000000"/>
                <w:sz w:val="20"/>
              </w:rPr>
              <w:t>Способ приема программы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w:t>
            </w:r>
            <w:r>
              <w:br/>
            </w:r>
            <w:r>
              <w:rPr>
                <w:rFonts w:ascii="Times New Roman"/>
                <w:b w:val="false"/>
                <w:i w:val="false"/>
                <w:color w:val="000000"/>
                <w:sz w:val="20"/>
              </w:rPr>
              <w:t>
</w:t>
            </w:r>
            <w:r>
              <w:rPr>
                <w:rFonts w:ascii="Times New Roman"/>
                <w:b w:val="false"/>
                <w:i w:val="false"/>
                <w:color w:val="000000"/>
                <w:sz w:val="20"/>
              </w:rPr>
              <w:t>Прием по эфиру</w:t>
            </w:r>
            <w:r>
              <w:br/>
            </w:r>
            <w:r>
              <w:rPr>
                <w:rFonts w:ascii="Times New Roman"/>
                <w:b w:val="false"/>
                <w:i w:val="false"/>
                <w:color w:val="000000"/>
                <w:sz w:val="20"/>
              </w:rPr>
              <w:t>
</w:t>
            </w:r>
            <w:r>
              <w:rPr>
                <w:rFonts w:ascii="Times New Roman"/>
                <w:b w:val="false"/>
                <w:i w:val="false"/>
                <w:color w:val="000000"/>
                <w:sz w:val="20"/>
              </w:rPr>
              <w:t>(канал,</w:t>
            </w:r>
            <w:r>
              <w:br/>
            </w:r>
            <w:r>
              <w:rPr>
                <w:rFonts w:ascii="Times New Roman"/>
                <w:b w:val="false"/>
                <w:i w:val="false"/>
                <w:color w:val="000000"/>
                <w:sz w:val="20"/>
              </w:rPr>
              <w:t>
</w:t>
            </w:r>
            <w:r>
              <w:rPr>
                <w:rFonts w:ascii="Times New Roman"/>
                <w:b w:val="false"/>
                <w:i w:val="false"/>
                <w:color w:val="000000"/>
                <w:sz w:val="20"/>
              </w:rPr>
              <w:t>область, пункт)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Месторасположение студии</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3–a. Область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3–b. Район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3–c. Пункт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3–d. Адрес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Характеристики антенны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4–a. Отметка земли</w:t>
            </w:r>
            <w:r>
              <w:br/>
            </w:r>
            <w:r>
              <w:rPr>
                <w:rFonts w:ascii="Times New Roman"/>
                <w:b w:val="false"/>
                <w:i w:val="false"/>
                <w:color w:val="000000"/>
                <w:sz w:val="20"/>
              </w:rPr>
              <w:t>
</w:t>
            </w:r>
            <w:r>
              <w:rPr>
                <w:rFonts w:ascii="Times New Roman"/>
                <w:b w:val="false"/>
                <w:i w:val="false"/>
                <w:color w:val="000000"/>
                <w:sz w:val="20"/>
              </w:rPr>
              <w:t>над уровнем моря,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4–b. Высота подвеса антенны</w:t>
            </w:r>
            <w:r>
              <w:br/>
            </w:r>
            <w:r>
              <w:rPr>
                <w:rFonts w:ascii="Times New Roman"/>
                <w:b w:val="false"/>
                <w:i w:val="false"/>
                <w:color w:val="000000"/>
                <w:sz w:val="20"/>
              </w:rPr>
              <w:t>
</w:t>
            </w:r>
            <w:r>
              <w:rPr>
                <w:rFonts w:ascii="Times New Roman"/>
                <w:b w:val="false"/>
                <w:i w:val="false"/>
                <w:color w:val="000000"/>
                <w:sz w:val="20"/>
              </w:rPr>
              <w:t>над уровнем земли, м</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4–c. Высота мачты, 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4–d.</w:t>
            </w:r>
            <w:r>
              <w:br/>
            </w:r>
            <w:r>
              <w:rPr>
                <w:rFonts w:ascii="Times New Roman"/>
                <w:b w:val="false"/>
                <w:i w:val="false"/>
                <w:color w:val="000000"/>
                <w:sz w:val="20"/>
              </w:rPr>
              <w:t>
</w:t>
            </w:r>
            <w:r>
              <w:rPr>
                <w:rFonts w:ascii="Times New Roman"/>
                <w:b w:val="false"/>
                <w:i w:val="false"/>
                <w:color w:val="000000"/>
                <w:sz w:val="20"/>
              </w:rPr>
              <w:t>Азимут максимального</w:t>
            </w:r>
            <w:r>
              <w:br/>
            </w:r>
            <w:r>
              <w:rPr>
                <w:rFonts w:ascii="Times New Roman"/>
                <w:b w:val="false"/>
                <w:i w:val="false"/>
                <w:color w:val="000000"/>
                <w:sz w:val="20"/>
              </w:rPr>
              <w:t>
</w:t>
            </w:r>
            <w:r>
              <w:rPr>
                <w:rFonts w:ascii="Times New Roman"/>
                <w:b w:val="false"/>
                <w:i w:val="false"/>
                <w:color w:val="000000"/>
                <w:sz w:val="20"/>
              </w:rPr>
              <w:t>излучения, град.</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4–e. 0.5</w:t>
            </w:r>
            <w:r>
              <w:br/>
            </w:r>
            <w:r>
              <w:rPr>
                <w:rFonts w:ascii="Times New Roman"/>
                <w:b w:val="false"/>
                <w:i w:val="false"/>
                <w:color w:val="000000"/>
                <w:sz w:val="20"/>
              </w:rPr>
              <w:t>
</w:t>
            </w:r>
            <w:r>
              <w:rPr>
                <w:rFonts w:ascii="Times New Roman"/>
                <w:b w:val="false"/>
                <w:i w:val="false"/>
                <w:color w:val="000000"/>
                <w:sz w:val="20"/>
              </w:rPr>
              <w:t>ширины главного</w:t>
            </w:r>
            <w:r>
              <w:br/>
            </w:r>
            <w:r>
              <w:rPr>
                <w:rFonts w:ascii="Times New Roman"/>
                <w:b w:val="false"/>
                <w:i w:val="false"/>
                <w:color w:val="000000"/>
                <w:sz w:val="20"/>
              </w:rPr>
              <w:t>
</w:t>
            </w:r>
            <w:r>
              <w:rPr>
                <w:rFonts w:ascii="Times New Roman"/>
                <w:b w:val="false"/>
                <w:i w:val="false"/>
                <w:color w:val="000000"/>
                <w:sz w:val="20"/>
              </w:rPr>
              <w:t>лепестка,</w:t>
            </w:r>
            <w:r>
              <w:br/>
            </w:r>
            <w:r>
              <w:rPr>
                <w:rFonts w:ascii="Times New Roman"/>
                <w:b w:val="false"/>
                <w:i w:val="false"/>
                <w:color w:val="000000"/>
                <w:sz w:val="20"/>
              </w:rPr>
              <w:t>
</w:t>
            </w:r>
            <w:r>
              <w:rPr>
                <w:rFonts w:ascii="Times New Roman"/>
                <w:b w:val="false"/>
                <w:i w:val="false"/>
                <w:color w:val="000000"/>
                <w:sz w:val="20"/>
              </w:rPr>
              <w:t>град.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4–f.</w:t>
            </w:r>
            <w:r>
              <w:br/>
            </w:r>
            <w:r>
              <w:rPr>
                <w:rFonts w:ascii="Times New Roman"/>
                <w:b w:val="false"/>
                <w:i w:val="false"/>
                <w:color w:val="000000"/>
                <w:sz w:val="20"/>
              </w:rPr>
              <w:t>
</w:t>
            </w:r>
            <w:r>
              <w:rPr>
                <w:rFonts w:ascii="Times New Roman"/>
                <w:b w:val="false"/>
                <w:i w:val="false"/>
                <w:color w:val="000000"/>
                <w:sz w:val="20"/>
              </w:rPr>
              <w:t>Коэффициент усиления, дБ</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4–g.</w:t>
            </w:r>
            <w:r>
              <w:br/>
            </w:r>
            <w:r>
              <w:rPr>
                <w:rFonts w:ascii="Times New Roman"/>
                <w:b w:val="false"/>
                <w:i w:val="false"/>
                <w:color w:val="000000"/>
                <w:sz w:val="20"/>
              </w:rPr>
              <w:t>
</w:t>
            </w:r>
            <w:r>
              <w:rPr>
                <w:rFonts w:ascii="Times New Roman"/>
                <w:b w:val="false"/>
                <w:i w:val="false"/>
                <w:color w:val="000000"/>
                <w:sz w:val="20"/>
              </w:rPr>
              <w:t>Коэффициент</w:t>
            </w:r>
            <w:r>
              <w:br/>
            </w:r>
            <w:r>
              <w:rPr>
                <w:rFonts w:ascii="Times New Roman"/>
                <w:b w:val="false"/>
                <w:i w:val="false"/>
                <w:color w:val="000000"/>
                <w:sz w:val="20"/>
              </w:rPr>
              <w:t>
</w:t>
            </w:r>
            <w:r>
              <w:rPr>
                <w:rFonts w:ascii="Times New Roman"/>
                <w:b w:val="false"/>
                <w:i w:val="false"/>
                <w:color w:val="000000"/>
                <w:sz w:val="20"/>
              </w:rPr>
              <w:t>потерь</w:t>
            </w:r>
            <w:r>
              <w:br/>
            </w:r>
            <w:r>
              <w:rPr>
                <w:rFonts w:ascii="Times New Roman"/>
                <w:b w:val="false"/>
                <w:i w:val="false"/>
                <w:color w:val="000000"/>
                <w:sz w:val="20"/>
              </w:rPr>
              <w:t>
</w:t>
            </w:r>
            <w:r>
              <w:rPr>
                <w:rFonts w:ascii="Times New Roman"/>
                <w:b w:val="false"/>
                <w:i w:val="false"/>
                <w:color w:val="000000"/>
                <w:sz w:val="20"/>
              </w:rPr>
              <w:t>в фидере, дБ</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4–h.</w:t>
            </w:r>
            <w:r>
              <w:br/>
            </w:r>
            <w:r>
              <w:rPr>
                <w:rFonts w:ascii="Times New Roman"/>
                <w:b w:val="false"/>
                <w:i w:val="false"/>
                <w:color w:val="000000"/>
                <w:sz w:val="20"/>
              </w:rPr>
              <w:t>
</w:t>
            </w:r>
            <w:r>
              <w:rPr>
                <w:rFonts w:ascii="Times New Roman"/>
                <w:b w:val="false"/>
                <w:i w:val="false"/>
                <w:color w:val="000000"/>
                <w:sz w:val="20"/>
              </w:rPr>
              <w:t>Поляризация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Раздел 3 – дополнительная информация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лицензии, дата выдачи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w:t>
            </w:r>
            <w:r>
              <w:br/>
            </w:r>
            <w:r>
              <w:rPr>
                <w:rFonts w:ascii="Times New Roman"/>
                <w:b w:val="false"/>
                <w:i w:val="false"/>
                <w:color w:val="000000"/>
                <w:sz w:val="20"/>
              </w:rPr>
              <w:t>
</w:t>
            </w:r>
            <w:r>
              <w:rPr>
                <w:rFonts w:ascii="Times New Roman"/>
                <w:b w:val="false"/>
                <w:i w:val="false"/>
                <w:color w:val="000000"/>
                <w:sz w:val="20"/>
              </w:rPr>
              <w:t>использование РЧС, дата выдачи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приобретение</w:t>
            </w:r>
            <w:r>
              <w:br/>
            </w:r>
            <w:r>
              <w:rPr>
                <w:rFonts w:ascii="Times New Roman"/>
                <w:b w:val="false"/>
                <w:i w:val="false"/>
                <w:color w:val="000000"/>
                <w:sz w:val="20"/>
              </w:rPr>
              <w:t>
</w:t>
            </w:r>
            <w:r>
              <w:rPr>
                <w:rFonts w:ascii="Times New Roman"/>
                <w:b w:val="false"/>
                <w:i w:val="false"/>
                <w:color w:val="000000"/>
                <w:sz w:val="20"/>
              </w:rPr>
              <w:t>и установку, дата выдачи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право</w:t>
            </w:r>
            <w:r>
              <w:br/>
            </w:r>
            <w:r>
              <w:rPr>
                <w:rFonts w:ascii="Times New Roman"/>
                <w:b w:val="false"/>
                <w:i w:val="false"/>
                <w:color w:val="000000"/>
                <w:sz w:val="20"/>
              </w:rPr>
              <w:t>
</w:t>
            </w:r>
            <w:r>
              <w:rPr>
                <w:rFonts w:ascii="Times New Roman"/>
                <w:b w:val="false"/>
                <w:i w:val="false"/>
                <w:color w:val="000000"/>
                <w:sz w:val="20"/>
              </w:rPr>
              <w:t>эксплуатации РЭС, дата выдачи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 дата выдачи.</w:t>
            </w:r>
            <w:r>
              <w:br/>
            </w:r>
            <w:r>
              <w:rPr>
                <w:rFonts w:ascii="Times New Roman"/>
                <w:b w:val="false"/>
                <w:i w:val="false"/>
                <w:color w:val="000000"/>
                <w:sz w:val="20"/>
              </w:rPr>
              <w:t>
</w:t>
            </w:r>
            <w:r>
              <w:rPr>
                <w:rFonts w:ascii="Times New Roman"/>
                <w:b w:val="false"/>
                <w:i w:val="false"/>
                <w:color w:val="000000"/>
                <w:sz w:val="20"/>
              </w:rPr>
              <w:t>Орган сертификации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w:t>
            </w:r>
          </w:p>
        </w:tc>
      </w:tr>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МСЭ</w:t>
            </w:r>
          </w:p>
        </w:tc>
      </w:tr>
    </w:tbl>
    <w:p>
      <w:pPr>
        <w:spacing w:after="0"/>
        <w:ind w:left="0"/>
        <w:jc w:val="both"/>
      </w:pPr>
      <w:r>
        <w:rPr>
          <w:rFonts w:ascii="Times New Roman"/>
          <w:b w:val="false"/>
          <w:i w:val="false"/>
          <w:color w:val="000000"/>
          <w:sz w:val="28"/>
        </w:rPr>
        <w:t>      Приложение: нормированные диаграммы направленности антенны в вертикальной и горизонтальной плоскостях</w:t>
      </w:r>
      <w:r>
        <w:br/>
      </w:r>
      <w:r>
        <w:rPr>
          <w:rFonts w:ascii="Times New Roman"/>
          <w:b w:val="false"/>
          <w:i w:val="false"/>
          <w:color w:val="000000"/>
          <w:sz w:val="28"/>
        </w:rPr>
        <w:t>
      Я удостоверяю, что сведения в этой анкете являются полными и соответствуют действительности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3"/>
        <w:gridCol w:w="3140"/>
        <w:gridCol w:w="3477"/>
      </w:tblGrid>
      <w:tr>
        <w:trPr>
          <w:trHeight w:val="30" w:hRule="atLeast"/>
        </w:trPr>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М.П.</w:t>
            </w:r>
          </w:p>
        </w:tc>
      </w:tr>
      <w:tr>
        <w:trPr>
          <w:trHeight w:val="30" w:hRule="atLeast"/>
        </w:trPr>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bl>
    <w:p>
      <w:pPr>
        <w:spacing w:after="0"/>
        <w:ind w:left="0"/>
        <w:jc w:val="both"/>
      </w:pPr>
      <w:r>
        <w:rPr>
          <w:rFonts w:ascii="Times New Roman"/>
          <w:b w:val="false"/>
          <w:i w:val="false"/>
          <w:color w:val="000000"/>
          <w:sz w:val="28"/>
        </w:rPr>
        <w:t>Начальник ___________________ М.П.</w:t>
      </w:r>
      <w:r>
        <w:br/>
      </w:r>
      <w:r>
        <w:rPr>
          <w:rFonts w:ascii="Times New Roman"/>
          <w:b w:val="false"/>
          <w:i w:val="false"/>
          <w:color w:val="000000"/>
          <w:sz w:val="28"/>
        </w:rPr>
        <w:t>
                                    _______________________________</w:t>
      </w:r>
      <w:r>
        <w:br/>
      </w:r>
      <w:r>
        <w:rPr>
          <w:rFonts w:ascii="Times New Roman"/>
          <w:b w:val="false"/>
          <w:i w:val="false"/>
          <w:color w:val="000000"/>
          <w:sz w:val="28"/>
        </w:rPr>
        <w:t>
                                                 (подпись)</w:t>
      </w:r>
    </w:p>
    <w:bookmarkStart w:name="z148" w:id="96"/>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разрешения на эксплуатацию</w:t>
      </w:r>
      <w:r>
        <w:br/>
      </w:r>
      <w:r>
        <w:rPr>
          <w:rFonts w:ascii="Times New Roman"/>
          <w:b w:val="false"/>
          <w:i w:val="false"/>
          <w:color w:val="000000"/>
          <w:sz w:val="28"/>
        </w:rPr>
        <w:t xml:space="preserve">
радиоэлектронных средств и   </w:t>
      </w:r>
      <w:r>
        <w:br/>
      </w:r>
      <w:r>
        <w:rPr>
          <w:rFonts w:ascii="Times New Roman"/>
          <w:b w:val="false"/>
          <w:i w:val="false"/>
          <w:color w:val="000000"/>
          <w:sz w:val="28"/>
        </w:rPr>
        <w:t xml:space="preserve">
высокочастотных устройств»   </w:t>
      </w:r>
    </w:p>
    <w:bookmarkEnd w:id="96"/>
    <w:bookmarkStart w:name="z149" w:id="97"/>
    <w:p>
      <w:pPr>
        <w:spacing w:after="0"/>
        <w:ind w:left="0"/>
        <w:jc w:val="both"/>
      </w:pPr>
      <w:r>
        <w:rPr>
          <w:rFonts w:ascii="Times New Roman"/>
          <w:b w:val="false"/>
          <w:i w:val="false"/>
          <w:color w:val="000000"/>
          <w:sz w:val="28"/>
        </w:rPr>
        <w:t>
                  </w:t>
      </w:r>
      <w:r>
        <w:rPr>
          <w:rFonts w:ascii="Times New Roman"/>
          <w:b/>
          <w:i w:val="false"/>
          <w:color w:val="000000"/>
          <w:sz w:val="28"/>
        </w:rPr>
        <w:t>Анкета на радиоэлектронное средство</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gridCol w:w="2829"/>
        <w:gridCol w:w="1672"/>
        <w:gridCol w:w="2613"/>
        <w:gridCol w:w="26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1 – информация о услугополучателе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услугополучателя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Почтовый адрес услугополучателя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(включая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 (включая код)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и должность первого руководителя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и должность</w:t>
            </w:r>
            <w:r>
              <w:br/>
            </w:r>
            <w:r>
              <w:rPr>
                <w:rFonts w:ascii="Times New Roman"/>
                <w:b w:val="false"/>
                <w:i w:val="false"/>
                <w:color w:val="000000"/>
                <w:sz w:val="20"/>
              </w:rPr>
              <w:t>
</w:t>
            </w:r>
            <w:r>
              <w:rPr>
                <w:rFonts w:ascii="Times New Roman"/>
                <w:b w:val="false"/>
                <w:i w:val="false"/>
                <w:color w:val="000000"/>
                <w:sz w:val="20"/>
              </w:rPr>
              <w:t>технического руководителя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2 – технические данные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Технические данные передатчика</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w:t>
            </w:r>
            <w:r>
              <w:br/>
            </w:r>
            <w:r>
              <w:rPr>
                <w:rFonts w:ascii="Times New Roman"/>
                <w:b w:val="false"/>
                <w:i w:val="false"/>
                <w:color w:val="000000"/>
                <w:sz w:val="20"/>
              </w:rPr>
              <w:t>
</w:t>
            </w:r>
            <w:r>
              <w:rPr>
                <w:rFonts w:ascii="Times New Roman"/>
                <w:b w:val="false"/>
                <w:i w:val="false"/>
                <w:color w:val="000000"/>
                <w:sz w:val="20"/>
              </w:rPr>
              <w:t xml:space="preserve">Заводской номер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w:t>
            </w:r>
            <w:r>
              <w:br/>
            </w:r>
            <w:r>
              <w:rPr>
                <w:rFonts w:ascii="Times New Roman"/>
                <w:b w:val="false"/>
                <w:i w:val="false"/>
                <w:color w:val="000000"/>
                <w:sz w:val="20"/>
              </w:rPr>
              <w:t>
</w:t>
            </w:r>
            <w:r>
              <w:rPr>
                <w:rFonts w:ascii="Times New Roman"/>
                <w:b w:val="false"/>
                <w:i w:val="false"/>
                <w:color w:val="000000"/>
                <w:sz w:val="20"/>
              </w:rPr>
              <w:t>Мощность, Вт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w:t>
            </w:r>
            <w:r>
              <w:br/>
            </w:r>
            <w:r>
              <w:rPr>
                <w:rFonts w:ascii="Times New Roman"/>
                <w:b w:val="false"/>
                <w:i w:val="false"/>
                <w:color w:val="000000"/>
                <w:sz w:val="20"/>
              </w:rPr>
              <w:t>
</w:t>
            </w:r>
            <w:r>
              <w:rPr>
                <w:rFonts w:ascii="Times New Roman"/>
                <w:b w:val="false"/>
                <w:i w:val="false"/>
                <w:color w:val="000000"/>
                <w:sz w:val="20"/>
              </w:rPr>
              <w:t>Рабочие частоты,</w:t>
            </w:r>
            <w:r>
              <w:br/>
            </w:r>
            <w:r>
              <w:rPr>
                <w:rFonts w:ascii="Times New Roman"/>
                <w:b w:val="false"/>
                <w:i w:val="false"/>
                <w:color w:val="000000"/>
                <w:sz w:val="20"/>
              </w:rPr>
              <w:t>
</w:t>
            </w:r>
            <w:r>
              <w:rPr>
                <w:rFonts w:ascii="Times New Roman"/>
                <w:b w:val="false"/>
                <w:i w:val="false"/>
                <w:color w:val="000000"/>
                <w:sz w:val="20"/>
              </w:rPr>
              <w:t xml:space="preserve">кГц </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w:t>
            </w:r>
            <w:r>
              <w:br/>
            </w:r>
            <w:r>
              <w:rPr>
                <w:rFonts w:ascii="Times New Roman"/>
                <w:b w:val="false"/>
                <w:i w:val="false"/>
                <w:color w:val="000000"/>
                <w:sz w:val="20"/>
              </w:rPr>
              <w:t>
</w:t>
            </w:r>
            <w:r>
              <w:rPr>
                <w:rFonts w:ascii="Times New Roman"/>
                <w:b w:val="false"/>
                <w:i w:val="false"/>
                <w:color w:val="000000"/>
                <w:sz w:val="20"/>
              </w:rPr>
              <w:t>Класс излучения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w:t>
            </w:r>
            <w:r>
              <w:br/>
            </w:r>
            <w:r>
              <w:rPr>
                <w:rFonts w:ascii="Times New Roman"/>
                <w:b w:val="false"/>
                <w:i w:val="false"/>
                <w:color w:val="000000"/>
                <w:sz w:val="20"/>
              </w:rPr>
              <w:t>
</w:t>
            </w:r>
            <w:r>
              <w:rPr>
                <w:rFonts w:ascii="Times New Roman"/>
                <w:b w:val="false"/>
                <w:i w:val="false"/>
                <w:color w:val="000000"/>
                <w:sz w:val="20"/>
              </w:rPr>
              <w:t>Стабильность</w:t>
            </w:r>
            <w:r>
              <w:br/>
            </w:r>
            <w:r>
              <w:rPr>
                <w:rFonts w:ascii="Times New Roman"/>
                <w:b w:val="false"/>
                <w:i w:val="false"/>
                <w:color w:val="000000"/>
                <w:sz w:val="20"/>
              </w:rPr>
              <w:t>
</w:t>
            </w:r>
            <w:r>
              <w:rPr>
                <w:rFonts w:ascii="Times New Roman"/>
                <w:b w:val="false"/>
                <w:i w:val="false"/>
                <w:color w:val="000000"/>
                <w:sz w:val="20"/>
              </w:rPr>
              <w:t>частоты, Гц</w:t>
            </w:r>
            <w:r>
              <w:br/>
            </w:r>
            <w:r>
              <w:rPr>
                <w:rFonts w:ascii="Times New Roman"/>
                <w:b w:val="false"/>
                <w:i w:val="false"/>
                <w:color w:val="000000"/>
                <w:sz w:val="20"/>
              </w:rPr>
              <w:t>
</w:t>
            </w:r>
            <w:r>
              <w:rPr>
                <w:rFonts w:ascii="Times New Roman"/>
                <w:b w:val="false"/>
                <w:i w:val="false"/>
                <w:color w:val="000000"/>
                <w:sz w:val="20"/>
              </w:rPr>
              <w:t>&lt; 4 МГц:</w:t>
            </w:r>
            <w:r>
              <w:br/>
            </w:r>
            <w:r>
              <w:rPr>
                <w:rFonts w:ascii="Times New Roman"/>
                <w:b w:val="false"/>
                <w:i w:val="false"/>
                <w:color w:val="000000"/>
                <w:sz w:val="20"/>
              </w:rPr>
              <w:t>
</w:t>
            </w:r>
            <w:r>
              <w:rPr>
                <w:rFonts w:ascii="Times New Roman"/>
                <w:b w:val="false"/>
                <w:i w:val="false"/>
                <w:color w:val="000000"/>
                <w:sz w:val="20"/>
              </w:rPr>
              <w:t>&gt; 4 МГц:</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w:t>
            </w:r>
            <w:r>
              <w:br/>
            </w:r>
            <w:r>
              <w:rPr>
                <w:rFonts w:ascii="Times New Roman"/>
                <w:b w:val="false"/>
                <w:i w:val="false"/>
                <w:color w:val="000000"/>
                <w:sz w:val="20"/>
              </w:rPr>
              <w:t>
</w:t>
            </w:r>
            <w:r>
              <w:rPr>
                <w:rFonts w:ascii="Times New Roman"/>
                <w:b w:val="false"/>
                <w:i w:val="false"/>
                <w:color w:val="000000"/>
                <w:sz w:val="20"/>
              </w:rPr>
              <w:t>Позывной телефонный</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w:t>
            </w:r>
            <w:r>
              <w:br/>
            </w:r>
            <w:r>
              <w:rPr>
                <w:rFonts w:ascii="Times New Roman"/>
                <w:b w:val="false"/>
                <w:i w:val="false"/>
                <w:color w:val="000000"/>
                <w:sz w:val="20"/>
              </w:rPr>
              <w:t>
</w:t>
            </w:r>
            <w:r>
              <w:rPr>
                <w:rFonts w:ascii="Times New Roman"/>
                <w:b w:val="false"/>
                <w:i w:val="false"/>
                <w:color w:val="000000"/>
                <w:sz w:val="20"/>
              </w:rPr>
              <w:t>Позывной</w:t>
            </w:r>
            <w:r>
              <w:br/>
            </w:r>
            <w:r>
              <w:rPr>
                <w:rFonts w:ascii="Times New Roman"/>
                <w:b w:val="false"/>
                <w:i w:val="false"/>
                <w:color w:val="000000"/>
                <w:sz w:val="20"/>
              </w:rPr>
              <w:t>
</w:t>
            </w:r>
            <w:r>
              <w:rPr>
                <w:rFonts w:ascii="Times New Roman"/>
                <w:b w:val="false"/>
                <w:i w:val="false"/>
                <w:color w:val="000000"/>
                <w:sz w:val="20"/>
              </w:rPr>
              <w:t>телеграфный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Месторасположение передатчика </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2–a. Область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Район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Пункт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2–e. Географические координаты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 с.ш.</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 в.д.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Расписание работы РЭС (часы и минуты местного времени)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Корреспонденты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4–a.</w:t>
            </w:r>
            <w:r>
              <w:br/>
            </w:r>
            <w:r>
              <w:rPr>
                <w:rFonts w:ascii="Times New Roman"/>
                <w:b w:val="false"/>
                <w:i w:val="false"/>
                <w:color w:val="000000"/>
                <w:sz w:val="20"/>
              </w:rPr>
              <w:t>
</w:t>
            </w:r>
            <w:r>
              <w:rPr>
                <w:rFonts w:ascii="Times New Roman"/>
                <w:b w:val="false"/>
                <w:i w:val="false"/>
                <w:color w:val="000000"/>
                <w:sz w:val="20"/>
              </w:rPr>
              <w:t>Пункт установки</w:t>
            </w:r>
            <w:r>
              <w:br/>
            </w:r>
            <w:r>
              <w:rPr>
                <w:rFonts w:ascii="Times New Roman"/>
                <w:b w:val="false"/>
                <w:i w:val="false"/>
                <w:color w:val="000000"/>
                <w:sz w:val="20"/>
              </w:rPr>
              <w:t>
</w:t>
            </w:r>
            <w:r>
              <w:rPr>
                <w:rFonts w:ascii="Times New Roman"/>
                <w:b w:val="false"/>
                <w:i w:val="false"/>
                <w:color w:val="000000"/>
                <w:sz w:val="20"/>
              </w:rPr>
              <w:t xml:space="preserve">корреспондента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4–b.</w:t>
            </w:r>
            <w:r>
              <w:br/>
            </w:r>
            <w:r>
              <w:rPr>
                <w:rFonts w:ascii="Times New Roman"/>
                <w:b w:val="false"/>
                <w:i w:val="false"/>
                <w:color w:val="000000"/>
                <w:sz w:val="20"/>
              </w:rPr>
              <w:t>
</w:t>
            </w:r>
            <w:r>
              <w:rPr>
                <w:rFonts w:ascii="Times New Roman"/>
                <w:b w:val="false"/>
                <w:i w:val="false"/>
                <w:color w:val="000000"/>
                <w:sz w:val="20"/>
              </w:rPr>
              <w:t>Позывной корреспондента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4–c.</w:t>
            </w:r>
            <w:r>
              <w:br/>
            </w:r>
            <w:r>
              <w:rPr>
                <w:rFonts w:ascii="Times New Roman"/>
                <w:b w:val="false"/>
                <w:i w:val="false"/>
                <w:color w:val="000000"/>
                <w:sz w:val="20"/>
              </w:rPr>
              <w:t>
</w:t>
            </w:r>
            <w:r>
              <w:rPr>
                <w:rFonts w:ascii="Times New Roman"/>
                <w:b w:val="false"/>
                <w:i w:val="false"/>
                <w:color w:val="000000"/>
                <w:sz w:val="20"/>
              </w:rPr>
              <w:t>№ разрешения на</w:t>
            </w:r>
            <w:r>
              <w:br/>
            </w:r>
            <w:r>
              <w:rPr>
                <w:rFonts w:ascii="Times New Roman"/>
                <w:b w:val="false"/>
                <w:i w:val="false"/>
                <w:color w:val="000000"/>
                <w:sz w:val="20"/>
              </w:rPr>
              <w:t>
</w:t>
            </w:r>
            <w:r>
              <w:rPr>
                <w:rFonts w:ascii="Times New Roman"/>
                <w:b w:val="false"/>
                <w:i w:val="false"/>
                <w:color w:val="000000"/>
                <w:sz w:val="20"/>
              </w:rPr>
              <w:t>право</w:t>
            </w:r>
            <w:r>
              <w:br/>
            </w:r>
            <w:r>
              <w:rPr>
                <w:rFonts w:ascii="Times New Roman"/>
                <w:b w:val="false"/>
                <w:i w:val="false"/>
                <w:color w:val="000000"/>
                <w:sz w:val="20"/>
              </w:rPr>
              <w:t>
</w:t>
            </w:r>
            <w:r>
              <w:rPr>
                <w:rFonts w:ascii="Times New Roman"/>
                <w:b w:val="false"/>
                <w:i w:val="false"/>
                <w:color w:val="000000"/>
                <w:sz w:val="20"/>
              </w:rPr>
              <w:t>эксплуатации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Характеристики антенны</w:t>
            </w:r>
          </w:p>
        </w:tc>
      </w:tr>
      <w:tr>
        <w:trPr>
          <w:trHeight w:val="30" w:hRule="atLeast"/>
        </w:trPr>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5–a. Тип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5–b. Отметка земли над</w:t>
            </w:r>
            <w:r>
              <w:br/>
            </w:r>
            <w:r>
              <w:rPr>
                <w:rFonts w:ascii="Times New Roman"/>
                <w:b w:val="false"/>
                <w:i w:val="false"/>
                <w:color w:val="000000"/>
                <w:sz w:val="20"/>
              </w:rPr>
              <w:t>
</w:t>
            </w:r>
            <w:r>
              <w:rPr>
                <w:rFonts w:ascii="Times New Roman"/>
                <w:b w:val="false"/>
                <w:i w:val="false"/>
                <w:color w:val="000000"/>
                <w:sz w:val="20"/>
              </w:rPr>
              <w:t>уровнем моря, 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5–c.</w:t>
            </w:r>
            <w:r>
              <w:br/>
            </w:r>
            <w:r>
              <w:rPr>
                <w:rFonts w:ascii="Times New Roman"/>
                <w:b w:val="false"/>
                <w:i w:val="false"/>
                <w:color w:val="000000"/>
                <w:sz w:val="20"/>
              </w:rPr>
              <w:t>
</w:t>
            </w:r>
            <w:r>
              <w:rPr>
                <w:rFonts w:ascii="Times New Roman"/>
                <w:b w:val="false"/>
                <w:i w:val="false"/>
                <w:color w:val="000000"/>
                <w:sz w:val="20"/>
              </w:rPr>
              <w:t>Высота подвеса</w:t>
            </w:r>
            <w:r>
              <w:br/>
            </w:r>
            <w:r>
              <w:rPr>
                <w:rFonts w:ascii="Times New Roman"/>
                <w:b w:val="false"/>
                <w:i w:val="false"/>
                <w:color w:val="000000"/>
                <w:sz w:val="20"/>
              </w:rPr>
              <w:t>
</w:t>
            </w:r>
            <w:r>
              <w:rPr>
                <w:rFonts w:ascii="Times New Roman"/>
                <w:b w:val="false"/>
                <w:i w:val="false"/>
                <w:color w:val="000000"/>
                <w:sz w:val="20"/>
              </w:rPr>
              <w:t>антенны над</w:t>
            </w:r>
            <w:r>
              <w:br/>
            </w:r>
            <w:r>
              <w:rPr>
                <w:rFonts w:ascii="Times New Roman"/>
                <w:b w:val="false"/>
                <w:i w:val="false"/>
                <w:color w:val="000000"/>
                <w:sz w:val="20"/>
              </w:rPr>
              <w:t>
</w:t>
            </w:r>
            <w:r>
              <w:rPr>
                <w:rFonts w:ascii="Times New Roman"/>
                <w:b w:val="false"/>
                <w:i w:val="false"/>
                <w:color w:val="000000"/>
                <w:sz w:val="20"/>
              </w:rPr>
              <w:t>уровнем</w:t>
            </w:r>
            <w:r>
              <w:br/>
            </w:r>
            <w:r>
              <w:rPr>
                <w:rFonts w:ascii="Times New Roman"/>
                <w:b w:val="false"/>
                <w:i w:val="false"/>
                <w:color w:val="000000"/>
                <w:sz w:val="20"/>
              </w:rPr>
              <w:t>
</w:t>
            </w:r>
            <w:r>
              <w:rPr>
                <w:rFonts w:ascii="Times New Roman"/>
                <w:b w:val="false"/>
                <w:i w:val="false"/>
                <w:color w:val="000000"/>
                <w:sz w:val="20"/>
              </w:rPr>
              <w:t>земли,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5–d. Высота антенны, 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5–e. Азимут</w:t>
            </w:r>
            <w:r>
              <w:br/>
            </w:r>
            <w:r>
              <w:rPr>
                <w:rFonts w:ascii="Times New Roman"/>
                <w:b w:val="false"/>
                <w:i w:val="false"/>
                <w:color w:val="000000"/>
                <w:sz w:val="20"/>
              </w:rPr>
              <w:t>
</w:t>
            </w:r>
            <w:r>
              <w:rPr>
                <w:rFonts w:ascii="Times New Roman"/>
                <w:b w:val="false"/>
                <w:i w:val="false"/>
                <w:color w:val="000000"/>
                <w:sz w:val="20"/>
              </w:rPr>
              <w:t>максимального</w:t>
            </w:r>
            <w:r>
              <w:br/>
            </w:r>
            <w:r>
              <w:rPr>
                <w:rFonts w:ascii="Times New Roman"/>
                <w:b w:val="false"/>
                <w:i w:val="false"/>
                <w:color w:val="000000"/>
                <w:sz w:val="20"/>
              </w:rPr>
              <w:t>
</w:t>
            </w:r>
            <w:r>
              <w:rPr>
                <w:rFonts w:ascii="Times New Roman"/>
                <w:b w:val="false"/>
                <w:i w:val="false"/>
                <w:color w:val="000000"/>
                <w:sz w:val="20"/>
              </w:rPr>
              <w:t>излучения,</w:t>
            </w:r>
            <w:r>
              <w:br/>
            </w:r>
            <w:r>
              <w:rPr>
                <w:rFonts w:ascii="Times New Roman"/>
                <w:b w:val="false"/>
                <w:i w:val="false"/>
                <w:color w:val="000000"/>
                <w:sz w:val="20"/>
              </w:rPr>
              <w:t>
</w:t>
            </w:r>
            <w:r>
              <w:rPr>
                <w:rFonts w:ascii="Times New Roman"/>
                <w:b w:val="false"/>
                <w:i w:val="false"/>
                <w:color w:val="000000"/>
                <w:sz w:val="20"/>
              </w:rPr>
              <w:t>градусы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Раздел 3 – дополнительная информация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лицензии, дата выдачи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w:t>
            </w:r>
            <w:r>
              <w:br/>
            </w:r>
            <w:r>
              <w:rPr>
                <w:rFonts w:ascii="Times New Roman"/>
                <w:b w:val="false"/>
                <w:i w:val="false"/>
                <w:color w:val="000000"/>
                <w:sz w:val="20"/>
              </w:rPr>
              <w:t>
</w:t>
            </w:r>
            <w:r>
              <w:rPr>
                <w:rFonts w:ascii="Times New Roman"/>
                <w:b w:val="false"/>
                <w:i w:val="false"/>
                <w:color w:val="000000"/>
                <w:sz w:val="20"/>
              </w:rPr>
              <w:t>использование РЧС,</w:t>
            </w:r>
            <w:r>
              <w:br/>
            </w:r>
            <w:r>
              <w:rPr>
                <w:rFonts w:ascii="Times New Roman"/>
                <w:b w:val="false"/>
                <w:i w:val="false"/>
                <w:color w:val="000000"/>
                <w:sz w:val="20"/>
              </w:rPr>
              <w:t>
</w:t>
            </w:r>
            <w:r>
              <w:rPr>
                <w:rFonts w:ascii="Times New Roman"/>
                <w:b w:val="false"/>
                <w:i w:val="false"/>
                <w:color w:val="000000"/>
                <w:sz w:val="20"/>
              </w:rPr>
              <w:t>дата выдачи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приобретение</w:t>
            </w:r>
            <w:r>
              <w:br/>
            </w:r>
            <w:r>
              <w:rPr>
                <w:rFonts w:ascii="Times New Roman"/>
                <w:b w:val="false"/>
                <w:i w:val="false"/>
                <w:color w:val="000000"/>
                <w:sz w:val="20"/>
              </w:rPr>
              <w:t>
</w:t>
            </w:r>
            <w:r>
              <w:rPr>
                <w:rFonts w:ascii="Times New Roman"/>
                <w:b w:val="false"/>
                <w:i w:val="false"/>
                <w:color w:val="000000"/>
                <w:sz w:val="20"/>
              </w:rPr>
              <w:t>и установку, дата выдачи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право</w:t>
            </w:r>
            <w:r>
              <w:br/>
            </w:r>
            <w:r>
              <w:rPr>
                <w:rFonts w:ascii="Times New Roman"/>
                <w:b w:val="false"/>
                <w:i w:val="false"/>
                <w:color w:val="000000"/>
                <w:sz w:val="20"/>
              </w:rPr>
              <w:t>
</w:t>
            </w:r>
            <w:r>
              <w:rPr>
                <w:rFonts w:ascii="Times New Roman"/>
                <w:b w:val="false"/>
                <w:i w:val="false"/>
                <w:color w:val="000000"/>
                <w:sz w:val="20"/>
              </w:rPr>
              <w:t>эксплуатации РЭС,</w:t>
            </w:r>
            <w:r>
              <w:br/>
            </w:r>
            <w:r>
              <w:rPr>
                <w:rFonts w:ascii="Times New Roman"/>
                <w:b w:val="false"/>
                <w:i w:val="false"/>
                <w:color w:val="000000"/>
                <w:sz w:val="20"/>
              </w:rPr>
              <w:t>
</w:t>
            </w:r>
            <w:r>
              <w:rPr>
                <w:rFonts w:ascii="Times New Roman"/>
                <w:b w:val="false"/>
                <w:i w:val="false"/>
                <w:color w:val="000000"/>
                <w:sz w:val="20"/>
              </w:rPr>
              <w:t>дата выдачи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 дата выдачи.</w:t>
            </w:r>
            <w:r>
              <w:br/>
            </w:r>
            <w:r>
              <w:rPr>
                <w:rFonts w:ascii="Times New Roman"/>
                <w:b w:val="false"/>
                <w:i w:val="false"/>
                <w:color w:val="000000"/>
                <w:sz w:val="20"/>
              </w:rPr>
              <w:t>
</w:t>
            </w:r>
            <w:r>
              <w:rPr>
                <w:rFonts w:ascii="Times New Roman"/>
                <w:b w:val="false"/>
                <w:i w:val="false"/>
                <w:color w:val="000000"/>
                <w:sz w:val="20"/>
              </w:rPr>
              <w:t>Орган сертификации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МСЭ</w:t>
            </w:r>
          </w:p>
        </w:tc>
      </w:tr>
    </w:tbl>
    <w:p>
      <w:pPr>
        <w:spacing w:after="0"/>
        <w:ind w:left="0"/>
        <w:jc w:val="both"/>
      </w:pPr>
      <w:r>
        <w:rPr>
          <w:rFonts w:ascii="Times New Roman"/>
          <w:b w:val="false"/>
          <w:i w:val="false"/>
          <w:color w:val="000000"/>
          <w:sz w:val="28"/>
        </w:rPr>
        <w:t>      Я удостоверяю, что сведения в этой анкете являются полными и соответствуют действительности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9"/>
        <w:gridCol w:w="3075"/>
        <w:gridCol w:w="3676"/>
      </w:tblGrid>
      <w:tr>
        <w:trPr>
          <w:trHeight w:val="30" w:hRule="atLeast"/>
        </w:trPr>
        <w:tc>
          <w:tcPr>
            <w:tcW w:w="6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М.П.</w:t>
            </w:r>
          </w:p>
        </w:tc>
      </w:tr>
      <w:tr>
        <w:trPr>
          <w:trHeight w:val="30" w:hRule="atLeast"/>
        </w:trPr>
        <w:tc>
          <w:tcPr>
            <w:tcW w:w="6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bl>
    <w:p>
      <w:pPr>
        <w:spacing w:after="0"/>
        <w:ind w:left="0"/>
        <w:jc w:val="both"/>
      </w:pPr>
      <w:r>
        <w:rPr>
          <w:rFonts w:ascii="Times New Roman"/>
          <w:b w:val="false"/>
          <w:i w:val="false"/>
          <w:color w:val="000000"/>
          <w:sz w:val="28"/>
        </w:rPr>
        <w:t>Начальник</w:t>
      </w:r>
    </w:p>
    <w:p>
      <w:pPr>
        <w:spacing w:after="0"/>
        <w:ind w:left="0"/>
        <w:jc w:val="both"/>
      </w:pPr>
      <w:r>
        <w:rPr>
          <w:rFonts w:ascii="Times New Roman"/>
          <w:b w:val="false"/>
          <w:i w:val="false"/>
          <w:color w:val="000000"/>
          <w:sz w:val="28"/>
        </w:rPr>
        <w:t>____________________________        М.П. _______________________</w:t>
      </w:r>
      <w:r>
        <w:br/>
      </w:r>
      <w:r>
        <w:rPr>
          <w:rFonts w:ascii="Times New Roman"/>
          <w:b w:val="false"/>
          <w:i w:val="false"/>
          <w:color w:val="000000"/>
          <w:sz w:val="28"/>
        </w:rPr>
        <w:t>
                                               (подпись)</w:t>
      </w:r>
    </w:p>
    <w:bookmarkStart w:name="z150" w:id="98"/>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разрешения на эксплуатацию</w:t>
      </w:r>
      <w:r>
        <w:br/>
      </w:r>
      <w:r>
        <w:rPr>
          <w:rFonts w:ascii="Times New Roman"/>
          <w:b w:val="false"/>
          <w:i w:val="false"/>
          <w:color w:val="000000"/>
          <w:sz w:val="28"/>
        </w:rPr>
        <w:t xml:space="preserve">
радиоэлектронных средств и   </w:t>
      </w:r>
      <w:r>
        <w:br/>
      </w:r>
      <w:r>
        <w:rPr>
          <w:rFonts w:ascii="Times New Roman"/>
          <w:b w:val="false"/>
          <w:i w:val="false"/>
          <w:color w:val="000000"/>
          <w:sz w:val="28"/>
        </w:rPr>
        <w:t xml:space="preserve">
высокочастотных устройств»   </w:t>
      </w:r>
    </w:p>
    <w:bookmarkEnd w:id="98"/>
    <w:bookmarkStart w:name="z151" w:id="99"/>
    <w:p>
      <w:pPr>
        <w:spacing w:after="0"/>
        <w:ind w:left="0"/>
        <w:jc w:val="both"/>
      </w:pPr>
      <w:r>
        <w:rPr>
          <w:rFonts w:ascii="Times New Roman"/>
          <w:b w:val="false"/>
          <w:i w:val="false"/>
          <w:color w:val="000000"/>
          <w:sz w:val="28"/>
        </w:rPr>
        <w:t>
            </w:t>
      </w:r>
      <w:r>
        <w:rPr>
          <w:rFonts w:ascii="Times New Roman"/>
          <w:b/>
          <w:i w:val="false"/>
          <w:color w:val="000000"/>
          <w:sz w:val="28"/>
        </w:rPr>
        <w:t>Анкета на земную станцию спутниковой связи</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1793"/>
        <w:gridCol w:w="1898"/>
        <w:gridCol w:w="1810"/>
        <w:gridCol w:w="2173"/>
        <w:gridCol w:w="275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Раздел 1 – информация о услугополучателе</w:t>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услугополучателя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Почтовый адрес услугополучателя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(включая код)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 (включая код)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и должность первого руководителя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и должность технического руководителя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Раздел 2 – технические данные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Общие данные</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w:t>
            </w:r>
            <w:r>
              <w:br/>
            </w:r>
            <w:r>
              <w:rPr>
                <w:rFonts w:ascii="Times New Roman"/>
                <w:b w:val="false"/>
                <w:i w:val="false"/>
                <w:color w:val="000000"/>
                <w:sz w:val="20"/>
              </w:rPr>
              <w:t>
</w:t>
            </w:r>
            <w:r>
              <w:rPr>
                <w:rFonts w:ascii="Times New Roman"/>
                <w:b w:val="false"/>
                <w:i w:val="false"/>
                <w:color w:val="000000"/>
                <w:sz w:val="20"/>
              </w:rPr>
              <w:t>Месторасположе-</w:t>
            </w:r>
            <w:r>
              <w:br/>
            </w:r>
            <w:r>
              <w:rPr>
                <w:rFonts w:ascii="Times New Roman"/>
                <w:b w:val="false"/>
                <w:i w:val="false"/>
                <w:color w:val="000000"/>
                <w:sz w:val="20"/>
              </w:rPr>
              <w:t>
</w:t>
            </w:r>
            <w:r>
              <w:rPr>
                <w:rFonts w:ascii="Times New Roman"/>
                <w:b w:val="false"/>
                <w:i w:val="false"/>
                <w:color w:val="000000"/>
                <w:sz w:val="20"/>
              </w:rPr>
              <w:t>ние ЗССС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w:t>
            </w:r>
            <w:r>
              <w:br/>
            </w:r>
            <w:r>
              <w:rPr>
                <w:rFonts w:ascii="Times New Roman"/>
                <w:b w:val="false"/>
                <w:i w:val="false"/>
                <w:color w:val="000000"/>
                <w:sz w:val="20"/>
              </w:rPr>
              <w:t>
</w:t>
            </w:r>
            <w:r>
              <w:rPr>
                <w:rFonts w:ascii="Times New Roman"/>
                <w:b w:val="false"/>
                <w:i w:val="false"/>
                <w:color w:val="000000"/>
                <w:sz w:val="20"/>
              </w:rPr>
              <w:t>Географи-</w:t>
            </w:r>
            <w:r>
              <w:br/>
            </w:r>
            <w:r>
              <w:rPr>
                <w:rFonts w:ascii="Times New Roman"/>
                <w:b w:val="false"/>
                <w:i w:val="false"/>
                <w:color w:val="000000"/>
                <w:sz w:val="20"/>
              </w:rPr>
              <w:t>
</w:t>
            </w:r>
            <w:r>
              <w:rPr>
                <w:rFonts w:ascii="Times New Roman"/>
                <w:b w:val="false"/>
                <w:i w:val="false"/>
                <w:color w:val="000000"/>
                <w:sz w:val="20"/>
              </w:rPr>
              <w:t>ческие координаты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w:t>
            </w:r>
            <w:r>
              <w:br/>
            </w:r>
            <w:r>
              <w:rPr>
                <w:rFonts w:ascii="Times New Roman"/>
                <w:b w:val="false"/>
                <w:i w:val="false"/>
                <w:color w:val="000000"/>
                <w:sz w:val="20"/>
              </w:rPr>
              <w:t>
</w:t>
            </w:r>
            <w:r>
              <w:rPr>
                <w:rFonts w:ascii="Times New Roman"/>
                <w:b w:val="false"/>
                <w:i w:val="false"/>
                <w:color w:val="000000"/>
                <w:sz w:val="20"/>
              </w:rPr>
              <w:t>Назначение,</w:t>
            </w:r>
            <w:r>
              <w:br/>
            </w:r>
            <w:r>
              <w:rPr>
                <w:rFonts w:ascii="Times New Roman"/>
                <w:b w:val="false"/>
                <w:i w:val="false"/>
                <w:color w:val="000000"/>
                <w:sz w:val="20"/>
              </w:rPr>
              <w:t>
</w:t>
            </w:r>
            <w:r>
              <w:rPr>
                <w:rFonts w:ascii="Times New Roman"/>
                <w:b w:val="false"/>
                <w:i w:val="false"/>
                <w:color w:val="000000"/>
                <w:sz w:val="20"/>
              </w:rPr>
              <w:t>вид передаваемой</w:t>
            </w:r>
            <w:r>
              <w:br/>
            </w:r>
            <w:r>
              <w:rPr>
                <w:rFonts w:ascii="Times New Roman"/>
                <w:b w:val="false"/>
                <w:i w:val="false"/>
                <w:color w:val="000000"/>
                <w:sz w:val="20"/>
              </w:rPr>
              <w:t>
</w:t>
            </w:r>
            <w:r>
              <w:rPr>
                <w:rFonts w:ascii="Times New Roman"/>
                <w:b w:val="false"/>
                <w:i w:val="false"/>
                <w:color w:val="000000"/>
                <w:sz w:val="20"/>
              </w:rPr>
              <w:t>информации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w:t>
            </w:r>
            <w:r>
              <w:br/>
            </w:r>
            <w:r>
              <w:rPr>
                <w:rFonts w:ascii="Times New Roman"/>
                <w:b w:val="false"/>
                <w:i w:val="false"/>
                <w:color w:val="000000"/>
                <w:sz w:val="20"/>
              </w:rPr>
              <w:t>
</w:t>
            </w:r>
            <w:r>
              <w:rPr>
                <w:rFonts w:ascii="Times New Roman"/>
                <w:b w:val="false"/>
                <w:i w:val="false"/>
                <w:color w:val="000000"/>
                <w:sz w:val="20"/>
              </w:rPr>
              <w:t>Вид доступа</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w:t>
            </w:r>
            <w:r>
              <w:br/>
            </w:r>
            <w:r>
              <w:rPr>
                <w:rFonts w:ascii="Times New Roman"/>
                <w:b w:val="false"/>
                <w:i w:val="false"/>
                <w:color w:val="000000"/>
                <w:sz w:val="20"/>
              </w:rPr>
              <w:t>
</w:t>
            </w:r>
            <w:r>
              <w:rPr>
                <w:rFonts w:ascii="Times New Roman"/>
                <w:b w:val="false"/>
                <w:i w:val="false"/>
                <w:color w:val="000000"/>
                <w:sz w:val="20"/>
              </w:rPr>
              <w:t>Заводской номер</w:t>
            </w:r>
            <w:r>
              <w:br/>
            </w:r>
            <w:r>
              <w:rPr>
                <w:rFonts w:ascii="Times New Roman"/>
                <w:b w:val="false"/>
                <w:i w:val="false"/>
                <w:color w:val="000000"/>
                <w:sz w:val="20"/>
              </w:rPr>
              <w:t>
</w:t>
            </w:r>
            <w:r>
              <w:rPr>
                <w:rFonts w:ascii="Times New Roman"/>
                <w:b w:val="false"/>
                <w:i w:val="false"/>
                <w:color w:val="000000"/>
                <w:sz w:val="20"/>
              </w:rPr>
              <w:t>передатчика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Технические данные передатчика (по каждому излучению)</w:t>
            </w:r>
          </w:p>
        </w:tc>
      </w:tr>
      <w:tr>
        <w:trPr>
          <w:trHeight w:val="6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w:t>
            </w:r>
            <w:r>
              <w:br/>
            </w:r>
            <w:r>
              <w:rPr>
                <w:rFonts w:ascii="Times New Roman"/>
                <w:b w:val="false"/>
                <w:i w:val="false"/>
                <w:color w:val="000000"/>
                <w:sz w:val="20"/>
              </w:rPr>
              <w:t>
</w:t>
            </w:r>
            <w:r>
              <w:rPr>
                <w:rFonts w:ascii="Times New Roman"/>
                <w:b w:val="false"/>
                <w:i w:val="false"/>
                <w:color w:val="000000"/>
                <w:sz w:val="20"/>
              </w:rPr>
              <w:t>Класс</w:t>
            </w:r>
            <w:r>
              <w:br/>
            </w:r>
            <w:r>
              <w:rPr>
                <w:rFonts w:ascii="Times New Roman"/>
                <w:b w:val="false"/>
                <w:i w:val="false"/>
                <w:color w:val="000000"/>
                <w:sz w:val="20"/>
              </w:rPr>
              <w:t>
</w:t>
            </w:r>
            <w:r>
              <w:rPr>
                <w:rFonts w:ascii="Times New Roman"/>
                <w:b w:val="false"/>
                <w:i w:val="false"/>
                <w:color w:val="000000"/>
                <w:sz w:val="20"/>
              </w:rPr>
              <w:t>излучения</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w:t>
            </w:r>
            <w:r>
              <w:br/>
            </w:r>
            <w:r>
              <w:rPr>
                <w:rFonts w:ascii="Times New Roman"/>
                <w:b w:val="false"/>
                <w:i w:val="false"/>
                <w:color w:val="000000"/>
                <w:sz w:val="20"/>
              </w:rPr>
              <w:t>
</w:t>
            </w:r>
            <w:r>
              <w:rPr>
                <w:rFonts w:ascii="Times New Roman"/>
                <w:b w:val="false"/>
                <w:i w:val="false"/>
                <w:color w:val="000000"/>
                <w:sz w:val="20"/>
              </w:rPr>
              <w:t>Несущая</w:t>
            </w:r>
            <w:r>
              <w:br/>
            </w:r>
            <w:r>
              <w:rPr>
                <w:rFonts w:ascii="Times New Roman"/>
                <w:b w:val="false"/>
                <w:i w:val="false"/>
                <w:color w:val="000000"/>
                <w:sz w:val="20"/>
              </w:rPr>
              <w:t>
</w:t>
            </w:r>
            <w:r>
              <w:rPr>
                <w:rFonts w:ascii="Times New Roman"/>
                <w:b w:val="false"/>
                <w:i w:val="false"/>
                <w:color w:val="000000"/>
                <w:sz w:val="20"/>
              </w:rPr>
              <w:t>частота,</w:t>
            </w:r>
            <w:r>
              <w:br/>
            </w:r>
            <w:r>
              <w:rPr>
                <w:rFonts w:ascii="Times New Roman"/>
                <w:b w:val="false"/>
                <w:i w:val="false"/>
                <w:color w:val="000000"/>
                <w:sz w:val="20"/>
              </w:rPr>
              <w:t>
</w:t>
            </w:r>
            <w:r>
              <w:rPr>
                <w:rFonts w:ascii="Times New Roman"/>
                <w:b w:val="false"/>
                <w:i w:val="false"/>
                <w:color w:val="000000"/>
                <w:sz w:val="20"/>
              </w:rPr>
              <w:t>МГц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w:t>
            </w:r>
            <w:r>
              <w:br/>
            </w:r>
            <w:r>
              <w:rPr>
                <w:rFonts w:ascii="Times New Roman"/>
                <w:b w:val="false"/>
                <w:i w:val="false"/>
                <w:color w:val="000000"/>
                <w:sz w:val="20"/>
              </w:rPr>
              <w:t>
</w:t>
            </w:r>
            <w:r>
              <w:rPr>
                <w:rFonts w:ascii="Times New Roman"/>
                <w:b w:val="false"/>
                <w:i w:val="false"/>
                <w:color w:val="000000"/>
                <w:sz w:val="20"/>
              </w:rPr>
              <w:t>Мощность,</w:t>
            </w:r>
            <w:r>
              <w:br/>
            </w:r>
            <w:r>
              <w:rPr>
                <w:rFonts w:ascii="Times New Roman"/>
                <w:b w:val="false"/>
                <w:i w:val="false"/>
                <w:color w:val="000000"/>
                <w:sz w:val="20"/>
              </w:rPr>
              <w:t>
</w:t>
            </w:r>
            <w:r>
              <w:rPr>
                <w:rFonts w:ascii="Times New Roman"/>
                <w:b w:val="false"/>
                <w:i w:val="false"/>
                <w:color w:val="000000"/>
                <w:sz w:val="20"/>
              </w:rPr>
              <w:t>Вт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модуляции</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w:t>
            </w:r>
            <w:r>
              <w:br/>
            </w:r>
            <w:r>
              <w:rPr>
                <w:rFonts w:ascii="Times New Roman"/>
                <w:b w:val="false"/>
                <w:i w:val="false"/>
                <w:color w:val="000000"/>
                <w:sz w:val="20"/>
              </w:rPr>
              <w:t>
</w:t>
            </w:r>
            <w:r>
              <w:rPr>
                <w:rFonts w:ascii="Times New Roman"/>
                <w:b w:val="false"/>
                <w:i w:val="false"/>
                <w:color w:val="000000"/>
                <w:sz w:val="20"/>
              </w:rPr>
              <w:t>Скорость</w:t>
            </w:r>
            <w:r>
              <w:br/>
            </w:r>
            <w:r>
              <w:rPr>
                <w:rFonts w:ascii="Times New Roman"/>
                <w:b w:val="false"/>
                <w:i w:val="false"/>
                <w:color w:val="000000"/>
                <w:sz w:val="20"/>
              </w:rPr>
              <w:t>
</w:t>
            </w:r>
            <w:r>
              <w:rPr>
                <w:rFonts w:ascii="Times New Roman"/>
                <w:b w:val="false"/>
                <w:i w:val="false"/>
                <w:color w:val="000000"/>
                <w:sz w:val="20"/>
              </w:rPr>
              <w:t>передачи</w:t>
            </w:r>
            <w:r>
              <w:br/>
            </w:r>
            <w:r>
              <w:rPr>
                <w:rFonts w:ascii="Times New Roman"/>
                <w:b w:val="false"/>
                <w:i w:val="false"/>
                <w:color w:val="000000"/>
                <w:sz w:val="20"/>
              </w:rPr>
              <w:t>
</w:t>
            </w:r>
            <w:r>
              <w:rPr>
                <w:rFonts w:ascii="Times New Roman"/>
                <w:b w:val="false"/>
                <w:i w:val="false"/>
                <w:color w:val="000000"/>
                <w:sz w:val="20"/>
              </w:rPr>
              <w:t>информации и</w:t>
            </w:r>
            <w:r>
              <w:br/>
            </w:r>
            <w:r>
              <w:rPr>
                <w:rFonts w:ascii="Times New Roman"/>
                <w:b w:val="false"/>
                <w:i w:val="false"/>
                <w:color w:val="000000"/>
                <w:sz w:val="20"/>
              </w:rPr>
              <w:t>
</w:t>
            </w:r>
            <w:r>
              <w:rPr>
                <w:rFonts w:ascii="Times New Roman"/>
                <w:b w:val="false"/>
                <w:i w:val="false"/>
                <w:color w:val="000000"/>
                <w:sz w:val="20"/>
              </w:rPr>
              <w:t>вид кодирования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Технические данные приемника (по каждому приемному излучению)</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3–a.</w:t>
            </w:r>
            <w:r>
              <w:br/>
            </w:r>
            <w:r>
              <w:rPr>
                <w:rFonts w:ascii="Times New Roman"/>
                <w:b w:val="false"/>
                <w:i w:val="false"/>
                <w:color w:val="000000"/>
                <w:sz w:val="20"/>
              </w:rPr>
              <w:t>
</w:t>
            </w:r>
            <w:r>
              <w:rPr>
                <w:rFonts w:ascii="Times New Roman"/>
                <w:b w:val="false"/>
                <w:i w:val="false"/>
                <w:color w:val="000000"/>
                <w:sz w:val="20"/>
              </w:rPr>
              <w:t>Шумовая</w:t>
            </w:r>
            <w:r>
              <w:br/>
            </w:r>
            <w:r>
              <w:rPr>
                <w:rFonts w:ascii="Times New Roman"/>
                <w:b w:val="false"/>
                <w:i w:val="false"/>
                <w:color w:val="000000"/>
                <w:sz w:val="20"/>
              </w:rPr>
              <w:t>
</w:t>
            </w:r>
            <w:r>
              <w:rPr>
                <w:rFonts w:ascii="Times New Roman"/>
                <w:b w:val="false"/>
                <w:i w:val="false"/>
                <w:color w:val="000000"/>
                <w:sz w:val="20"/>
              </w:rPr>
              <w:t>температура</w:t>
            </w:r>
            <w:r>
              <w:br/>
            </w:r>
            <w:r>
              <w:rPr>
                <w:rFonts w:ascii="Times New Roman"/>
                <w:b w:val="false"/>
                <w:i w:val="false"/>
                <w:color w:val="000000"/>
                <w:sz w:val="20"/>
              </w:rPr>
              <w:t>
</w:t>
            </w:r>
            <w:r>
              <w:rPr>
                <w:rFonts w:ascii="Times New Roman"/>
                <w:b w:val="false"/>
                <w:i w:val="false"/>
                <w:color w:val="000000"/>
                <w:sz w:val="20"/>
              </w:rPr>
              <w:t xml:space="preserve">МШУ, </w:t>
            </w:r>
            <w:r>
              <w:rPr>
                <w:rFonts w:ascii="Times New Roman"/>
                <w:b w:val="false"/>
                <w:i w:val="false"/>
                <w:color w:val="000000"/>
                <w:vertAlign w:val="superscript"/>
              </w:rPr>
              <w:t>0</w:t>
            </w:r>
            <w:r>
              <w:rPr>
                <w:rFonts w:ascii="Times New Roman"/>
                <w:b w:val="false"/>
                <w:i w:val="false"/>
                <w:color w:val="000000"/>
                <w:sz w:val="20"/>
              </w:rPr>
              <w:t xml:space="preserve"> К</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3–b.</w:t>
            </w:r>
            <w:r>
              <w:br/>
            </w:r>
            <w:r>
              <w:rPr>
                <w:rFonts w:ascii="Times New Roman"/>
                <w:b w:val="false"/>
                <w:i w:val="false"/>
                <w:color w:val="000000"/>
                <w:sz w:val="20"/>
              </w:rPr>
              <w:t>
</w:t>
            </w:r>
            <w:r>
              <w:rPr>
                <w:rFonts w:ascii="Times New Roman"/>
                <w:b w:val="false"/>
                <w:i w:val="false"/>
                <w:color w:val="000000"/>
                <w:sz w:val="20"/>
              </w:rPr>
              <w:t>Частоты</w:t>
            </w:r>
            <w:r>
              <w:br/>
            </w:r>
            <w:r>
              <w:rPr>
                <w:rFonts w:ascii="Times New Roman"/>
                <w:b w:val="false"/>
                <w:i w:val="false"/>
                <w:color w:val="000000"/>
                <w:sz w:val="20"/>
              </w:rPr>
              <w:t>
</w:t>
            </w:r>
            <w:r>
              <w:rPr>
                <w:rFonts w:ascii="Times New Roman"/>
                <w:b w:val="false"/>
                <w:i w:val="false"/>
                <w:color w:val="000000"/>
                <w:sz w:val="20"/>
              </w:rPr>
              <w:t>приема,</w:t>
            </w:r>
            <w:r>
              <w:br/>
            </w:r>
            <w:r>
              <w:rPr>
                <w:rFonts w:ascii="Times New Roman"/>
                <w:b w:val="false"/>
                <w:i w:val="false"/>
                <w:color w:val="000000"/>
                <w:sz w:val="20"/>
              </w:rPr>
              <w:t>
</w:t>
            </w:r>
            <w:r>
              <w:rPr>
                <w:rFonts w:ascii="Times New Roman"/>
                <w:b w:val="false"/>
                <w:i w:val="false"/>
                <w:color w:val="000000"/>
                <w:sz w:val="20"/>
              </w:rPr>
              <w:t>МГц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w:t>
            </w:r>
            <w:r>
              <w:br/>
            </w:r>
            <w:r>
              <w:rPr>
                <w:rFonts w:ascii="Times New Roman"/>
                <w:b w:val="false"/>
                <w:i w:val="false"/>
                <w:color w:val="000000"/>
                <w:sz w:val="20"/>
              </w:rPr>
              <w:t>
</w:t>
            </w:r>
            <w:r>
              <w:rPr>
                <w:rFonts w:ascii="Times New Roman"/>
                <w:b w:val="false"/>
                <w:i w:val="false"/>
                <w:color w:val="000000"/>
                <w:sz w:val="20"/>
              </w:rPr>
              <w:t>Полоса</w:t>
            </w:r>
            <w:r>
              <w:br/>
            </w:r>
            <w:r>
              <w:rPr>
                <w:rFonts w:ascii="Times New Roman"/>
                <w:b w:val="false"/>
                <w:i w:val="false"/>
                <w:color w:val="000000"/>
                <w:sz w:val="20"/>
              </w:rPr>
              <w:t>
</w:t>
            </w:r>
            <w:r>
              <w:rPr>
                <w:rFonts w:ascii="Times New Roman"/>
                <w:b w:val="false"/>
                <w:i w:val="false"/>
                <w:color w:val="000000"/>
                <w:sz w:val="20"/>
              </w:rPr>
              <w:t>пропускания</w:t>
            </w:r>
            <w:r>
              <w:br/>
            </w:r>
            <w:r>
              <w:rPr>
                <w:rFonts w:ascii="Times New Roman"/>
                <w:b w:val="false"/>
                <w:i w:val="false"/>
                <w:color w:val="000000"/>
                <w:sz w:val="20"/>
              </w:rPr>
              <w:t>
</w:t>
            </w:r>
            <w:r>
              <w:rPr>
                <w:rFonts w:ascii="Times New Roman"/>
                <w:b w:val="false"/>
                <w:i w:val="false"/>
                <w:color w:val="000000"/>
                <w:sz w:val="20"/>
              </w:rPr>
              <w:t>уровню –3 Дб</w:t>
            </w:r>
            <w:r>
              <w:br/>
            </w:r>
            <w:r>
              <w:rPr>
                <w:rFonts w:ascii="Times New Roman"/>
                <w:b w:val="false"/>
                <w:i w:val="false"/>
                <w:color w:val="000000"/>
                <w:sz w:val="20"/>
              </w:rPr>
              <w:t>
</w:t>
            </w:r>
            <w:r>
              <w:rPr>
                <w:rFonts w:ascii="Times New Roman"/>
                <w:b w:val="false"/>
                <w:i w:val="false"/>
                <w:color w:val="000000"/>
                <w:sz w:val="20"/>
              </w:rPr>
              <w:t>уровню –30 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3–d.</w:t>
            </w:r>
            <w:r>
              <w:br/>
            </w:r>
            <w:r>
              <w:rPr>
                <w:rFonts w:ascii="Times New Roman"/>
                <w:b w:val="false"/>
                <w:i w:val="false"/>
                <w:color w:val="000000"/>
                <w:sz w:val="20"/>
              </w:rPr>
              <w:t>
</w:t>
            </w:r>
            <w:r>
              <w:rPr>
                <w:rFonts w:ascii="Times New Roman"/>
                <w:b w:val="false"/>
                <w:i w:val="false"/>
                <w:color w:val="000000"/>
                <w:sz w:val="20"/>
              </w:rPr>
              <w:t>Допустимое</w:t>
            </w:r>
            <w:r>
              <w:br/>
            </w:r>
            <w:r>
              <w:rPr>
                <w:rFonts w:ascii="Times New Roman"/>
                <w:b w:val="false"/>
                <w:i w:val="false"/>
                <w:color w:val="000000"/>
                <w:sz w:val="20"/>
              </w:rPr>
              <w:t>
</w:t>
            </w:r>
            <w:r>
              <w:rPr>
                <w:rFonts w:ascii="Times New Roman"/>
                <w:b w:val="false"/>
                <w:i w:val="false"/>
                <w:color w:val="000000"/>
                <w:sz w:val="20"/>
              </w:rPr>
              <w:t>отношение сигнал/шум, дБ</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Характеристики антенны</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 Тип</w:t>
            </w:r>
            <w:r>
              <w:br/>
            </w:r>
            <w:r>
              <w:rPr>
                <w:rFonts w:ascii="Times New Roman"/>
                <w:b w:val="false"/>
                <w:i w:val="false"/>
                <w:color w:val="000000"/>
                <w:sz w:val="20"/>
              </w:rPr>
              <w:t>
</w:t>
            </w:r>
            <w:r>
              <w:rPr>
                <w:rFonts w:ascii="Times New Roman"/>
                <w:b w:val="false"/>
                <w:i w:val="false"/>
                <w:color w:val="000000"/>
                <w:sz w:val="20"/>
              </w:rPr>
              <w:t xml:space="preserve">антенны, </w:t>
            </w:r>
            <w:r>
              <w:br/>
            </w:r>
            <w:r>
              <w:rPr>
                <w:rFonts w:ascii="Times New Roman"/>
                <w:b w:val="false"/>
                <w:i w:val="false"/>
                <w:color w:val="000000"/>
                <w:sz w:val="20"/>
              </w:rPr>
              <w:t>
</w:t>
            </w:r>
            <w:r>
              <w:rPr>
                <w:rFonts w:ascii="Times New Roman"/>
                <w:b w:val="false"/>
                <w:i w:val="false"/>
                <w:color w:val="000000"/>
                <w:sz w:val="20"/>
              </w:rPr>
              <w:t>диаметр, м</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4–b.</w:t>
            </w:r>
            <w:r>
              <w:br/>
            </w:r>
            <w:r>
              <w:rPr>
                <w:rFonts w:ascii="Times New Roman"/>
                <w:b w:val="false"/>
                <w:i w:val="false"/>
                <w:color w:val="000000"/>
                <w:sz w:val="20"/>
              </w:rPr>
              <w:t>
</w:t>
            </w:r>
            <w:r>
              <w:rPr>
                <w:rFonts w:ascii="Times New Roman"/>
                <w:b w:val="false"/>
                <w:i w:val="false"/>
                <w:color w:val="000000"/>
                <w:sz w:val="20"/>
              </w:rPr>
              <w:t>Характерис-</w:t>
            </w:r>
            <w:r>
              <w:br/>
            </w:r>
            <w:r>
              <w:rPr>
                <w:rFonts w:ascii="Times New Roman"/>
                <w:b w:val="false"/>
                <w:i w:val="false"/>
                <w:color w:val="000000"/>
                <w:sz w:val="20"/>
              </w:rPr>
              <w:t>
</w:t>
            </w:r>
            <w:r>
              <w:rPr>
                <w:rFonts w:ascii="Times New Roman"/>
                <w:b w:val="false"/>
                <w:i w:val="false"/>
                <w:color w:val="000000"/>
                <w:sz w:val="20"/>
              </w:rPr>
              <w:t>тика</w:t>
            </w:r>
            <w:r>
              <w:br/>
            </w:r>
            <w:r>
              <w:rPr>
                <w:rFonts w:ascii="Times New Roman"/>
                <w:b w:val="false"/>
                <w:i w:val="false"/>
                <w:color w:val="000000"/>
                <w:sz w:val="20"/>
              </w:rPr>
              <w:t>
</w:t>
            </w:r>
            <w:r>
              <w:rPr>
                <w:rFonts w:ascii="Times New Roman"/>
                <w:b w:val="false"/>
                <w:i w:val="false"/>
                <w:color w:val="000000"/>
                <w:sz w:val="20"/>
              </w:rPr>
              <w:t>боковых</w:t>
            </w:r>
            <w:r>
              <w:br/>
            </w:r>
            <w:r>
              <w:rPr>
                <w:rFonts w:ascii="Times New Roman"/>
                <w:b w:val="false"/>
                <w:i w:val="false"/>
                <w:color w:val="000000"/>
                <w:sz w:val="20"/>
              </w:rPr>
              <w:t>
</w:t>
            </w:r>
            <w:r>
              <w:rPr>
                <w:rFonts w:ascii="Times New Roman"/>
                <w:b w:val="false"/>
                <w:i w:val="false"/>
                <w:color w:val="000000"/>
                <w:sz w:val="20"/>
              </w:rPr>
              <w:t>лепестков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w:t>
            </w:r>
            <w:r>
              <w:br/>
            </w:r>
            <w:r>
              <w:rPr>
                <w:rFonts w:ascii="Times New Roman"/>
                <w:b w:val="false"/>
                <w:i w:val="false"/>
                <w:color w:val="000000"/>
                <w:sz w:val="20"/>
              </w:rPr>
              <w:t>
</w:t>
            </w:r>
            <w:r>
              <w:rPr>
                <w:rFonts w:ascii="Times New Roman"/>
                <w:b w:val="false"/>
                <w:i w:val="false"/>
                <w:color w:val="000000"/>
                <w:sz w:val="20"/>
              </w:rPr>
              <w:t>Отметка земли</w:t>
            </w:r>
            <w:r>
              <w:br/>
            </w:r>
            <w:r>
              <w:rPr>
                <w:rFonts w:ascii="Times New Roman"/>
                <w:b w:val="false"/>
                <w:i w:val="false"/>
                <w:color w:val="000000"/>
                <w:sz w:val="20"/>
              </w:rPr>
              <w:t>
</w:t>
            </w:r>
            <w:r>
              <w:rPr>
                <w:rFonts w:ascii="Times New Roman"/>
                <w:b w:val="false"/>
                <w:i w:val="false"/>
                <w:color w:val="000000"/>
                <w:sz w:val="20"/>
              </w:rPr>
              <w:t>над уровнем моря, 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4–d.</w:t>
            </w:r>
            <w:r>
              <w:br/>
            </w:r>
            <w:r>
              <w:rPr>
                <w:rFonts w:ascii="Times New Roman"/>
                <w:b w:val="false"/>
                <w:i w:val="false"/>
                <w:color w:val="000000"/>
                <w:sz w:val="20"/>
              </w:rPr>
              <w:t>
</w:t>
            </w:r>
            <w:r>
              <w:rPr>
                <w:rFonts w:ascii="Times New Roman"/>
                <w:b w:val="false"/>
                <w:i w:val="false"/>
                <w:color w:val="000000"/>
                <w:sz w:val="20"/>
              </w:rPr>
              <w:t>Высота</w:t>
            </w:r>
            <w:r>
              <w:br/>
            </w:r>
            <w:r>
              <w:rPr>
                <w:rFonts w:ascii="Times New Roman"/>
                <w:b w:val="false"/>
                <w:i w:val="false"/>
                <w:color w:val="000000"/>
                <w:sz w:val="20"/>
              </w:rPr>
              <w:t>
</w:t>
            </w:r>
            <w:r>
              <w:rPr>
                <w:rFonts w:ascii="Times New Roman"/>
                <w:b w:val="false"/>
                <w:i w:val="false"/>
                <w:color w:val="000000"/>
                <w:sz w:val="20"/>
              </w:rPr>
              <w:t>подвеса</w:t>
            </w:r>
            <w:r>
              <w:br/>
            </w:r>
            <w:r>
              <w:rPr>
                <w:rFonts w:ascii="Times New Roman"/>
                <w:b w:val="false"/>
                <w:i w:val="false"/>
                <w:color w:val="000000"/>
                <w:sz w:val="20"/>
              </w:rPr>
              <w:t>
</w:t>
            </w:r>
            <w:r>
              <w:rPr>
                <w:rFonts w:ascii="Times New Roman"/>
                <w:b w:val="false"/>
                <w:i w:val="false"/>
                <w:color w:val="000000"/>
                <w:sz w:val="20"/>
              </w:rPr>
              <w:t>антенны</w:t>
            </w:r>
            <w:r>
              <w:br/>
            </w:r>
            <w:r>
              <w:rPr>
                <w:rFonts w:ascii="Times New Roman"/>
                <w:b w:val="false"/>
                <w:i w:val="false"/>
                <w:color w:val="000000"/>
                <w:sz w:val="20"/>
              </w:rPr>
              <w:t>
</w:t>
            </w:r>
            <w:r>
              <w:rPr>
                <w:rFonts w:ascii="Times New Roman"/>
                <w:b w:val="false"/>
                <w:i w:val="false"/>
                <w:color w:val="000000"/>
                <w:sz w:val="20"/>
              </w:rPr>
              <w:t>над уровнем</w:t>
            </w:r>
            <w:r>
              <w:br/>
            </w:r>
            <w:r>
              <w:rPr>
                <w:rFonts w:ascii="Times New Roman"/>
                <w:b w:val="false"/>
                <w:i w:val="false"/>
                <w:color w:val="000000"/>
                <w:sz w:val="20"/>
              </w:rPr>
              <w:t>
</w:t>
            </w:r>
            <w:r>
              <w:rPr>
                <w:rFonts w:ascii="Times New Roman"/>
                <w:b w:val="false"/>
                <w:i w:val="false"/>
                <w:color w:val="000000"/>
                <w:sz w:val="20"/>
              </w:rPr>
              <w:t xml:space="preserve">земли, м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4–е.</w:t>
            </w:r>
            <w:r>
              <w:br/>
            </w:r>
            <w:r>
              <w:rPr>
                <w:rFonts w:ascii="Times New Roman"/>
                <w:b w:val="false"/>
                <w:i w:val="false"/>
                <w:color w:val="000000"/>
                <w:sz w:val="20"/>
              </w:rPr>
              <w:t>
</w:t>
            </w:r>
            <w:r>
              <w:rPr>
                <w:rFonts w:ascii="Times New Roman"/>
                <w:b w:val="false"/>
                <w:i w:val="false"/>
                <w:color w:val="000000"/>
                <w:sz w:val="20"/>
              </w:rPr>
              <w:t>Азимут</w:t>
            </w:r>
            <w:r>
              <w:br/>
            </w:r>
            <w:r>
              <w:rPr>
                <w:rFonts w:ascii="Times New Roman"/>
                <w:b w:val="false"/>
                <w:i w:val="false"/>
                <w:color w:val="000000"/>
                <w:sz w:val="20"/>
              </w:rPr>
              <w:t>
</w:t>
            </w:r>
            <w:r>
              <w:rPr>
                <w:rFonts w:ascii="Times New Roman"/>
                <w:b w:val="false"/>
                <w:i w:val="false"/>
                <w:color w:val="000000"/>
                <w:sz w:val="20"/>
              </w:rPr>
              <w:t>максимального</w:t>
            </w:r>
            <w:r>
              <w:br/>
            </w:r>
            <w:r>
              <w:rPr>
                <w:rFonts w:ascii="Times New Roman"/>
                <w:b w:val="false"/>
                <w:i w:val="false"/>
                <w:color w:val="000000"/>
                <w:sz w:val="20"/>
              </w:rPr>
              <w:t>
</w:t>
            </w:r>
            <w:r>
              <w:rPr>
                <w:rFonts w:ascii="Times New Roman"/>
                <w:b w:val="false"/>
                <w:i w:val="false"/>
                <w:color w:val="000000"/>
                <w:sz w:val="20"/>
              </w:rPr>
              <w:t>излучения,</w:t>
            </w:r>
            <w:r>
              <w:br/>
            </w:r>
            <w:r>
              <w:rPr>
                <w:rFonts w:ascii="Times New Roman"/>
                <w:b w:val="false"/>
                <w:i w:val="false"/>
                <w:color w:val="000000"/>
                <w:sz w:val="20"/>
              </w:rPr>
              <w:t>
</w:t>
            </w:r>
            <w:r>
              <w:rPr>
                <w:rFonts w:ascii="Times New Roman"/>
                <w:b w:val="false"/>
                <w:i w:val="false"/>
                <w:color w:val="000000"/>
                <w:sz w:val="20"/>
              </w:rPr>
              <w:t>град.</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4–f.</w:t>
            </w:r>
            <w:r>
              <w:br/>
            </w:r>
            <w:r>
              <w:rPr>
                <w:rFonts w:ascii="Times New Roman"/>
                <w:b w:val="false"/>
                <w:i w:val="false"/>
                <w:color w:val="000000"/>
                <w:sz w:val="20"/>
              </w:rPr>
              <w:t>
</w:t>
            </w:r>
            <w:r>
              <w:rPr>
                <w:rFonts w:ascii="Times New Roman"/>
                <w:b w:val="false"/>
                <w:i w:val="false"/>
                <w:color w:val="000000"/>
                <w:sz w:val="20"/>
              </w:rPr>
              <w:t>Коэффициент</w:t>
            </w:r>
            <w:r>
              <w:br/>
            </w:r>
            <w:r>
              <w:rPr>
                <w:rFonts w:ascii="Times New Roman"/>
                <w:b w:val="false"/>
                <w:i w:val="false"/>
                <w:color w:val="000000"/>
                <w:sz w:val="20"/>
              </w:rPr>
              <w:t>
</w:t>
            </w:r>
            <w:r>
              <w:rPr>
                <w:rFonts w:ascii="Times New Roman"/>
                <w:b w:val="false"/>
                <w:i w:val="false"/>
                <w:color w:val="000000"/>
                <w:sz w:val="20"/>
              </w:rPr>
              <w:t>усиления по</w:t>
            </w:r>
            <w:r>
              <w:br/>
            </w:r>
            <w:r>
              <w:rPr>
                <w:rFonts w:ascii="Times New Roman"/>
                <w:b w:val="false"/>
                <w:i w:val="false"/>
                <w:color w:val="000000"/>
                <w:sz w:val="20"/>
              </w:rPr>
              <w:t>
</w:t>
            </w:r>
            <w:r>
              <w:rPr>
                <w:rFonts w:ascii="Times New Roman"/>
                <w:b w:val="false"/>
                <w:i w:val="false"/>
                <w:color w:val="000000"/>
                <w:sz w:val="20"/>
              </w:rPr>
              <w:t>передаче, дБ</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4–g.</w:t>
            </w:r>
            <w:r>
              <w:br/>
            </w:r>
            <w:r>
              <w:rPr>
                <w:rFonts w:ascii="Times New Roman"/>
                <w:b w:val="false"/>
                <w:i w:val="false"/>
                <w:color w:val="000000"/>
                <w:sz w:val="20"/>
              </w:rPr>
              <w:t>
</w:t>
            </w:r>
            <w:r>
              <w:rPr>
                <w:rFonts w:ascii="Times New Roman"/>
                <w:b w:val="false"/>
                <w:i w:val="false"/>
                <w:color w:val="000000"/>
                <w:sz w:val="20"/>
              </w:rPr>
              <w:t>Коэффициент</w:t>
            </w:r>
            <w:r>
              <w:br/>
            </w:r>
            <w:r>
              <w:rPr>
                <w:rFonts w:ascii="Times New Roman"/>
                <w:b w:val="false"/>
                <w:i w:val="false"/>
                <w:color w:val="000000"/>
                <w:sz w:val="20"/>
              </w:rPr>
              <w:t>
</w:t>
            </w:r>
            <w:r>
              <w:rPr>
                <w:rFonts w:ascii="Times New Roman"/>
                <w:b w:val="false"/>
                <w:i w:val="false"/>
                <w:color w:val="000000"/>
                <w:sz w:val="20"/>
              </w:rPr>
              <w:t>усиления</w:t>
            </w:r>
            <w:r>
              <w:br/>
            </w:r>
            <w:r>
              <w:rPr>
                <w:rFonts w:ascii="Times New Roman"/>
                <w:b w:val="false"/>
                <w:i w:val="false"/>
                <w:color w:val="000000"/>
                <w:sz w:val="20"/>
              </w:rPr>
              <w:t>
</w:t>
            </w:r>
            <w:r>
              <w:rPr>
                <w:rFonts w:ascii="Times New Roman"/>
                <w:b w:val="false"/>
                <w:i w:val="false"/>
                <w:color w:val="000000"/>
                <w:sz w:val="20"/>
              </w:rPr>
              <w:t>по приему,</w:t>
            </w:r>
            <w:r>
              <w:br/>
            </w:r>
            <w:r>
              <w:rPr>
                <w:rFonts w:ascii="Times New Roman"/>
                <w:b w:val="false"/>
                <w:i w:val="false"/>
                <w:color w:val="000000"/>
                <w:sz w:val="20"/>
              </w:rPr>
              <w:t>
</w:t>
            </w:r>
            <w:r>
              <w:rPr>
                <w:rFonts w:ascii="Times New Roman"/>
                <w:b w:val="false"/>
                <w:i w:val="false"/>
                <w:color w:val="000000"/>
                <w:sz w:val="20"/>
              </w:rPr>
              <w:t xml:space="preserve">дБ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4–h.</w:t>
            </w:r>
            <w:r>
              <w:br/>
            </w:r>
            <w:r>
              <w:rPr>
                <w:rFonts w:ascii="Times New Roman"/>
                <w:b w:val="false"/>
                <w:i w:val="false"/>
                <w:color w:val="000000"/>
                <w:sz w:val="20"/>
              </w:rPr>
              <w:t>
</w:t>
            </w:r>
            <w:r>
              <w:rPr>
                <w:rFonts w:ascii="Times New Roman"/>
                <w:b w:val="false"/>
                <w:i w:val="false"/>
                <w:color w:val="000000"/>
                <w:sz w:val="20"/>
              </w:rPr>
              <w:t>Потери в фидере</w:t>
            </w:r>
            <w:r>
              <w:br/>
            </w:r>
            <w:r>
              <w:rPr>
                <w:rFonts w:ascii="Times New Roman"/>
                <w:b w:val="false"/>
                <w:i w:val="false"/>
                <w:color w:val="000000"/>
                <w:sz w:val="20"/>
              </w:rPr>
              <w:t>
</w:t>
            </w:r>
            <w:r>
              <w:rPr>
                <w:rFonts w:ascii="Times New Roman"/>
                <w:b w:val="false"/>
                <w:i w:val="false"/>
                <w:color w:val="000000"/>
                <w:sz w:val="20"/>
              </w:rPr>
              <w:t>на передачу,</w:t>
            </w:r>
            <w:r>
              <w:br/>
            </w:r>
            <w:r>
              <w:rPr>
                <w:rFonts w:ascii="Times New Roman"/>
                <w:b w:val="false"/>
                <w:i w:val="false"/>
                <w:color w:val="000000"/>
                <w:sz w:val="20"/>
              </w:rPr>
              <w:t>
</w:t>
            </w:r>
            <w:r>
              <w:rPr>
                <w:rFonts w:ascii="Times New Roman"/>
                <w:b w:val="false"/>
                <w:i w:val="false"/>
                <w:color w:val="000000"/>
                <w:sz w:val="20"/>
              </w:rPr>
              <w:t xml:space="preserve">дБ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4–i.</w:t>
            </w:r>
            <w:r>
              <w:br/>
            </w:r>
            <w:r>
              <w:rPr>
                <w:rFonts w:ascii="Times New Roman"/>
                <w:b w:val="false"/>
                <w:i w:val="false"/>
                <w:color w:val="000000"/>
                <w:sz w:val="20"/>
              </w:rPr>
              <w:t>
</w:t>
            </w:r>
            <w:r>
              <w:rPr>
                <w:rFonts w:ascii="Times New Roman"/>
                <w:b w:val="false"/>
                <w:i w:val="false"/>
                <w:color w:val="000000"/>
                <w:sz w:val="20"/>
              </w:rPr>
              <w:t>Потери в</w:t>
            </w:r>
            <w:r>
              <w:br/>
            </w:r>
            <w:r>
              <w:rPr>
                <w:rFonts w:ascii="Times New Roman"/>
                <w:b w:val="false"/>
                <w:i w:val="false"/>
                <w:color w:val="000000"/>
                <w:sz w:val="20"/>
              </w:rPr>
              <w:t>
</w:t>
            </w:r>
            <w:r>
              <w:rPr>
                <w:rFonts w:ascii="Times New Roman"/>
                <w:b w:val="false"/>
                <w:i w:val="false"/>
                <w:color w:val="000000"/>
                <w:sz w:val="20"/>
              </w:rPr>
              <w:t>фидере на</w:t>
            </w:r>
            <w:r>
              <w:br/>
            </w:r>
            <w:r>
              <w:rPr>
                <w:rFonts w:ascii="Times New Roman"/>
                <w:b w:val="false"/>
                <w:i w:val="false"/>
                <w:color w:val="000000"/>
                <w:sz w:val="20"/>
              </w:rPr>
              <w:t>
</w:t>
            </w:r>
            <w:r>
              <w:rPr>
                <w:rFonts w:ascii="Times New Roman"/>
                <w:b w:val="false"/>
                <w:i w:val="false"/>
                <w:color w:val="000000"/>
                <w:sz w:val="20"/>
              </w:rPr>
              <w:t xml:space="preserve">прием, дБ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w:t>
            </w:r>
            <w:r>
              <w:br/>
            </w:r>
            <w:r>
              <w:rPr>
                <w:rFonts w:ascii="Times New Roman"/>
                <w:b w:val="false"/>
                <w:i w:val="false"/>
                <w:color w:val="000000"/>
                <w:sz w:val="20"/>
              </w:rPr>
              <w:t>
</w:t>
            </w:r>
            <w:r>
              <w:rPr>
                <w:rFonts w:ascii="Times New Roman"/>
                <w:b w:val="false"/>
                <w:i w:val="false"/>
                <w:color w:val="000000"/>
                <w:sz w:val="20"/>
              </w:rPr>
              <w:t>Угол места,</w:t>
            </w:r>
            <w:r>
              <w:br/>
            </w:r>
            <w:r>
              <w:rPr>
                <w:rFonts w:ascii="Times New Roman"/>
                <w:b w:val="false"/>
                <w:i w:val="false"/>
                <w:color w:val="000000"/>
                <w:sz w:val="20"/>
              </w:rPr>
              <w:t>
</w:t>
            </w:r>
            <w:r>
              <w:rPr>
                <w:rFonts w:ascii="Times New Roman"/>
                <w:b w:val="false"/>
                <w:i w:val="false"/>
                <w:color w:val="000000"/>
                <w:sz w:val="20"/>
              </w:rPr>
              <w:t>град.</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w:t>
            </w:r>
            <w:r>
              <w:br/>
            </w:r>
            <w:r>
              <w:rPr>
                <w:rFonts w:ascii="Times New Roman"/>
                <w:b w:val="false"/>
                <w:i w:val="false"/>
                <w:color w:val="000000"/>
                <w:sz w:val="20"/>
              </w:rPr>
              <w:t>
</w:t>
            </w:r>
            <w:r>
              <w:rPr>
                <w:rFonts w:ascii="Times New Roman"/>
                <w:b w:val="false"/>
                <w:i w:val="false"/>
                <w:color w:val="000000"/>
                <w:sz w:val="20"/>
              </w:rPr>
              <w:t>Поляризация</w:t>
            </w:r>
            <w:r>
              <w:br/>
            </w:r>
            <w:r>
              <w:rPr>
                <w:rFonts w:ascii="Times New Roman"/>
                <w:b w:val="false"/>
                <w:i w:val="false"/>
                <w:color w:val="000000"/>
                <w:sz w:val="20"/>
              </w:rPr>
              <w:t>
</w:t>
            </w:r>
            <w:r>
              <w:rPr>
                <w:rFonts w:ascii="Times New Roman"/>
                <w:b w:val="false"/>
                <w:i w:val="false"/>
                <w:color w:val="000000"/>
                <w:sz w:val="20"/>
              </w:rPr>
              <w:t xml:space="preserve">на передачу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4–m.</w:t>
            </w:r>
            <w:r>
              <w:br/>
            </w:r>
            <w:r>
              <w:rPr>
                <w:rFonts w:ascii="Times New Roman"/>
                <w:b w:val="false"/>
                <w:i w:val="false"/>
                <w:color w:val="000000"/>
                <w:sz w:val="20"/>
              </w:rPr>
              <w:t>
</w:t>
            </w:r>
            <w:r>
              <w:rPr>
                <w:rFonts w:ascii="Times New Roman"/>
                <w:b w:val="false"/>
                <w:i w:val="false"/>
                <w:color w:val="000000"/>
                <w:sz w:val="20"/>
              </w:rPr>
              <w:t>Поляризация</w:t>
            </w:r>
            <w:r>
              <w:br/>
            </w:r>
            <w:r>
              <w:rPr>
                <w:rFonts w:ascii="Times New Roman"/>
                <w:b w:val="false"/>
                <w:i w:val="false"/>
                <w:color w:val="000000"/>
                <w:sz w:val="20"/>
              </w:rPr>
              <w:t>
</w:t>
            </w:r>
            <w:r>
              <w:rPr>
                <w:rFonts w:ascii="Times New Roman"/>
                <w:b w:val="false"/>
                <w:i w:val="false"/>
                <w:color w:val="000000"/>
                <w:sz w:val="20"/>
              </w:rPr>
              <w:t xml:space="preserve">на прием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4–n.</w:t>
            </w:r>
            <w:r>
              <w:br/>
            </w:r>
            <w:r>
              <w:rPr>
                <w:rFonts w:ascii="Times New Roman"/>
                <w:b w:val="false"/>
                <w:i w:val="false"/>
                <w:color w:val="000000"/>
                <w:sz w:val="20"/>
              </w:rPr>
              <w:t>
</w:t>
            </w:r>
            <w:r>
              <w:rPr>
                <w:rFonts w:ascii="Times New Roman"/>
                <w:b w:val="false"/>
                <w:i w:val="false"/>
                <w:color w:val="000000"/>
                <w:sz w:val="20"/>
              </w:rPr>
              <w:t>Шумовая температура</w:t>
            </w:r>
            <w:r>
              <w:br/>
            </w:r>
            <w:r>
              <w:rPr>
                <w:rFonts w:ascii="Times New Roman"/>
                <w:b w:val="false"/>
                <w:i w:val="false"/>
                <w:color w:val="000000"/>
                <w:sz w:val="20"/>
              </w:rPr>
              <w:t>
</w:t>
            </w:r>
            <w:r>
              <w:rPr>
                <w:rFonts w:ascii="Times New Roman"/>
                <w:b w:val="false"/>
                <w:i w:val="false"/>
                <w:color w:val="000000"/>
                <w:sz w:val="20"/>
              </w:rPr>
              <w:t xml:space="preserve">антенны, </w:t>
            </w:r>
            <w:r>
              <w:rPr>
                <w:rFonts w:ascii="Times New Roman"/>
                <w:b w:val="false"/>
                <w:i w:val="false"/>
                <w:color w:val="000000"/>
                <w:vertAlign w:val="superscript"/>
              </w:rPr>
              <w:t>0</w:t>
            </w:r>
            <w:r>
              <w:rPr>
                <w:rFonts w:ascii="Times New Roman"/>
                <w:b w:val="false"/>
                <w:i w:val="false"/>
                <w:color w:val="000000"/>
                <w:sz w:val="20"/>
              </w:rPr>
              <w:t xml:space="preserve"> 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4–о.</w:t>
            </w:r>
            <w:r>
              <w:br/>
            </w:r>
            <w:r>
              <w:rPr>
                <w:rFonts w:ascii="Times New Roman"/>
                <w:b w:val="false"/>
                <w:i w:val="false"/>
                <w:color w:val="000000"/>
                <w:sz w:val="20"/>
              </w:rPr>
              <w:t>
</w:t>
            </w:r>
            <w:r>
              <w:rPr>
                <w:rFonts w:ascii="Times New Roman"/>
                <w:b w:val="false"/>
                <w:i w:val="false"/>
                <w:color w:val="000000"/>
                <w:sz w:val="20"/>
              </w:rPr>
              <w:t>Кроссполяриза-</w:t>
            </w:r>
            <w:r>
              <w:br/>
            </w:r>
            <w:r>
              <w:rPr>
                <w:rFonts w:ascii="Times New Roman"/>
                <w:b w:val="false"/>
                <w:i w:val="false"/>
                <w:color w:val="000000"/>
                <w:sz w:val="20"/>
              </w:rPr>
              <w:t>
</w:t>
            </w:r>
            <w:r>
              <w:rPr>
                <w:rFonts w:ascii="Times New Roman"/>
                <w:b w:val="false"/>
                <w:i w:val="false"/>
                <w:color w:val="000000"/>
                <w:sz w:val="20"/>
              </w:rPr>
              <w:t>ционные</w:t>
            </w:r>
            <w:r>
              <w:br/>
            </w:r>
            <w:r>
              <w:rPr>
                <w:rFonts w:ascii="Times New Roman"/>
                <w:b w:val="false"/>
                <w:i w:val="false"/>
                <w:color w:val="000000"/>
                <w:sz w:val="20"/>
              </w:rPr>
              <w:t>
</w:t>
            </w:r>
            <w:r>
              <w:rPr>
                <w:rFonts w:ascii="Times New Roman"/>
                <w:b w:val="false"/>
                <w:i w:val="false"/>
                <w:color w:val="000000"/>
                <w:sz w:val="20"/>
              </w:rPr>
              <w:t>характеристики</w:t>
            </w:r>
            <w:r>
              <w:br/>
            </w:r>
            <w:r>
              <w:rPr>
                <w:rFonts w:ascii="Times New Roman"/>
                <w:b w:val="false"/>
                <w:i w:val="false"/>
                <w:color w:val="000000"/>
                <w:sz w:val="20"/>
              </w:rPr>
              <w:t>
</w:t>
            </w:r>
            <w:r>
              <w:rPr>
                <w:rFonts w:ascii="Times New Roman"/>
                <w:b w:val="false"/>
                <w:i w:val="false"/>
                <w:color w:val="000000"/>
                <w:sz w:val="20"/>
              </w:rPr>
              <w:t xml:space="preserve">антенны, дБ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Данные по ИСЗ</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5–a. ИСЗ,</w:t>
            </w:r>
            <w:r>
              <w:br/>
            </w:r>
            <w:r>
              <w:rPr>
                <w:rFonts w:ascii="Times New Roman"/>
                <w:b w:val="false"/>
                <w:i w:val="false"/>
                <w:color w:val="000000"/>
                <w:sz w:val="20"/>
              </w:rPr>
              <w:t>
</w:t>
            </w:r>
            <w:r>
              <w:rPr>
                <w:rFonts w:ascii="Times New Roman"/>
                <w:b w:val="false"/>
                <w:i w:val="false"/>
                <w:color w:val="000000"/>
                <w:sz w:val="20"/>
              </w:rPr>
              <w:t>точка стояния</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5–b.</w:t>
            </w:r>
            <w:r>
              <w:br/>
            </w:r>
            <w:r>
              <w:rPr>
                <w:rFonts w:ascii="Times New Roman"/>
                <w:b w:val="false"/>
                <w:i w:val="false"/>
                <w:color w:val="000000"/>
                <w:sz w:val="20"/>
              </w:rPr>
              <w:t>
</w:t>
            </w: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луча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 № транспондера</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5–d.</w:t>
            </w:r>
            <w:r>
              <w:br/>
            </w:r>
            <w:r>
              <w:rPr>
                <w:rFonts w:ascii="Times New Roman"/>
                <w:b w:val="false"/>
                <w:i w:val="false"/>
                <w:color w:val="000000"/>
                <w:sz w:val="20"/>
              </w:rPr>
              <w:t>
</w:t>
            </w:r>
            <w:r>
              <w:rPr>
                <w:rFonts w:ascii="Times New Roman"/>
                <w:b w:val="false"/>
                <w:i w:val="false"/>
                <w:color w:val="000000"/>
                <w:sz w:val="20"/>
              </w:rPr>
              <w:t xml:space="preserve">ЭИИМ </w:t>
            </w:r>
            <w:r>
              <w:br/>
            </w:r>
            <w:r>
              <w:rPr>
                <w:rFonts w:ascii="Times New Roman"/>
                <w:b w:val="false"/>
                <w:i w:val="false"/>
                <w:color w:val="000000"/>
                <w:sz w:val="20"/>
              </w:rPr>
              <w:t>
</w:t>
            </w:r>
            <w:r>
              <w:rPr>
                <w:rFonts w:ascii="Times New Roman"/>
                <w:b w:val="false"/>
                <w:i w:val="false"/>
                <w:color w:val="000000"/>
                <w:sz w:val="20"/>
              </w:rPr>
              <w:t>в направлении</w:t>
            </w:r>
            <w:r>
              <w:br/>
            </w:r>
            <w:r>
              <w:rPr>
                <w:rFonts w:ascii="Times New Roman"/>
                <w:b w:val="false"/>
                <w:i w:val="false"/>
                <w:color w:val="000000"/>
                <w:sz w:val="20"/>
              </w:rPr>
              <w:t>
</w:t>
            </w:r>
            <w:r>
              <w:rPr>
                <w:rFonts w:ascii="Times New Roman"/>
                <w:b w:val="false"/>
                <w:i w:val="false"/>
                <w:color w:val="000000"/>
                <w:sz w:val="20"/>
              </w:rPr>
              <w:t>на ЗССС, дБВт</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Раздел 3 – дополнительная информация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лицензии, дата выдачи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использование</w:t>
            </w:r>
            <w:r>
              <w:br/>
            </w:r>
            <w:r>
              <w:rPr>
                <w:rFonts w:ascii="Times New Roman"/>
                <w:b w:val="false"/>
                <w:i w:val="false"/>
                <w:color w:val="000000"/>
                <w:sz w:val="20"/>
              </w:rPr>
              <w:t>
</w:t>
            </w:r>
            <w:r>
              <w:rPr>
                <w:rFonts w:ascii="Times New Roman"/>
                <w:b w:val="false"/>
                <w:i w:val="false"/>
                <w:color w:val="000000"/>
                <w:sz w:val="20"/>
              </w:rPr>
              <w:t>РЧС, дата выдачи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приобретение</w:t>
            </w:r>
            <w:r>
              <w:br/>
            </w:r>
            <w:r>
              <w:rPr>
                <w:rFonts w:ascii="Times New Roman"/>
                <w:b w:val="false"/>
                <w:i w:val="false"/>
                <w:color w:val="000000"/>
                <w:sz w:val="20"/>
              </w:rPr>
              <w:t>
</w:t>
            </w:r>
            <w:r>
              <w:rPr>
                <w:rFonts w:ascii="Times New Roman"/>
                <w:b w:val="false"/>
                <w:i w:val="false"/>
                <w:color w:val="000000"/>
                <w:sz w:val="20"/>
              </w:rPr>
              <w:t xml:space="preserve">и установку, дата выдачи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право</w:t>
            </w:r>
            <w:r>
              <w:br/>
            </w:r>
            <w:r>
              <w:rPr>
                <w:rFonts w:ascii="Times New Roman"/>
                <w:b w:val="false"/>
                <w:i w:val="false"/>
                <w:color w:val="000000"/>
                <w:sz w:val="20"/>
              </w:rPr>
              <w:t>
</w:t>
            </w:r>
            <w:r>
              <w:rPr>
                <w:rFonts w:ascii="Times New Roman"/>
                <w:b w:val="false"/>
                <w:i w:val="false"/>
                <w:color w:val="000000"/>
                <w:sz w:val="20"/>
              </w:rPr>
              <w:t>эксплуатации РЭС, дата выдачи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 дата выдачи.</w:t>
            </w:r>
            <w:r>
              <w:br/>
            </w:r>
            <w:r>
              <w:rPr>
                <w:rFonts w:ascii="Times New Roman"/>
                <w:b w:val="false"/>
                <w:i w:val="false"/>
                <w:color w:val="000000"/>
                <w:sz w:val="20"/>
              </w:rPr>
              <w:t>
</w:t>
            </w:r>
            <w:r>
              <w:rPr>
                <w:rFonts w:ascii="Times New Roman"/>
                <w:b w:val="false"/>
                <w:i w:val="false"/>
                <w:color w:val="000000"/>
                <w:sz w:val="20"/>
              </w:rPr>
              <w:t>Орган сертификации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МСЭ</w:t>
            </w:r>
          </w:p>
        </w:tc>
      </w:tr>
    </w:tbl>
    <w:p>
      <w:pPr>
        <w:spacing w:after="0"/>
        <w:ind w:left="0"/>
        <w:jc w:val="both"/>
      </w:pPr>
      <w:r>
        <w:rPr>
          <w:rFonts w:ascii="Times New Roman"/>
          <w:b w:val="false"/>
          <w:i w:val="false"/>
          <w:color w:val="000000"/>
          <w:sz w:val="28"/>
        </w:rPr>
        <w:t>Приложение: нормированные диаграммы направленности антенны в вертикальной и горизонтальной плоскостях</w:t>
      </w:r>
    </w:p>
    <w:p>
      <w:pPr>
        <w:spacing w:after="0"/>
        <w:ind w:left="0"/>
        <w:jc w:val="both"/>
      </w:pPr>
      <w:r>
        <w:rPr>
          <w:rFonts w:ascii="Times New Roman"/>
          <w:b w:val="false"/>
          <w:i w:val="false"/>
          <w:color w:val="000000"/>
          <w:sz w:val="28"/>
        </w:rPr>
        <w:t>      Я удостоверяю, что сведения в этой анкете являются полными и соответствуют действительности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5"/>
        <w:gridCol w:w="3093"/>
        <w:gridCol w:w="3562"/>
      </w:tblGrid>
      <w:tr>
        <w:trPr>
          <w:trHeight w:val="30" w:hRule="atLeast"/>
        </w:trPr>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М.П.</w:t>
            </w:r>
          </w:p>
        </w:tc>
      </w:tr>
      <w:tr>
        <w:trPr>
          <w:trHeight w:val="180" w:hRule="atLeast"/>
        </w:trPr>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bl>
    <w:p>
      <w:pPr>
        <w:spacing w:after="0"/>
        <w:ind w:left="0"/>
        <w:jc w:val="both"/>
      </w:pPr>
      <w:r>
        <w:rPr>
          <w:rFonts w:ascii="Times New Roman"/>
          <w:b w:val="false"/>
          <w:i w:val="false"/>
          <w:color w:val="000000"/>
          <w:sz w:val="28"/>
        </w:rPr>
        <w:t xml:space="preserve">Начальник ______________________ _________________ М.П. (подпись) </w:t>
      </w:r>
    </w:p>
    <w:bookmarkStart w:name="z152" w:id="100"/>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разрешения на эксплуатацию</w:t>
      </w:r>
      <w:r>
        <w:br/>
      </w:r>
      <w:r>
        <w:rPr>
          <w:rFonts w:ascii="Times New Roman"/>
          <w:b w:val="false"/>
          <w:i w:val="false"/>
          <w:color w:val="000000"/>
          <w:sz w:val="28"/>
        </w:rPr>
        <w:t xml:space="preserve">
радиоэлектронных средств и   </w:t>
      </w:r>
      <w:r>
        <w:br/>
      </w:r>
      <w:r>
        <w:rPr>
          <w:rFonts w:ascii="Times New Roman"/>
          <w:b w:val="false"/>
          <w:i w:val="false"/>
          <w:color w:val="000000"/>
          <w:sz w:val="28"/>
        </w:rPr>
        <w:t xml:space="preserve">
высокочастотных устройств»   </w:t>
      </w:r>
    </w:p>
    <w:bookmarkEnd w:id="100"/>
    <w:bookmarkStart w:name="z153" w:id="101"/>
    <w:p>
      <w:pPr>
        <w:spacing w:after="0"/>
        <w:ind w:left="0"/>
        <w:jc w:val="both"/>
      </w:pPr>
      <w:r>
        <w:rPr>
          <w:rFonts w:ascii="Times New Roman"/>
          <w:b w:val="false"/>
          <w:i w:val="false"/>
          <w:color w:val="000000"/>
          <w:sz w:val="28"/>
        </w:rPr>
        <w:t>
                  </w:t>
      </w:r>
      <w:r>
        <w:rPr>
          <w:rFonts w:ascii="Times New Roman"/>
          <w:b/>
          <w:i w:val="false"/>
          <w:color w:val="000000"/>
          <w:sz w:val="28"/>
        </w:rPr>
        <w:t>Анкета на радиорелейную линию</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273"/>
        <w:gridCol w:w="1313"/>
        <w:gridCol w:w="1053"/>
        <w:gridCol w:w="1233"/>
        <w:gridCol w:w="1433"/>
        <w:gridCol w:w="933"/>
        <w:gridCol w:w="1095"/>
        <w:gridCol w:w="1817"/>
        <w:gridCol w:w="8"/>
        <w:gridCol w:w="853"/>
        <w:gridCol w:w="3"/>
        <w:gridCol w:w="1233"/>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Раздел 1 – информация о услугополучателе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услугополучателя</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Почтовый адрес услугополучателя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(включая код)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 (включая код)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и должность первого</w:t>
            </w:r>
            <w:r>
              <w:br/>
            </w:r>
            <w:r>
              <w:rPr>
                <w:rFonts w:ascii="Times New Roman"/>
                <w:b w:val="false"/>
                <w:i w:val="false"/>
                <w:color w:val="000000"/>
                <w:sz w:val="20"/>
              </w:rPr>
              <w:t>
</w:t>
            </w:r>
            <w:r>
              <w:rPr>
                <w:rFonts w:ascii="Times New Roman"/>
                <w:b w:val="false"/>
                <w:i w:val="false"/>
                <w:color w:val="000000"/>
                <w:sz w:val="20"/>
              </w:rPr>
              <w:t>руководителя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и должность</w:t>
            </w:r>
            <w:r>
              <w:br/>
            </w:r>
            <w:r>
              <w:rPr>
                <w:rFonts w:ascii="Times New Roman"/>
                <w:b w:val="false"/>
                <w:i w:val="false"/>
                <w:color w:val="000000"/>
                <w:sz w:val="20"/>
              </w:rPr>
              <w:t>
</w:t>
            </w:r>
            <w:r>
              <w:rPr>
                <w:rFonts w:ascii="Times New Roman"/>
                <w:b w:val="false"/>
                <w:i w:val="false"/>
                <w:color w:val="000000"/>
                <w:sz w:val="20"/>
              </w:rPr>
              <w:t>технического руководителя</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Раздел 2 – технические данные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Общие сведения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Наименование РРЛ</w:t>
            </w:r>
            <w:r>
              <w:br/>
            </w:r>
            <w:r>
              <w:rPr>
                <w:rFonts w:ascii="Times New Roman"/>
                <w:b w:val="false"/>
                <w:i w:val="false"/>
                <w:color w:val="000000"/>
                <w:sz w:val="20"/>
              </w:rPr>
              <w:t>
</w:t>
            </w:r>
            <w:r>
              <w:rPr>
                <w:rFonts w:ascii="Times New Roman"/>
                <w:b w:val="false"/>
                <w:i w:val="false"/>
                <w:color w:val="000000"/>
                <w:sz w:val="20"/>
              </w:rPr>
              <w:t>(наименование по</w:t>
            </w:r>
            <w:r>
              <w:br/>
            </w:r>
            <w:r>
              <w:rPr>
                <w:rFonts w:ascii="Times New Roman"/>
                <w:b w:val="false"/>
                <w:i w:val="false"/>
                <w:color w:val="000000"/>
                <w:sz w:val="20"/>
              </w:rPr>
              <w:t>
</w:t>
            </w:r>
            <w:r>
              <w:rPr>
                <w:rFonts w:ascii="Times New Roman"/>
                <w:b w:val="false"/>
                <w:i w:val="false"/>
                <w:color w:val="000000"/>
                <w:sz w:val="20"/>
              </w:rPr>
              <w:t>оконечным станциям)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Тип РРЛ (магистральная,</w:t>
            </w:r>
            <w:r>
              <w:br/>
            </w:r>
            <w:r>
              <w:rPr>
                <w:rFonts w:ascii="Times New Roman"/>
                <w:b w:val="false"/>
                <w:i w:val="false"/>
                <w:color w:val="000000"/>
                <w:sz w:val="20"/>
              </w:rPr>
              <w:t>
</w:t>
            </w:r>
            <w:r>
              <w:rPr>
                <w:rFonts w:ascii="Times New Roman"/>
                <w:b w:val="false"/>
                <w:i w:val="false"/>
                <w:color w:val="000000"/>
                <w:sz w:val="20"/>
              </w:rPr>
              <w:t>зоновая, местная)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Диапазон частот, МГц</w:t>
            </w:r>
            <w:r>
              <w:br/>
            </w:r>
            <w:r>
              <w:rPr>
                <w:rFonts w:ascii="Times New Roman"/>
                <w:b w:val="false"/>
                <w:i w:val="false"/>
                <w:color w:val="000000"/>
                <w:sz w:val="20"/>
              </w:rPr>
              <w:t>
</w:t>
            </w:r>
            <w:r>
              <w:rPr>
                <w:rFonts w:ascii="Times New Roman"/>
                <w:b w:val="false"/>
                <w:i w:val="false"/>
                <w:color w:val="000000"/>
                <w:sz w:val="20"/>
              </w:rPr>
              <w:t>(сетка частот аппаратуры</w:t>
            </w:r>
            <w:r>
              <w:br/>
            </w:r>
            <w:r>
              <w:rPr>
                <w:rFonts w:ascii="Times New Roman"/>
                <w:b w:val="false"/>
                <w:i w:val="false"/>
                <w:color w:val="000000"/>
                <w:sz w:val="20"/>
              </w:rPr>
              <w:t>
</w:t>
            </w:r>
            <w:r>
              <w:rPr>
                <w:rFonts w:ascii="Times New Roman"/>
                <w:b w:val="false"/>
                <w:i w:val="false"/>
                <w:color w:val="000000"/>
                <w:sz w:val="20"/>
              </w:rPr>
              <w:t>в приложении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Тип аппаратуры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Вид и объем передаваемой информации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Время работы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Схема трассы РРЛ (в приложении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1–i. Местонахождение РРЛ</w:t>
            </w:r>
            <w:r>
              <w:br/>
            </w:r>
            <w:r>
              <w:rPr>
                <w:rFonts w:ascii="Times New Roman"/>
                <w:b w:val="false"/>
                <w:i w:val="false"/>
                <w:color w:val="000000"/>
                <w:sz w:val="20"/>
              </w:rPr>
              <w:t>
</w:t>
            </w:r>
            <w:r>
              <w:rPr>
                <w:rFonts w:ascii="Times New Roman"/>
                <w:b w:val="false"/>
                <w:i w:val="false"/>
                <w:color w:val="000000"/>
                <w:sz w:val="20"/>
              </w:rPr>
              <w:t>(из карты масштаба не менее 1:100000,</w:t>
            </w:r>
            <w:r>
              <w:br/>
            </w:r>
            <w:r>
              <w:rPr>
                <w:rFonts w:ascii="Times New Roman"/>
                <w:b w:val="false"/>
                <w:i w:val="false"/>
                <w:color w:val="000000"/>
                <w:sz w:val="20"/>
              </w:rPr>
              <w:t>
</w:t>
            </w:r>
            <w:r>
              <w:rPr>
                <w:rFonts w:ascii="Times New Roman"/>
                <w:b w:val="false"/>
                <w:i w:val="false"/>
                <w:color w:val="000000"/>
                <w:sz w:val="20"/>
              </w:rPr>
              <w:t>обязательно географические координаты</w:t>
            </w:r>
            <w:r>
              <w:br/>
            </w:r>
            <w:r>
              <w:rPr>
                <w:rFonts w:ascii="Times New Roman"/>
                <w:b w:val="false"/>
                <w:i w:val="false"/>
                <w:color w:val="000000"/>
                <w:sz w:val="20"/>
              </w:rPr>
              <w:t>
</w:t>
            </w:r>
            <w:r>
              <w:rPr>
                <w:rFonts w:ascii="Times New Roman"/>
                <w:b w:val="false"/>
                <w:i w:val="false"/>
                <w:color w:val="000000"/>
                <w:sz w:val="20"/>
              </w:rPr>
              <w:t>с точностью до секунды (в приложении 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Характеристики пролетов РРЛ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w:t>
            </w:r>
            <w:r>
              <w:br/>
            </w:r>
            <w:r>
              <w:rPr>
                <w:rFonts w:ascii="Times New Roman"/>
                <w:b w:val="false"/>
                <w:i w:val="false"/>
                <w:color w:val="000000"/>
                <w:sz w:val="20"/>
              </w:rPr>
              <w:t>
</w:t>
            </w:r>
            <w:r>
              <w:rPr>
                <w:rFonts w:ascii="Times New Roman"/>
                <w:b w:val="false"/>
                <w:i w:val="false"/>
                <w:color w:val="000000"/>
                <w:sz w:val="20"/>
              </w:rPr>
              <w:t>Пункт установки, область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w:t>
            </w:r>
            <w:r>
              <w:br/>
            </w:r>
            <w:r>
              <w:rPr>
                <w:rFonts w:ascii="Times New Roman"/>
                <w:b w:val="false"/>
                <w:i w:val="false"/>
                <w:color w:val="000000"/>
                <w:sz w:val="20"/>
              </w:rPr>
              <w:t>
</w:t>
            </w:r>
            <w:r>
              <w:rPr>
                <w:rFonts w:ascii="Times New Roman"/>
                <w:b w:val="false"/>
                <w:i w:val="false"/>
                <w:color w:val="000000"/>
                <w:sz w:val="20"/>
              </w:rPr>
              <w:t>Географ. координаты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Адрес</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w:t>
            </w:r>
            <w:r>
              <w:br/>
            </w:r>
            <w:r>
              <w:rPr>
                <w:rFonts w:ascii="Times New Roman"/>
                <w:b w:val="false"/>
                <w:i w:val="false"/>
                <w:color w:val="000000"/>
                <w:sz w:val="20"/>
              </w:rPr>
              <w:t>
</w:t>
            </w:r>
            <w:r>
              <w:rPr>
                <w:rFonts w:ascii="Times New Roman"/>
                <w:b w:val="false"/>
                <w:i w:val="false"/>
                <w:color w:val="000000"/>
                <w:sz w:val="20"/>
              </w:rPr>
              <w:t xml:space="preserve">Тип РРС </w:t>
            </w:r>
            <w:r>
              <w:br/>
            </w:r>
            <w:r>
              <w:rPr>
                <w:rFonts w:ascii="Times New Roman"/>
                <w:b w:val="false"/>
                <w:i w:val="false"/>
                <w:color w:val="000000"/>
                <w:sz w:val="20"/>
              </w:rPr>
              <w:t>
</w:t>
            </w:r>
            <w:r>
              <w:rPr>
                <w:rFonts w:ascii="Times New Roman"/>
                <w:b w:val="false"/>
                <w:i w:val="false"/>
                <w:color w:val="000000"/>
                <w:sz w:val="20"/>
              </w:rPr>
              <w:t>(ПРС, УРС, ОРС)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Шифр станции (НВ, ВН)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Частоты</w:t>
            </w:r>
            <w:r>
              <w:br/>
            </w:r>
            <w:r>
              <w:rPr>
                <w:rFonts w:ascii="Times New Roman"/>
                <w:b w:val="false"/>
                <w:i w:val="false"/>
                <w:color w:val="000000"/>
                <w:sz w:val="20"/>
              </w:rPr>
              <w:t>
</w:t>
            </w:r>
            <w:r>
              <w:rPr>
                <w:rFonts w:ascii="Times New Roman"/>
                <w:b w:val="false"/>
                <w:i w:val="false"/>
                <w:color w:val="000000"/>
                <w:sz w:val="20"/>
              </w:rPr>
              <w:t>приема, МГц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w:t>
            </w:r>
            <w:r>
              <w:br/>
            </w:r>
            <w:r>
              <w:rPr>
                <w:rFonts w:ascii="Times New Roman"/>
                <w:b w:val="false"/>
                <w:i w:val="false"/>
                <w:color w:val="000000"/>
                <w:sz w:val="20"/>
              </w:rPr>
              <w:t>
</w:t>
            </w:r>
            <w:r>
              <w:rPr>
                <w:rFonts w:ascii="Times New Roman"/>
                <w:b w:val="false"/>
                <w:i w:val="false"/>
                <w:color w:val="000000"/>
                <w:sz w:val="20"/>
              </w:rPr>
              <w:t>Частоты</w:t>
            </w:r>
            <w:r>
              <w:br/>
            </w:r>
            <w:r>
              <w:rPr>
                <w:rFonts w:ascii="Times New Roman"/>
                <w:b w:val="false"/>
                <w:i w:val="false"/>
                <w:color w:val="000000"/>
                <w:sz w:val="20"/>
              </w:rPr>
              <w:t>
</w:t>
            </w:r>
            <w:r>
              <w:rPr>
                <w:rFonts w:ascii="Times New Roman"/>
                <w:b w:val="false"/>
                <w:i w:val="false"/>
                <w:color w:val="000000"/>
                <w:sz w:val="20"/>
              </w:rPr>
              <w:t>передачи МГц</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 Расст</w:t>
            </w:r>
          </w:p>
          <w:p>
            <w:pPr>
              <w:spacing w:after="20"/>
              <w:ind w:left="20"/>
              <w:jc w:val="both"/>
            </w:pPr>
            <w:r>
              <w:rPr>
                <w:rFonts w:ascii="Times New Roman"/>
                <w:b w:val="false"/>
                <w:i w:val="false"/>
                <w:color w:val="000000"/>
                <w:sz w:val="20"/>
              </w:rPr>
              <w:t>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2–i. Ск–ть передачи данных</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РРС–1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 ‘ “ в.ш.</w:t>
            </w:r>
          </w:p>
          <w:p>
            <w:pPr>
              <w:spacing w:after="20"/>
              <w:ind w:left="20"/>
              <w:jc w:val="both"/>
            </w:pPr>
            <w:r>
              <w:rPr>
                <w:rFonts w:ascii="Times New Roman"/>
                <w:b w:val="false"/>
                <w:i w:val="false"/>
                <w:color w:val="000000"/>
                <w:sz w:val="20"/>
              </w:rPr>
              <w:t>o ‘ “ с.ш.</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РРС–2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 ‘ “ в.ш.</w:t>
            </w:r>
          </w:p>
          <w:p>
            <w:pPr>
              <w:spacing w:after="20"/>
              <w:ind w:left="20"/>
              <w:jc w:val="both"/>
            </w:pPr>
            <w:r>
              <w:rPr>
                <w:rFonts w:ascii="Times New Roman"/>
                <w:b w:val="false"/>
                <w:i w:val="false"/>
                <w:color w:val="000000"/>
                <w:sz w:val="20"/>
              </w:rPr>
              <w:t>o ‘ “ с.ш.</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Технические данные передатчика</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3–a. Класс</w:t>
            </w:r>
            <w:r>
              <w:br/>
            </w:r>
            <w:r>
              <w:rPr>
                <w:rFonts w:ascii="Times New Roman"/>
                <w:b w:val="false"/>
                <w:i w:val="false"/>
                <w:color w:val="000000"/>
                <w:sz w:val="20"/>
              </w:rPr>
              <w:t>
</w:t>
            </w:r>
            <w:r>
              <w:rPr>
                <w:rFonts w:ascii="Times New Roman"/>
                <w:b w:val="false"/>
                <w:i w:val="false"/>
                <w:color w:val="000000"/>
                <w:sz w:val="20"/>
              </w:rPr>
              <w:t>излучения,</w:t>
            </w:r>
            <w:r>
              <w:br/>
            </w:r>
            <w:r>
              <w:rPr>
                <w:rFonts w:ascii="Times New Roman"/>
                <w:b w:val="false"/>
                <w:i w:val="false"/>
                <w:color w:val="000000"/>
                <w:sz w:val="20"/>
              </w:rPr>
              <w:t>
</w:t>
            </w:r>
            <w:r>
              <w:rPr>
                <w:rFonts w:ascii="Times New Roman"/>
                <w:b w:val="false"/>
                <w:i w:val="false"/>
                <w:color w:val="000000"/>
                <w:sz w:val="20"/>
              </w:rPr>
              <w:t>согласно РР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3–b.</w:t>
            </w:r>
            <w:r>
              <w:br/>
            </w:r>
            <w:r>
              <w:rPr>
                <w:rFonts w:ascii="Times New Roman"/>
                <w:b w:val="false"/>
                <w:i w:val="false"/>
                <w:color w:val="000000"/>
                <w:sz w:val="20"/>
              </w:rPr>
              <w:t>
</w:t>
            </w:r>
            <w:r>
              <w:rPr>
                <w:rFonts w:ascii="Times New Roman"/>
                <w:b w:val="false"/>
                <w:i w:val="false"/>
                <w:color w:val="000000"/>
                <w:sz w:val="20"/>
              </w:rPr>
              <w:t>Мощность</w:t>
            </w:r>
            <w:r>
              <w:br/>
            </w:r>
            <w:r>
              <w:rPr>
                <w:rFonts w:ascii="Times New Roman"/>
                <w:b w:val="false"/>
                <w:i w:val="false"/>
                <w:color w:val="000000"/>
                <w:sz w:val="20"/>
              </w:rPr>
              <w:t>
</w:t>
            </w:r>
            <w:r>
              <w:rPr>
                <w:rFonts w:ascii="Times New Roman"/>
                <w:b w:val="false"/>
                <w:i w:val="false"/>
                <w:color w:val="000000"/>
                <w:sz w:val="20"/>
              </w:rPr>
              <w:t>передатчика, 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w:t>
            </w:r>
            <w:r>
              <w:br/>
            </w:r>
            <w:r>
              <w:rPr>
                <w:rFonts w:ascii="Times New Roman"/>
                <w:b w:val="false"/>
                <w:i w:val="false"/>
                <w:color w:val="000000"/>
                <w:sz w:val="20"/>
              </w:rPr>
              <w:t>
</w:t>
            </w:r>
            <w:r>
              <w:rPr>
                <w:rFonts w:ascii="Times New Roman"/>
                <w:b w:val="false"/>
                <w:i w:val="false"/>
                <w:color w:val="000000"/>
                <w:sz w:val="20"/>
              </w:rPr>
              <w:t>Ширина полосы</w:t>
            </w:r>
            <w:r>
              <w:br/>
            </w:r>
            <w:r>
              <w:rPr>
                <w:rFonts w:ascii="Times New Roman"/>
                <w:b w:val="false"/>
                <w:i w:val="false"/>
                <w:color w:val="000000"/>
                <w:sz w:val="20"/>
              </w:rPr>
              <w:t>
</w:t>
            </w:r>
            <w:r>
              <w:rPr>
                <w:rFonts w:ascii="Times New Roman"/>
                <w:b w:val="false"/>
                <w:i w:val="false"/>
                <w:color w:val="000000"/>
                <w:sz w:val="20"/>
              </w:rPr>
              <w:t>излучения на</w:t>
            </w:r>
            <w:r>
              <w:br/>
            </w:r>
            <w:r>
              <w:rPr>
                <w:rFonts w:ascii="Times New Roman"/>
                <w:b w:val="false"/>
                <w:i w:val="false"/>
                <w:color w:val="000000"/>
                <w:sz w:val="20"/>
              </w:rPr>
              <w:t>
</w:t>
            </w:r>
            <w:r>
              <w:rPr>
                <w:rFonts w:ascii="Times New Roman"/>
                <w:b w:val="false"/>
                <w:i w:val="false"/>
                <w:color w:val="000000"/>
                <w:sz w:val="20"/>
              </w:rPr>
              <w:t>уровнях, МГц</w:t>
            </w:r>
            <w:r>
              <w:br/>
            </w:r>
            <w:r>
              <w:rPr>
                <w:rFonts w:ascii="Times New Roman"/>
                <w:b w:val="false"/>
                <w:i w:val="false"/>
                <w:color w:val="000000"/>
                <w:sz w:val="20"/>
              </w:rPr>
              <w:t>
</w:t>
            </w:r>
            <w:r>
              <w:rPr>
                <w:rFonts w:ascii="Times New Roman"/>
                <w:b w:val="false"/>
                <w:i w:val="false"/>
                <w:color w:val="000000"/>
                <w:sz w:val="20"/>
              </w:rPr>
              <w:t>–3 дБ, –30 дБ, –60 дБ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3–d.</w:t>
            </w:r>
            <w:r>
              <w:br/>
            </w:r>
            <w:r>
              <w:rPr>
                <w:rFonts w:ascii="Times New Roman"/>
                <w:b w:val="false"/>
                <w:i w:val="false"/>
                <w:color w:val="000000"/>
                <w:sz w:val="20"/>
              </w:rPr>
              <w:t>
</w:t>
            </w:r>
            <w:r>
              <w:rPr>
                <w:rFonts w:ascii="Times New Roman"/>
                <w:b w:val="false"/>
                <w:i w:val="false"/>
                <w:color w:val="000000"/>
                <w:sz w:val="20"/>
              </w:rPr>
              <w:t>Вид модуляции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3–е.</w:t>
            </w:r>
            <w:r>
              <w:br/>
            </w:r>
            <w:r>
              <w:rPr>
                <w:rFonts w:ascii="Times New Roman"/>
                <w:b w:val="false"/>
                <w:i w:val="false"/>
                <w:color w:val="000000"/>
                <w:sz w:val="20"/>
              </w:rPr>
              <w:t>
</w:t>
            </w:r>
            <w:r>
              <w:rPr>
                <w:rFonts w:ascii="Times New Roman"/>
                <w:b w:val="false"/>
                <w:i w:val="false"/>
                <w:color w:val="000000"/>
                <w:sz w:val="20"/>
              </w:rPr>
              <w:t>заводской</w:t>
            </w:r>
            <w:r>
              <w:br/>
            </w:r>
            <w:r>
              <w:rPr>
                <w:rFonts w:ascii="Times New Roman"/>
                <w:b w:val="false"/>
                <w:i w:val="false"/>
                <w:color w:val="000000"/>
                <w:sz w:val="20"/>
              </w:rPr>
              <w:t>
</w:t>
            </w:r>
            <w:r>
              <w:rPr>
                <w:rFonts w:ascii="Times New Roman"/>
                <w:b w:val="false"/>
                <w:i w:val="false"/>
                <w:color w:val="000000"/>
                <w:sz w:val="20"/>
              </w:rPr>
              <w:t>номер</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РРС–1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РРС–2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Технические данные приемника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4–a.</w:t>
            </w:r>
            <w:r>
              <w:br/>
            </w:r>
            <w:r>
              <w:rPr>
                <w:rFonts w:ascii="Times New Roman"/>
                <w:b w:val="false"/>
                <w:i w:val="false"/>
                <w:color w:val="000000"/>
                <w:sz w:val="20"/>
              </w:rPr>
              <w:t>
</w:t>
            </w:r>
            <w:r>
              <w:rPr>
                <w:rFonts w:ascii="Times New Roman"/>
                <w:b w:val="false"/>
                <w:i w:val="false"/>
                <w:color w:val="000000"/>
                <w:sz w:val="20"/>
              </w:rPr>
              <w:t>Коэффициент</w:t>
            </w:r>
            <w:r>
              <w:br/>
            </w:r>
            <w:r>
              <w:rPr>
                <w:rFonts w:ascii="Times New Roman"/>
                <w:b w:val="false"/>
                <w:i w:val="false"/>
                <w:color w:val="000000"/>
                <w:sz w:val="20"/>
              </w:rPr>
              <w:t>
</w:t>
            </w:r>
            <w:r>
              <w:rPr>
                <w:rFonts w:ascii="Times New Roman"/>
                <w:b w:val="false"/>
                <w:i w:val="false"/>
                <w:color w:val="000000"/>
                <w:sz w:val="20"/>
              </w:rPr>
              <w:t>шума, 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4–b.</w:t>
            </w:r>
            <w:r>
              <w:br/>
            </w:r>
            <w:r>
              <w:rPr>
                <w:rFonts w:ascii="Times New Roman"/>
                <w:b w:val="false"/>
                <w:i w:val="false"/>
                <w:color w:val="000000"/>
                <w:sz w:val="20"/>
              </w:rPr>
              <w:t>
</w:t>
            </w:r>
            <w:r>
              <w:rPr>
                <w:rFonts w:ascii="Times New Roman"/>
                <w:b w:val="false"/>
                <w:i w:val="false"/>
                <w:color w:val="000000"/>
                <w:sz w:val="20"/>
              </w:rPr>
              <w:t>Чувствитель-</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приемника,</w:t>
            </w:r>
            <w:r>
              <w:br/>
            </w:r>
            <w:r>
              <w:rPr>
                <w:rFonts w:ascii="Times New Roman"/>
                <w:b w:val="false"/>
                <w:i w:val="false"/>
                <w:color w:val="000000"/>
                <w:sz w:val="20"/>
              </w:rPr>
              <w:t>
</w:t>
            </w:r>
            <w:r>
              <w:rPr>
                <w:rFonts w:ascii="Times New Roman"/>
                <w:b w:val="false"/>
                <w:i w:val="false"/>
                <w:color w:val="000000"/>
                <w:sz w:val="20"/>
              </w:rPr>
              <w:t>дБ/Вт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4–c.</w:t>
            </w:r>
            <w:r>
              <w:br/>
            </w:r>
            <w:r>
              <w:rPr>
                <w:rFonts w:ascii="Times New Roman"/>
                <w:b w:val="false"/>
                <w:i w:val="false"/>
                <w:color w:val="000000"/>
                <w:sz w:val="20"/>
              </w:rPr>
              <w:t>
</w:t>
            </w:r>
            <w:r>
              <w:rPr>
                <w:rFonts w:ascii="Times New Roman"/>
                <w:b w:val="false"/>
                <w:i w:val="false"/>
                <w:color w:val="000000"/>
                <w:sz w:val="20"/>
              </w:rPr>
              <w:t>Полоса</w:t>
            </w:r>
            <w:r>
              <w:br/>
            </w:r>
            <w:r>
              <w:rPr>
                <w:rFonts w:ascii="Times New Roman"/>
                <w:b w:val="false"/>
                <w:i w:val="false"/>
                <w:color w:val="000000"/>
                <w:sz w:val="20"/>
              </w:rPr>
              <w:t>
</w:t>
            </w:r>
            <w:r>
              <w:rPr>
                <w:rFonts w:ascii="Times New Roman"/>
                <w:b w:val="false"/>
                <w:i w:val="false"/>
                <w:color w:val="000000"/>
                <w:sz w:val="20"/>
              </w:rPr>
              <w:t>пропускания на</w:t>
            </w:r>
            <w:r>
              <w:br/>
            </w:r>
            <w:r>
              <w:rPr>
                <w:rFonts w:ascii="Times New Roman"/>
                <w:b w:val="false"/>
                <w:i w:val="false"/>
                <w:color w:val="000000"/>
                <w:sz w:val="20"/>
              </w:rPr>
              <w:t>
</w:t>
            </w:r>
            <w:r>
              <w:rPr>
                <w:rFonts w:ascii="Times New Roman"/>
                <w:b w:val="false"/>
                <w:i w:val="false"/>
                <w:color w:val="000000"/>
                <w:sz w:val="20"/>
              </w:rPr>
              <w:t>уровнях, МГц</w:t>
            </w:r>
            <w:r>
              <w:br/>
            </w:r>
            <w:r>
              <w:rPr>
                <w:rFonts w:ascii="Times New Roman"/>
                <w:b w:val="false"/>
                <w:i w:val="false"/>
                <w:color w:val="000000"/>
                <w:sz w:val="20"/>
              </w:rPr>
              <w:t>
</w:t>
            </w:r>
            <w:r>
              <w:rPr>
                <w:rFonts w:ascii="Times New Roman"/>
                <w:b w:val="false"/>
                <w:i w:val="false"/>
                <w:color w:val="000000"/>
                <w:sz w:val="20"/>
              </w:rPr>
              <w:t>–3 дБ, –30</w:t>
            </w:r>
            <w:r>
              <w:br/>
            </w:r>
            <w:r>
              <w:rPr>
                <w:rFonts w:ascii="Times New Roman"/>
                <w:b w:val="false"/>
                <w:i w:val="false"/>
                <w:color w:val="000000"/>
                <w:sz w:val="20"/>
              </w:rPr>
              <w:t>
</w:t>
            </w:r>
            <w:r>
              <w:rPr>
                <w:rFonts w:ascii="Times New Roman"/>
                <w:b w:val="false"/>
                <w:i w:val="false"/>
                <w:color w:val="000000"/>
                <w:sz w:val="20"/>
              </w:rPr>
              <w:t>дБ, –60 дБ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4–d.</w:t>
            </w:r>
            <w:r>
              <w:br/>
            </w:r>
            <w:r>
              <w:rPr>
                <w:rFonts w:ascii="Times New Roman"/>
                <w:b w:val="false"/>
                <w:i w:val="false"/>
                <w:color w:val="000000"/>
                <w:sz w:val="20"/>
              </w:rPr>
              <w:t>
</w:t>
            </w:r>
            <w:r>
              <w:rPr>
                <w:rFonts w:ascii="Times New Roman"/>
                <w:b w:val="false"/>
                <w:i w:val="false"/>
                <w:color w:val="000000"/>
                <w:sz w:val="20"/>
              </w:rPr>
              <w:t>Допустимое</w:t>
            </w:r>
            <w:r>
              <w:br/>
            </w:r>
            <w:r>
              <w:rPr>
                <w:rFonts w:ascii="Times New Roman"/>
                <w:b w:val="false"/>
                <w:i w:val="false"/>
                <w:color w:val="000000"/>
                <w:sz w:val="20"/>
              </w:rPr>
              <w:t>
</w:t>
            </w:r>
            <w:r>
              <w:rPr>
                <w:rFonts w:ascii="Times New Roman"/>
                <w:b w:val="false"/>
                <w:i w:val="false"/>
                <w:color w:val="000000"/>
                <w:sz w:val="20"/>
              </w:rPr>
              <w:t>отношение</w:t>
            </w:r>
            <w:r>
              <w:br/>
            </w:r>
            <w:r>
              <w:rPr>
                <w:rFonts w:ascii="Times New Roman"/>
                <w:b w:val="false"/>
                <w:i w:val="false"/>
                <w:color w:val="000000"/>
                <w:sz w:val="20"/>
              </w:rPr>
              <w:t>
</w:t>
            </w:r>
            <w:r>
              <w:rPr>
                <w:rFonts w:ascii="Times New Roman"/>
                <w:b w:val="false"/>
                <w:i w:val="false"/>
                <w:color w:val="000000"/>
                <w:sz w:val="20"/>
              </w:rPr>
              <w:t>сигнал/шум, дБ</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РРС–1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РРС–2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Серийный номер РЭС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Характеристики антенны</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5–a.</w:t>
            </w:r>
            <w:r>
              <w:br/>
            </w:r>
            <w:r>
              <w:rPr>
                <w:rFonts w:ascii="Times New Roman"/>
                <w:b w:val="false"/>
                <w:i w:val="false"/>
                <w:color w:val="000000"/>
                <w:sz w:val="20"/>
              </w:rPr>
              <w:t>
</w:t>
            </w:r>
            <w:r>
              <w:rPr>
                <w:rFonts w:ascii="Times New Roman"/>
                <w:b w:val="false"/>
                <w:i w:val="false"/>
                <w:color w:val="000000"/>
                <w:sz w:val="20"/>
              </w:rPr>
              <w:t>Тип опоры</w:t>
            </w:r>
            <w:r>
              <w:br/>
            </w:r>
            <w:r>
              <w:rPr>
                <w:rFonts w:ascii="Times New Roman"/>
                <w:b w:val="false"/>
                <w:i w:val="false"/>
                <w:color w:val="000000"/>
                <w:sz w:val="20"/>
              </w:rPr>
              <w:t>
</w:t>
            </w:r>
            <w:r>
              <w:rPr>
                <w:rFonts w:ascii="Times New Roman"/>
                <w:b w:val="false"/>
                <w:i w:val="false"/>
                <w:color w:val="000000"/>
                <w:sz w:val="20"/>
              </w:rPr>
              <w:t>(мачта,</w:t>
            </w:r>
            <w:r>
              <w:br/>
            </w:r>
            <w:r>
              <w:rPr>
                <w:rFonts w:ascii="Times New Roman"/>
                <w:b w:val="false"/>
                <w:i w:val="false"/>
                <w:color w:val="000000"/>
                <w:sz w:val="20"/>
              </w:rPr>
              <w:t>
</w:t>
            </w:r>
            <w:r>
              <w:rPr>
                <w:rFonts w:ascii="Times New Roman"/>
                <w:b w:val="false"/>
                <w:i w:val="false"/>
                <w:color w:val="000000"/>
                <w:sz w:val="20"/>
              </w:rPr>
              <w:t>башня,</w:t>
            </w:r>
            <w:r>
              <w:br/>
            </w:r>
            <w:r>
              <w:rPr>
                <w:rFonts w:ascii="Times New Roman"/>
                <w:b w:val="false"/>
                <w:i w:val="false"/>
                <w:color w:val="000000"/>
                <w:sz w:val="20"/>
              </w:rPr>
              <w:t>
</w:t>
            </w:r>
            <w:r>
              <w:rPr>
                <w:rFonts w:ascii="Times New Roman"/>
                <w:b w:val="false"/>
                <w:i w:val="false"/>
                <w:color w:val="000000"/>
                <w:sz w:val="20"/>
              </w:rPr>
              <w:t>подставка)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5–b.</w:t>
            </w:r>
            <w:r>
              <w:br/>
            </w:r>
            <w:r>
              <w:rPr>
                <w:rFonts w:ascii="Times New Roman"/>
                <w:b w:val="false"/>
                <w:i w:val="false"/>
                <w:color w:val="000000"/>
                <w:sz w:val="20"/>
              </w:rPr>
              <w:t>
</w:t>
            </w: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антенны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w:t>
            </w:r>
            <w:r>
              <w:br/>
            </w:r>
            <w:r>
              <w:rPr>
                <w:rFonts w:ascii="Times New Roman"/>
                <w:b w:val="false"/>
                <w:i w:val="false"/>
                <w:color w:val="000000"/>
                <w:sz w:val="20"/>
              </w:rPr>
              <w:t>
</w:t>
            </w:r>
            <w:r>
              <w:rPr>
                <w:rFonts w:ascii="Times New Roman"/>
                <w:b w:val="false"/>
                <w:i w:val="false"/>
                <w:color w:val="000000"/>
                <w:sz w:val="20"/>
              </w:rPr>
              <w:t>Отметка</w:t>
            </w:r>
            <w:r>
              <w:br/>
            </w:r>
            <w:r>
              <w:rPr>
                <w:rFonts w:ascii="Times New Roman"/>
                <w:b w:val="false"/>
                <w:i w:val="false"/>
                <w:color w:val="000000"/>
                <w:sz w:val="20"/>
              </w:rPr>
              <w:t>
</w:t>
            </w:r>
            <w:r>
              <w:rPr>
                <w:rFonts w:ascii="Times New Roman"/>
                <w:b w:val="false"/>
                <w:i w:val="false"/>
                <w:color w:val="000000"/>
                <w:sz w:val="20"/>
              </w:rPr>
              <w:t>земли</w:t>
            </w:r>
            <w:r>
              <w:br/>
            </w:r>
            <w:r>
              <w:rPr>
                <w:rFonts w:ascii="Times New Roman"/>
                <w:b w:val="false"/>
                <w:i w:val="false"/>
                <w:color w:val="000000"/>
                <w:sz w:val="20"/>
              </w:rPr>
              <w:t>
</w:t>
            </w:r>
            <w:r>
              <w:rPr>
                <w:rFonts w:ascii="Times New Roman"/>
                <w:b w:val="false"/>
                <w:i w:val="false"/>
                <w:color w:val="000000"/>
                <w:sz w:val="20"/>
              </w:rPr>
              <w:t>над</w:t>
            </w:r>
            <w:r>
              <w:br/>
            </w:r>
            <w:r>
              <w:rPr>
                <w:rFonts w:ascii="Times New Roman"/>
                <w:b w:val="false"/>
                <w:i w:val="false"/>
                <w:color w:val="000000"/>
                <w:sz w:val="20"/>
              </w:rPr>
              <w:t>
</w:t>
            </w:r>
            <w:r>
              <w:rPr>
                <w:rFonts w:ascii="Times New Roman"/>
                <w:b w:val="false"/>
                <w:i w:val="false"/>
                <w:color w:val="000000"/>
                <w:sz w:val="20"/>
              </w:rPr>
              <w:t>уровнем</w:t>
            </w:r>
            <w:r>
              <w:br/>
            </w:r>
            <w:r>
              <w:rPr>
                <w:rFonts w:ascii="Times New Roman"/>
                <w:b w:val="false"/>
                <w:i w:val="false"/>
                <w:color w:val="000000"/>
                <w:sz w:val="20"/>
              </w:rPr>
              <w:t>
</w:t>
            </w:r>
            <w:r>
              <w:rPr>
                <w:rFonts w:ascii="Times New Roman"/>
                <w:b w:val="false"/>
                <w:i w:val="false"/>
                <w:color w:val="000000"/>
                <w:sz w:val="20"/>
              </w:rPr>
              <w:t>моря, 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5–d.</w:t>
            </w:r>
            <w:r>
              <w:br/>
            </w:r>
            <w:r>
              <w:rPr>
                <w:rFonts w:ascii="Times New Roman"/>
                <w:b w:val="false"/>
                <w:i w:val="false"/>
                <w:color w:val="000000"/>
                <w:sz w:val="20"/>
              </w:rPr>
              <w:t>
</w:t>
            </w:r>
            <w:r>
              <w:rPr>
                <w:rFonts w:ascii="Times New Roman"/>
                <w:b w:val="false"/>
                <w:i w:val="false"/>
                <w:color w:val="000000"/>
                <w:sz w:val="20"/>
              </w:rPr>
              <w:t>Высота</w:t>
            </w:r>
            <w:r>
              <w:br/>
            </w:r>
            <w:r>
              <w:rPr>
                <w:rFonts w:ascii="Times New Roman"/>
                <w:b w:val="false"/>
                <w:i w:val="false"/>
                <w:color w:val="000000"/>
                <w:sz w:val="20"/>
              </w:rPr>
              <w:t>
</w:t>
            </w:r>
            <w:r>
              <w:rPr>
                <w:rFonts w:ascii="Times New Roman"/>
                <w:b w:val="false"/>
                <w:i w:val="false"/>
                <w:color w:val="000000"/>
                <w:sz w:val="20"/>
              </w:rPr>
              <w:t>подвеса</w:t>
            </w:r>
            <w:r>
              <w:br/>
            </w:r>
            <w:r>
              <w:rPr>
                <w:rFonts w:ascii="Times New Roman"/>
                <w:b w:val="false"/>
                <w:i w:val="false"/>
                <w:color w:val="000000"/>
                <w:sz w:val="20"/>
              </w:rPr>
              <w:t>
</w:t>
            </w:r>
            <w:r>
              <w:rPr>
                <w:rFonts w:ascii="Times New Roman"/>
                <w:b w:val="false"/>
                <w:i w:val="false"/>
                <w:color w:val="000000"/>
                <w:sz w:val="20"/>
              </w:rPr>
              <w:t>антенным</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5–e.</w:t>
            </w:r>
            <w:r>
              <w:br/>
            </w:r>
            <w:r>
              <w:rPr>
                <w:rFonts w:ascii="Times New Roman"/>
                <w:b w:val="false"/>
                <w:i w:val="false"/>
                <w:color w:val="000000"/>
                <w:sz w:val="20"/>
              </w:rPr>
              <w:t>
</w:t>
            </w:r>
            <w:r>
              <w:rPr>
                <w:rFonts w:ascii="Times New Roman"/>
                <w:b w:val="false"/>
                <w:i w:val="false"/>
                <w:color w:val="000000"/>
                <w:sz w:val="20"/>
              </w:rPr>
              <w:t>Диаметр</w:t>
            </w:r>
            <w:r>
              <w:br/>
            </w:r>
            <w:r>
              <w:rPr>
                <w:rFonts w:ascii="Times New Roman"/>
                <w:b w:val="false"/>
                <w:i w:val="false"/>
                <w:color w:val="000000"/>
                <w:sz w:val="20"/>
              </w:rPr>
              <w:t>
</w:t>
            </w:r>
            <w:r>
              <w:rPr>
                <w:rFonts w:ascii="Times New Roman"/>
                <w:b w:val="false"/>
                <w:i w:val="false"/>
                <w:color w:val="000000"/>
                <w:sz w:val="20"/>
              </w:rPr>
              <w:t>антенны, м</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5–f.</w:t>
            </w:r>
            <w:r>
              <w:br/>
            </w:r>
            <w:r>
              <w:rPr>
                <w:rFonts w:ascii="Times New Roman"/>
                <w:b w:val="false"/>
                <w:i w:val="false"/>
                <w:color w:val="000000"/>
                <w:sz w:val="20"/>
              </w:rPr>
              <w:t>
</w:t>
            </w:r>
            <w:r>
              <w:rPr>
                <w:rFonts w:ascii="Times New Roman"/>
                <w:b w:val="false"/>
                <w:i w:val="false"/>
                <w:color w:val="000000"/>
                <w:sz w:val="20"/>
              </w:rPr>
              <w:t>Азимут,</w:t>
            </w:r>
            <w:r>
              <w:br/>
            </w:r>
            <w:r>
              <w:rPr>
                <w:rFonts w:ascii="Times New Roman"/>
                <w:b w:val="false"/>
                <w:i w:val="false"/>
                <w:color w:val="000000"/>
                <w:sz w:val="20"/>
              </w:rPr>
              <w:t>
</w:t>
            </w:r>
            <w:r>
              <w:rPr>
                <w:rFonts w:ascii="Times New Roman"/>
                <w:b w:val="false"/>
                <w:i w:val="false"/>
                <w:color w:val="000000"/>
                <w:sz w:val="20"/>
              </w:rPr>
              <w:t>град.</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5–g.</w:t>
            </w:r>
            <w:r>
              <w:br/>
            </w:r>
            <w:r>
              <w:rPr>
                <w:rFonts w:ascii="Times New Roman"/>
                <w:b w:val="false"/>
                <w:i w:val="false"/>
                <w:color w:val="000000"/>
                <w:sz w:val="20"/>
              </w:rPr>
              <w:t>
</w:t>
            </w:r>
            <w:r>
              <w:rPr>
                <w:rFonts w:ascii="Times New Roman"/>
                <w:b w:val="false"/>
                <w:i w:val="false"/>
                <w:color w:val="000000"/>
                <w:sz w:val="20"/>
              </w:rPr>
              <w:t>Угол</w:t>
            </w:r>
            <w:r>
              <w:br/>
            </w:r>
            <w:r>
              <w:rPr>
                <w:rFonts w:ascii="Times New Roman"/>
                <w:b w:val="false"/>
                <w:i w:val="false"/>
                <w:color w:val="000000"/>
                <w:sz w:val="20"/>
              </w:rPr>
              <w:t>
</w:t>
            </w:r>
            <w:r>
              <w:rPr>
                <w:rFonts w:ascii="Times New Roman"/>
                <w:b w:val="false"/>
                <w:i w:val="false"/>
                <w:color w:val="000000"/>
                <w:sz w:val="20"/>
              </w:rPr>
              <w:t>места</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лепестка,</w:t>
            </w:r>
            <w:r>
              <w:br/>
            </w:r>
            <w:r>
              <w:rPr>
                <w:rFonts w:ascii="Times New Roman"/>
                <w:b w:val="false"/>
                <w:i w:val="false"/>
                <w:color w:val="000000"/>
                <w:sz w:val="20"/>
              </w:rPr>
              <w:t>
</w:t>
            </w:r>
            <w:r>
              <w:rPr>
                <w:rFonts w:ascii="Times New Roman"/>
                <w:b w:val="false"/>
                <w:i w:val="false"/>
                <w:color w:val="000000"/>
                <w:sz w:val="20"/>
              </w:rPr>
              <w:t>град.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5–h. Коэф-</w:t>
            </w:r>
            <w:r>
              <w:br/>
            </w:r>
            <w:r>
              <w:rPr>
                <w:rFonts w:ascii="Times New Roman"/>
                <w:b w:val="false"/>
                <w:i w:val="false"/>
                <w:color w:val="000000"/>
                <w:sz w:val="20"/>
              </w:rPr>
              <w:t>
</w:t>
            </w:r>
            <w:r>
              <w:rPr>
                <w:rFonts w:ascii="Times New Roman"/>
                <w:b w:val="false"/>
                <w:i w:val="false"/>
                <w:color w:val="000000"/>
                <w:sz w:val="20"/>
              </w:rPr>
              <w:t>фициент</w:t>
            </w:r>
            <w:r>
              <w:br/>
            </w:r>
            <w:r>
              <w:rPr>
                <w:rFonts w:ascii="Times New Roman"/>
                <w:b w:val="false"/>
                <w:i w:val="false"/>
                <w:color w:val="000000"/>
                <w:sz w:val="20"/>
              </w:rPr>
              <w:t>
</w:t>
            </w:r>
            <w:r>
              <w:rPr>
                <w:rFonts w:ascii="Times New Roman"/>
                <w:b w:val="false"/>
                <w:i w:val="false"/>
                <w:color w:val="000000"/>
                <w:sz w:val="20"/>
              </w:rPr>
              <w:t>усиления</w:t>
            </w:r>
            <w:r>
              <w:br/>
            </w:r>
            <w:r>
              <w:rPr>
                <w:rFonts w:ascii="Times New Roman"/>
                <w:b w:val="false"/>
                <w:i w:val="false"/>
                <w:color w:val="000000"/>
                <w:sz w:val="20"/>
              </w:rPr>
              <w:t>
</w:t>
            </w:r>
            <w:r>
              <w:rPr>
                <w:rFonts w:ascii="Times New Roman"/>
                <w:b w:val="false"/>
                <w:i w:val="false"/>
                <w:color w:val="000000"/>
                <w:sz w:val="20"/>
              </w:rPr>
              <w:t>антенны,</w:t>
            </w:r>
            <w:r>
              <w:br/>
            </w:r>
            <w:r>
              <w:rPr>
                <w:rFonts w:ascii="Times New Roman"/>
                <w:b w:val="false"/>
                <w:i w:val="false"/>
                <w:color w:val="000000"/>
                <w:sz w:val="20"/>
              </w:rPr>
              <w:t>
</w:t>
            </w:r>
            <w:r>
              <w:rPr>
                <w:rFonts w:ascii="Times New Roman"/>
                <w:b w:val="false"/>
                <w:i w:val="false"/>
                <w:color w:val="000000"/>
                <w:sz w:val="20"/>
              </w:rPr>
              <w:t>дБ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5–i.</w:t>
            </w:r>
            <w:r>
              <w:br/>
            </w:r>
            <w:r>
              <w:rPr>
                <w:rFonts w:ascii="Times New Roman"/>
                <w:b w:val="false"/>
                <w:i w:val="false"/>
                <w:color w:val="000000"/>
                <w:sz w:val="20"/>
              </w:rPr>
              <w:t>
</w:t>
            </w:r>
            <w:r>
              <w:rPr>
                <w:rFonts w:ascii="Times New Roman"/>
                <w:b w:val="false"/>
                <w:i w:val="false"/>
                <w:color w:val="000000"/>
                <w:sz w:val="20"/>
              </w:rPr>
              <w:t>Потери</w:t>
            </w:r>
            <w:r>
              <w:br/>
            </w:r>
            <w:r>
              <w:rPr>
                <w:rFonts w:ascii="Times New Roman"/>
                <w:b w:val="false"/>
                <w:i w:val="false"/>
                <w:color w:val="000000"/>
                <w:sz w:val="20"/>
              </w:rPr>
              <w:t>
</w:t>
            </w:r>
            <w:r>
              <w:rPr>
                <w:rFonts w:ascii="Times New Roman"/>
                <w:b w:val="false"/>
                <w:i w:val="false"/>
                <w:color w:val="000000"/>
                <w:sz w:val="20"/>
              </w:rPr>
              <w:t>в элементах</w:t>
            </w:r>
            <w:r>
              <w:br/>
            </w:r>
            <w:r>
              <w:rPr>
                <w:rFonts w:ascii="Times New Roman"/>
                <w:b w:val="false"/>
                <w:i w:val="false"/>
                <w:color w:val="000000"/>
                <w:sz w:val="20"/>
              </w:rPr>
              <w:t>
</w:t>
            </w:r>
            <w:r>
              <w:rPr>
                <w:rFonts w:ascii="Times New Roman"/>
                <w:b w:val="false"/>
                <w:i w:val="false"/>
                <w:color w:val="000000"/>
                <w:sz w:val="20"/>
              </w:rPr>
              <w:t>АВТ, дБ</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5–j.</w:t>
            </w:r>
            <w:r>
              <w:br/>
            </w:r>
            <w:r>
              <w:rPr>
                <w:rFonts w:ascii="Times New Roman"/>
                <w:b w:val="false"/>
                <w:i w:val="false"/>
                <w:color w:val="000000"/>
                <w:sz w:val="20"/>
              </w:rPr>
              <w:t>
</w:t>
            </w:r>
            <w:r>
              <w:rPr>
                <w:rFonts w:ascii="Times New Roman"/>
                <w:b w:val="false"/>
                <w:i w:val="false"/>
                <w:color w:val="000000"/>
                <w:sz w:val="20"/>
              </w:rPr>
              <w:t>Поляризация</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РРС–1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РРС–2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Раздел 3 – дополнительная информация</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лицензии, дата выдачи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использование</w:t>
            </w:r>
            <w:r>
              <w:br/>
            </w:r>
            <w:r>
              <w:rPr>
                <w:rFonts w:ascii="Times New Roman"/>
                <w:b w:val="false"/>
                <w:i w:val="false"/>
                <w:color w:val="000000"/>
                <w:sz w:val="20"/>
              </w:rPr>
              <w:t>
</w:t>
            </w:r>
            <w:r>
              <w:rPr>
                <w:rFonts w:ascii="Times New Roman"/>
                <w:b w:val="false"/>
                <w:i w:val="false"/>
                <w:color w:val="000000"/>
                <w:sz w:val="20"/>
              </w:rPr>
              <w:t>РЧС, дата выдачи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приобретение</w:t>
            </w:r>
            <w:r>
              <w:br/>
            </w:r>
            <w:r>
              <w:rPr>
                <w:rFonts w:ascii="Times New Roman"/>
                <w:b w:val="false"/>
                <w:i w:val="false"/>
                <w:color w:val="000000"/>
                <w:sz w:val="20"/>
              </w:rPr>
              <w:t>
</w:t>
            </w:r>
            <w:r>
              <w:rPr>
                <w:rFonts w:ascii="Times New Roman"/>
                <w:b w:val="false"/>
                <w:i w:val="false"/>
                <w:color w:val="000000"/>
                <w:sz w:val="20"/>
              </w:rPr>
              <w:t>и установку, дата выдачи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право</w:t>
            </w:r>
            <w:r>
              <w:br/>
            </w:r>
            <w:r>
              <w:rPr>
                <w:rFonts w:ascii="Times New Roman"/>
                <w:b w:val="false"/>
                <w:i w:val="false"/>
                <w:color w:val="000000"/>
                <w:sz w:val="20"/>
              </w:rPr>
              <w:t>
</w:t>
            </w:r>
            <w:r>
              <w:rPr>
                <w:rFonts w:ascii="Times New Roman"/>
                <w:b w:val="false"/>
                <w:i w:val="false"/>
                <w:color w:val="000000"/>
                <w:sz w:val="20"/>
              </w:rPr>
              <w:t>эксплуатации РЭС, дата выдачи</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 дата выдачи.</w:t>
            </w:r>
            <w:r>
              <w:br/>
            </w:r>
            <w:r>
              <w:rPr>
                <w:rFonts w:ascii="Times New Roman"/>
                <w:b w:val="false"/>
                <w:i w:val="false"/>
                <w:color w:val="000000"/>
                <w:sz w:val="20"/>
              </w:rPr>
              <w:t>
</w:t>
            </w:r>
            <w:r>
              <w:rPr>
                <w:rFonts w:ascii="Times New Roman"/>
                <w:b w:val="false"/>
                <w:i w:val="false"/>
                <w:color w:val="000000"/>
                <w:sz w:val="20"/>
              </w:rPr>
              <w:t>Орган сертификации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МСЭ</w:t>
            </w:r>
          </w:p>
        </w:tc>
      </w:tr>
    </w:tbl>
    <w:p>
      <w:pPr>
        <w:spacing w:after="0"/>
        <w:ind w:left="0"/>
        <w:jc w:val="both"/>
      </w:pPr>
      <w:r>
        <w:rPr>
          <w:rFonts w:ascii="Times New Roman"/>
          <w:b w:val="false"/>
          <w:i w:val="false"/>
          <w:color w:val="000000"/>
          <w:sz w:val="28"/>
        </w:rPr>
        <w:t>      Я удостоверяю, что сведения в этой анкете являются полными и соответствуют действительности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1"/>
        <w:gridCol w:w="3130"/>
        <w:gridCol w:w="3679"/>
      </w:tblGrid>
      <w:tr>
        <w:trPr>
          <w:trHeight w:val="30" w:hRule="atLeast"/>
        </w:trPr>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М. П.</w:t>
            </w:r>
          </w:p>
        </w:tc>
      </w:tr>
      <w:tr>
        <w:trPr>
          <w:trHeight w:val="195" w:hRule="atLeast"/>
        </w:trPr>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bl>
    <w:p>
      <w:pPr>
        <w:spacing w:after="0"/>
        <w:ind w:left="0"/>
        <w:jc w:val="both"/>
      </w:pPr>
      <w:r>
        <w:rPr>
          <w:rFonts w:ascii="Times New Roman"/>
          <w:b w:val="false"/>
          <w:i w:val="false"/>
          <w:color w:val="000000"/>
          <w:sz w:val="28"/>
        </w:rPr>
        <w:t>Начальник _________                      _____________</w:t>
      </w:r>
      <w:r>
        <w:br/>
      </w:r>
      <w:r>
        <w:rPr>
          <w:rFonts w:ascii="Times New Roman"/>
          <w:b w:val="false"/>
          <w:i w:val="false"/>
          <w:color w:val="000000"/>
          <w:sz w:val="28"/>
        </w:rPr>
        <w:t>
                                           (подпись)</w:t>
      </w:r>
    </w:p>
    <w:bookmarkStart w:name="z154" w:id="102"/>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разрешения на эксплуатацию</w:t>
      </w:r>
      <w:r>
        <w:br/>
      </w:r>
      <w:r>
        <w:rPr>
          <w:rFonts w:ascii="Times New Roman"/>
          <w:b w:val="false"/>
          <w:i w:val="false"/>
          <w:color w:val="000000"/>
          <w:sz w:val="28"/>
        </w:rPr>
        <w:t xml:space="preserve">
радиоэлектронных средств и   </w:t>
      </w:r>
      <w:r>
        <w:br/>
      </w:r>
      <w:r>
        <w:rPr>
          <w:rFonts w:ascii="Times New Roman"/>
          <w:b w:val="false"/>
          <w:i w:val="false"/>
          <w:color w:val="000000"/>
          <w:sz w:val="28"/>
        </w:rPr>
        <w:t xml:space="preserve">
высокочастотных устройств»   </w:t>
      </w:r>
    </w:p>
    <w:bookmarkEnd w:id="102"/>
    <w:bookmarkStart w:name="z155" w:id="103"/>
    <w:p>
      <w:pPr>
        <w:spacing w:after="0"/>
        <w:ind w:left="0"/>
        <w:jc w:val="both"/>
      </w:pPr>
      <w:r>
        <w:rPr>
          <w:rFonts w:ascii="Times New Roman"/>
          <w:b w:val="false"/>
          <w:i w:val="false"/>
          <w:color w:val="000000"/>
          <w:sz w:val="28"/>
        </w:rPr>
        <w:t>
                  </w:t>
      </w:r>
      <w:r>
        <w:rPr>
          <w:rFonts w:ascii="Times New Roman"/>
          <w:b/>
          <w:i w:val="false"/>
          <w:color w:val="000000"/>
          <w:sz w:val="28"/>
        </w:rPr>
        <w:t>Анкета на радиоэлектронное средство</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2"/>
        <w:gridCol w:w="1593"/>
        <w:gridCol w:w="3118"/>
        <w:gridCol w:w="2870"/>
        <w:gridCol w:w="1"/>
        <w:gridCol w:w="372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Раздел 1 – информация о услугополучателе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услугополучателя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Почтовый адрес услугополучателя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(включая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 (включая код)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и должность первого руководителя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и должность технического руководителя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Раздел 2 – технические данные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Общие данные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Вид РЭС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Тип РЭС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Назначение сети:</w:t>
            </w:r>
            <w:r>
              <w:br/>
            </w:r>
            <w:r>
              <w:rPr>
                <w:rFonts w:ascii="Times New Roman"/>
                <w:b w:val="false"/>
                <w:i w:val="false"/>
                <w:color w:val="000000"/>
                <w:sz w:val="20"/>
              </w:rPr>
              <w:t>
</w:t>
            </w:r>
            <w:r>
              <w:rPr>
                <w:rFonts w:ascii="Times New Roman"/>
                <w:b w:val="false"/>
                <w:i w:val="false"/>
                <w:color w:val="000000"/>
                <w:sz w:val="20"/>
              </w:rPr>
              <w:t>общего пользования,</w:t>
            </w:r>
            <w:r>
              <w:br/>
            </w:r>
            <w:r>
              <w:rPr>
                <w:rFonts w:ascii="Times New Roman"/>
                <w:b w:val="false"/>
                <w:i w:val="false"/>
                <w:color w:val="000000"/>
                <w:sz w:val="20"/>
              </w:rPr>
              <w:t>
</w:t>
            </w:r>
            <w:r>
              <w:rPr>
                <w:rFonts w:ascii="Times New Roman"/>
                <w:b w:val="false"/>
                <w:i w:val="false"/>
                <w:color w:val="000000"/>
                <w:sz w:val="20"/>
              </w:rPr>
              <w:t>ведомственная (нужное указать)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Стандарт (протокол) связи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Сетка частот и технические данные передающей части аппаратуры</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Сетка частот</w:t>
            </w:r>
            <w:r>
              <w:br/>
            </w:r>
            <w:r>
              <w:rPr>
                <w:rFonts w:ascii="Times New Roman"/>
                <w:b w:val="false"/>
                <w:i w:val="false"/>
                <w:color w:val="000000"/>
                <w:sz w:val="20"/>
              </w:rPr>
              <w:t>
</w:t>
            </w:r>
            <w:r>
              <w:rPr>
                <w:rFonts w:ascii="Times New Roman"/>
                <w:b w:val="false"/>
                <w:i w:val="false"/>
                <w:color w:val="000000"/>
                <w:sz w:val="20"/>
              </w:rPr>
              <w:t>(для сотовой</w:t>
            </w:r>
            <w:r>
              <w:br/>
            </w:r>
            <w:r>
              <w:rPr>
                <w:rFonts w:ascii="Times New Roman"/>
                <w:b w:val="false"/>
                <w:i w:val="false"/>
                <w:color w:val="000000"/>
                <w:sz w:val="20"/>
              </w:rPr>
              <w:t>
</w:t>
            </w:r>
            <w:r>
              <w:rPr>
                <w:rFonts w:ascii="Times New Roman"/>
                <w:b w:val="false"/>
                <w:i w:val="false"/>
                <w:color w:val="000000"/>
                <w:sz w:val="20"/>
              </w:rPr>
              <w:t>приведена в</w:t>
            </w:r>
            <w:r>
              <w:br/>
            </w:r>
            <w:r>
              <w:rPr>
                <w:rFonts w:ascii="Times New Roman"/>
                <w:b w:val="false"/>
                <w:i w:val="false"/>
                <w:color w:val="000000"/>
                <w:sz w:val="20"/>
              </w:rPr>
              <w:t>
</w:t>
            </w:r>
            <w:r>
              <w:rPr>
                <w:rFonts w:ascii="Times New Roman"/>
                <w:b w:val="false"/>
                <w:i w:val="false"/>
                <w:color w:val="000000"/>
                <w:sz w:val="20"/>
              </w:rPr>
              <w:t>приложении)</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Частота приема, МГц</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Частота передачи, МГц</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Класс излучения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Мощность, Вт</w:t>
            </w:r>
          </w:p>
        </w:tc>
      </w:tr>
      <w:tr>
        <w:trPr>
          <w:trHeight w:val="30" w:hRule="atLeast"/>
        </w:trPr>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 Заводской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Позывной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Частота и номер контрольного</w:t>
            </w:r>
            <w:r>
              <w:br/>
            </w:r>
            <w:r>
              <w:rPr>
                <w:rFonts w:ascii="Times New Roman"/>
                <w:b w:val="false"/>
                <w:i w:val="false"/>
                <w:color w:val="000000"/>
                <w:sz w:val="20"/>
              </w:rPr>
              <w:t>
</w:t>
            </w:r>
            <w:r>
              <w:rPr>
                <w:rFonts w:ascii="Times New Roman"/>
                <w:b w:val="false"/>
                <w:i w:val="false"/>
                <w:color w:val="000000"/>
                <w:sz w:val="20"/>
              </w:rPr>
              <w:t>канала, МГц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Скорость передачи данных, Бод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Технические данные приемной части аппаратуры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3–a.</w:t>
            </w:r>
            <w:r>
              <w:br/>
            </w:r>
            <w:r>
              <w:rPr>
                <w:rFonts w:ascii="Times New Roman"/>
                <w:b w:val="false"/>
                <w:i w:val="false"/>
                <w:color w:val="000000"/>
                <w:sz w:val="20"/>
              </w:rPr>
              <w:t>
</w:t>
            </w:r>
            <w:r>
              <w:rPr>
                <w:rFonts w:ascii="Times New Roman"/>
                <w:b w:val="false"/>
                <w:i w:val="false"/>
                <w:color w:val="000000"/>
                <w:sz w:val="20"/>
              </w:rPr>
              <w:t>Чувствительность,</w:t>
            </w:r>
            <w:r>
              <w:br/>
            </w:r>
            <w:r>
              <w:rPr>
                <w:rFonts w:ascii="Times New Roman"/>
                <w:b w:val="false"/>
                <w:i w:val="false"/>
                <w:color w:val="000000"/>
                <w:sz w:val="20"/>
              </w:rPr>
              <w:t>
</w:t>
            </w:r>
            <w:r>
              <w:rPr>
                <w:rFonts w:ascii="Times New Roman"/>
                <w:b w:val="false"/>
                <w:i w:val="false"/>
                <w:color w:val="000000"/>
                <w:sz w:val="20"/>
              </w:rPr>
              <w:t>мкВ</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3–b.</w:t>
            </w:r>
            <w:r>
              <w:br/>
            </w:r>
            <w:r>
              <w:rPr>
                <w:rFonts w:ascii="Times New Roman"/>
                <w:b w:val="false"/>
                <w:i w:val="false"/>
                <w:color w:val="000000"/>
                <w:sz w:val="20"/>
              </w:rPr>
              <w:t>
</w:t>
            </w:r>
            <w:r>
              <w:rPr>
                <w:rFonts w:ascii="Times New Roman"/>
                <w:b w:val="false"/>
                <w:i w:val="false"/>
                <w:color w:val="000000"/>
                <w:sz w:val="20"/>
              </w:rPr>
              <w:t>Избирательность,</w:t>
            </w:r>
            <w:r>
              <w:br/>
            </w:r>
            <w:r>
              <w:rPr>
                <w:rFonts w:ascii="Times New Roman"/>
                <w:b w:val="false"/>
                <w:i w:val="false"/>
                <w:color w:val="000000"/>
                <w:sz w:val="20"/>
              </w:rPr>
              <w:t>
</w:t>
            </w:r>
            <w:r>
              <w:rPr>
                <w:rFonts w:ascii="Times New Roman"/>
                <w:b w:val="false"/>
                <w:i w:val="false"/>
                <w:color w:val="000000"/>
                <w:sz w:val="20"/>
              </w:rPr>
              <w:t>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3–c.</w:t>
            </w:r>
            <w:r>
              <w:br/>
            </w:r>
            <w:r>
              <w:rPr>
                <w:rFonts w:ascii="Times New Roman"/>
                <w:b w:val="false"/>
                <w:i w:val="false"/>
                <w:color w:val="000000"/>
                <w:sz w:val="20"/>
              </w:rPr>
              <w:t>
</w:t>
            </w:r>
            <w:r>
              <w:rPr>
                <w:rFonts w:ascii="Times New Roman"/>
                <w:b w:val="false"/>
                <w:i w:val="false"/>
                <w:color w:val="000000"/>
                <w:sz w:val="20"/>
              </w:rPr>
              <w:t>Ширина</w:t>
            </w:r>
            <w:r>
              <w:br/>
            </w:r>
            <w:r>
              <w:rPr>
                <w:rFonts w:ascii="Times New Roman"/>
                <w:b w:val="false"/>
                <w:i w:val="false"/>
                <w:color w:val="000000"/>
                <w:sz w:val="20"/>
              </w:rPr>
              <w:t>
</w:t>
            </w:r>
            <w:r>
              <w:rPr>
                <w:rFonts w:ascii="Times New Roman"/>
                <w:b w:val="false"/>
                <w:i w:val="false"/>
                <w:color w:val="000000"/>
                <w:sz w:val="20"/>
              </w:rPr>
              <w:t>полосы по</w:t>
            </w:r>
            <w:r>
              <w:br/>
            </w:r>
            <w:r>
              <w:rPr>
                <w:rFonts w:ascii="Times New Roman"/>
                <w:b w:val="false"/>
                <w:i w:val="false"/>
                <w:color w:val="000000"/>
                <w:sz w:val="20"/>
              </w:rPr>
              <w:t>
</w:t>
            </w:r>
            <w:r>
              <w:rPr>
                <w:rFonts w:ascii="Times New Roman"/>
                <w:b w:val="false"/>
                <w:i w:val="false"/>
                <w:color w:val="000000"/>
                <w:sz w:val="20"/>
              </w:rPr>
              <w:t>уровню –3дБ, кГц</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3–d.</w:t>
            </w:r>
            <w:r>
              <w:br/>
            </w:r>
            <w:r>
              <w:rPr>
                <w:rFonts w:ascii="Times New Roman"/>
                <w:b w:val="false"/>
                <w:i w:val="false"/>
                <w:color w:val="000000"/>
                <w:sz w:val="20"/>
              </w:rPr>
              <w:t>
</w:t>
            </w:r>
            <w:r>
              <w:rPr>
                <w:rFonts w:ascii="Times New Roman"/>
                <w:b w:val="false"/>
                <w:i w:val="false"/>
                <w:color w:val="000000"/>
                <w:sz w:val="20"/>
              </w:rPr>
              <w:t>Коэффициент</w:t>
            </w:r>
            <w:r>
              <w:br/>
            </w:r>
            <w:r>
              <w:rPr>
                <w:rFonts w:ascii="Times New Roman"/>
                <w:b w:val="false"/>
                <w:i w:val="false"/>
                <w:color w:val="000000"/>
                <w:sz w:val="20"/>
              </w:rPr>
              <w:t>
</w:t>
            </w:r>
            <w:r>
              <w:rPr>
                <w:rFonts w:ascii="Times New Roman"/>
                <w:b w:val="false"/>
                <w:i w:val="false"/>
                <w:color w:val="000000"/>
                <w:sz w:val="20"/>
              </w:rPr>
              <w:t>интермодуляции, дБ</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Месторасположение РЭС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4–a. Область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4–b. Район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4–c. Пункт</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4–d. Адрес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4–e. Географические координаты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 ’’ с.ш.</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 ’’ в.д.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Характеристики антенн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передающей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приемной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5–a. Тип (аббревиатура)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5–b. Отметка земли над уровнем моря,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5–c. Высота подвеса над уровнем земли,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5–d. Азимут макс. излучения, град.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5–e. 0.5 ширины главного лепестка, град.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5–f. Коэффициент усиления, 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5–g. Коэффициент потерь в фидере, дБ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5–h. Поляризация</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Раздел 3 – дополнительная информация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лицензии, дата выдачи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использование</w:t>
            </w:r>
            <w:r>
              <w:br/>
            </w:r>
            <w:r>
              <w:rPr>
                <w:rFonts w:ascii="Times New Roman"/>
                <w:b w:val="false"/>
                <w:i w:val="false"/>
                <w:color w:val="000000"/>
                <w:sz w:val="20"/>
              </w:rPr>
              <w:t>
</w:t>
            </w:r>
            <w:r>
              <w:rPr>
                <w:rFonts w:ascii="Times New Roman"/>
                <w:b w:val="false"/>
                <w:i w:val="false"/>
                <w:color w:val="000000"/>
                <w:sz w:val="20"/>
              </w:rPr>
              <w:t>РЧС, дата выдачи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приобретение</w:t>
            </w:r>
            <w:r>
              <w:br/>
            </w:r>
            <w:r>
              <w:rPr>
                <w:rFonts w:ascii="Times New Roman"/>
                <w:b w:val="false"/>
                <w:i w:val="false"/>
                <w:color w:val="000000"/>
                <w:sz w:val="20"/>
              </w:rPr>
              <w:t>
</w:t>
            </w:r>
            <w:r>
              <w:rPr>
                <w:rFonts w:ascii="Times New Roman"/>
                <w:b w:val="false"/>
                <w:i w:val="false"/>
                <w:color w:val="000000"/>
                <w:sz w:val="20"/>
              </w:rPr>
              <w:t>и установку, дата выдачи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право</w:t>
            </w:r>
            <w:r>
              <w:br/>
            </w:r>
            <w:r>
              <w:rPr>
                <w:rFonts w:ascii="Times New Roman"/>
                <w:b w:val="false"/>
                <w:i w:val="false"/>
                <w:color w:val="000000"/>
                <w:sz w:val="20"/>
              </w:rPr>
              <w:t>
</w:t>
            </w:r>
            <w:r>
              <w:rPr>
                <w:rFonts w:ascii="Times New Roman"/>
                <w:b w:val="false"/>
                <w:i w:val="false"/>
                <w:color w:val="000000"/>
                <w:sz w:val="20"/>
              </w:rPr>
              <w:t>эксплуатации РЭС, дата выдачи</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 дата выдачи.</w:t>
            </w:r>
            <w:r>
              <w:br/>
            </w:r>
            <w:r>
              <w:rPr>
                <w:rFonts w:ascii="Times New Roman"/>
                <w:b w:val="false"/>
                <w:i w:val="false"/>
                <w:color w:val="000000"/>
                <w:sz w:val="20"/>
              </w:rPr>
              <w:t>
</w:t>
            </w:r>
            <w:r>
              <w:rPr>
                <w:rFonts w:ascii="Times New Roman"/>
                <w:b w:val="false"/>
                <w:i w:val="false"/>
                <w:color w:val="000000"/>
                <w:sz w:val="20"/>
              </w:rPr>
              <w:t>Орган сертификации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МСЭ</w:t>
            </w:r>
          </w:p>
        </w:tc>
      </w:tr>
    </w:tbl>
    <w:p>
      <w:pPr>
        <w:spacing w:after="0"/>
        <w:ind w:left="0"/>
        <w:jc w:val="both"/>
      </w:pPr>
      <w:r>
        <w:rPr>
          <w:rFonts w:ascii="Times New Roman"/>
          <w:b w:val="false"/>
          <w:i w:val="false"/>
          <w:color w:val="000000"/>
          <w:sz w:val="28"/>
        </w:rPr>
        <w:t>Приложение: нормированные диаграммы направленности антенны в вертикальной и горизонтальной плоскостях.</w:t>
      </w:r>
    </w:p>
    <w:p>
      <w:pPr>
        <w:spacing w:after="0"/>
        <w:ind w:left="0"/>
        <w:jc w:val="both"/>
      </w:pPr>
      <w:r>
        <w:rPr>
          <w:rFonts w:ascii="Times New Roman"/>
          <w:b w:val="false"/>
          <w:i w:val="false"/>
          <w:color w:val="000000"/>
          <w:sz w:val="28"/>
        </w:rPr>
        <w:t>      Я удостоверяю, что сведения в этой анкете являются полными и соответствуют действительности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4"/>
        <w:gridCol w:w="3268"/>
        <w:gridCol w:w="3108"/>
      </w:tblGrid>
      <w:tr>
        <w:trPr>
          <w:trHeight w:val="135"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М. П.</w:t>
            </w:r>
          </w:p>
        </w:tc>
      </w:tr>
      <w:tr>
        <w:trPr>
          <w:trHeight w:val="135"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bl>
    <w:p>
      <w:pPr>
        <w:spacing w:after="0"/>
        <w:ind w:left="0"/>
        <w:jc w:val="both"/>
      </w:pPr>
      <w:r>
        <w:rPr>
          <w:rFonts w:ascii="Times New Roman"/>
          <w:b w:val="false"/>
          <w:i w:val="false"/>
          <w:color w:val="000000"/>
          <w:sz w:val="28"/>
        </w:rPr>
        <w:t xml:space="preserve">      Начальник _______________________________ (подпись) М.П </w:t>
      </w:r>
    </w:p>
    <w:bookmarkStart w:name="z156" w:id="104"/>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разрешения на эксплуатацию</w:t>
      </w:r>
      <w:r>
        <w:br/>
      </w:r>
      <w:r>
        <w:rPr>
          <w:rFonts w:ascii="Times New Roman"/>
          <w:b w:val="false"/>
          <w:i w:val="false"/>
          <w:color w:val="000000"/>
          <w:sz w:val="28"/>
        </w:rPr>
        <w:t xml:space="preserve">
радиоэлектронных средств и   </w:t>
      </w:r>
      <w:r>
        <w:br/>
      </w:r>
      <w:r>
        <w:rPr>
          <w:rFonts w:ascii="Times New Roman"/>
          <w:b w:val="false"/>
          <w:i w:val="false"/>
          <w:color w:val="000000"/>
          <w:sz w:val="28"/>
        </w:rPr>
        <w:t xml:space="preserve">
высокочастотных устройств»   </w:t>
      </w:r>
    </w:p>
    <w:bookmarkEnd w:id="104"/>
    <w:bookmarkStart w:name="z157" w:id="105"/>
    <w:p>
      <w:pPr>
        <w:spacing w:after="0"/>
        <w:ind w:left="0"/>
        <w:jc w:val="both"/>
      </w:pPr>
      <w:r>
        <w:rPr>
          <w:rFonts w:ascii="Times New Roman"/>
          <w:b w:val="false"/>
          <w:i w:val="false"/>
          <w:color w:val="000000"/>
          <w:sz w:val="28"/>
        </w:rPr>
        <w:t>
</w:t>
      </w:r>
      <w:r>
        <w:rPr>
          <w:rFonts w:ascii="Times New Roman"/>
          <w:b/>
          <w:i w:val="false"/>
          <w:color w:val="000000"/>
          <w:sz w:val="28"/>
        </w:rPr>
        <w:t>                  Анкета на передатчик вещания очень высокой</w:t>
      </w:r>
      <w:r>
        <w:br/>
      </w:r>
      <w:r>
        <w:rPr>
          <w:rFonts w:ascii="Times New Roman"/>
          <w:b w:val="false"/>
          <w:i w:val="false"/>
          <w:color w:val="000000"/>
          <w:sz w:val="28"/>
        </w:rPr>
        <w:t>
</w:t>
      </w:r>
      <w:r>
        <w:rPr>
          <w:rFonts w:ascii="Times New Roman"/>
          <w:b/>
          <w:i w:val="false"/>
          <w:color w:val="000000"/>
          <w:sz w:val="28"/>
        </w:rPr>
        <w:t>                   частоты с частотной модуляцией (ОВЧ ЧМ)</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795"/>
        <w:gridCol w:w="795"/>
        <w:gridCol w:w="397"/>
        <w:gridCol w:w="662"/>
        <w:gridCol w:w="663"/>
        <w:gridCol w:w="2513"/>
        <w:gridCol w:w="883"/>
        <w:gridCol w:w="884"/>
        <w:gridCol w:w="222"/>
        <w:gridCol w:w="2493"/>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Раздел 1 – информация о услугополучателе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услугополучателя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Почтовый адрес услугополучателя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(включая код)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 (включая код)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и должность первого руководителя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и должность технического руководителя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Раздел 2 – технические данные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Технические данные передатчика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Тип передатчика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w:t>
            </w:r>
            <w:r>
              <w:br/>
            </w:r>
            <w:r>
              <w:rPr>
                <w:rFonts w:ascii="Times New Roman"/>
                <w:b w:val="false"/>
                <w:i w:val="false"/>
                <w:color w:val="000000"/>
                <w:sz w:val="20"/>
              </w:rPr>
              <w:t>
</w:t>
            </w:r>
            <w:r>
              <w:rPr>
                <w:rFonts w:ascii="Times New Roman"/>
                <w:b w:val="false"/>
                <w:i w:val="false"/>
                <w:color w:val="000000"/>
                <w:sz w:val="20"/>
              </w:rPr>
              <w:t>Заводской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w:t>
            </w:r>
            <w:r>
              <w:br/>
            </w:r>
            <w:r>
              <w:rPr>
                <w:rFonts w:ascii="Times New Roman"/>
                <w:b w:val="false"/>
                <w:i w:val="false"/>
                <w:color w:val="000000"/>
                <w:sz w:val="20"/>
              </w:rPr>
              <w:t>
</w:t>
            </w:r>
            <w:r>
              <w:rPr>
                <w:rFonts w:ascii="Times New Roman"/>
                <w:b w:val="false"/>
                <w:i w:val="false"/>
                <w:color w:val="000000"/>
                <w:sz w:val="20"/>
              </w:rPr>
              <w:t>Мощность передатчика, 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w:t>
            </w:r>
            <w:r>
              <w:br/>
            </w:r>
            <w:r>
              <w:rPr>
                <w:rFonts w:ascii="Times New Roman"/>
                <w:b w:val="false"/>
                <w:i w:val="false"/>
                <w:color w:val="000000"/>
                <w:sz w:val="20"/>
              </w:rPr>
              <w:t>
</w:t>
            </w:r>
            <w:r>
              <w:rPr>
                <w:rFonts w:ascii="Times New Roman"/>
                <w:b w:val="false"/>
                <w:i w:val="false"/>
                <w:color w:val="000000"/>
                <w:sz w:val="20"/>
              </w:rPr>
              <w:t>Несущая частота, МГц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Программа вещания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Стандарт вещания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 Стабильность, 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w:t>
            </w:r>
            <w:r>
              <w:br/>
            </w:r>
            <w:r>
              <w:rPr>
                <w:rFonts w:ascii="Times New Roman"/>
                <w:b w:val="false"/>
                <w:i w:val="false"/>
                <w:color w:val="000000"/>
                <w:sz w:val="20"/>
              </w:rPr>
              <w:t>
</w:t>
            </w:r>
            <w:r>
              <w:rPr>
                <w:rFonts w:ascii="Times New Roman"/>
                <w:b w:val="false"/>
                <w:i w:val="false"/>
                <w:color w:val="000000"/>
                <w:sz w:val="20"/>
              </w:rPr>
              <w:t>Девиация, кГц</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Месторасположение передатчика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2–a. Область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Район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 Адрес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Географические координаты передатчика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 ’’ с.ш.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 ’’в.д.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2–f. Способ подачи программы на передатчик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Способ приема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 Прием по эфиру (канал, область, пункт)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Месторасположение студии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3–a. Область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3–b. Район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3–c.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3–d. Адрес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Характеристики антенны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4–a. Отметка земли над уровнем моря, 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4–b. Высота подвеса антенны над уровнем земли,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4–c. Высота мачты, м</w:t>
            </w:r>
          </w:p>
        </w:tc>
      </w:tr>
      <w:tr>
        <w:trPr>
          <w:trHeight w:val="8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4–d. Азимут максимального излучения, град.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4–e. 0.5 ширины главного лепестка, град.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4–f. Коэффициент усиления, дБ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4–g. Коэффициент потерь в фидере, дБ</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4–h. Поляризация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Раздел 3 – дополнительная информация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лицензии, дата выдачи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использование РЧС, дата выдачи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разрешения на приобретение и установку, дата выдачи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право эксплуатации РЭС, дата выдачи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 дата выдачи. Орган сертификации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МСЭ</w:t>
            </w:r>
          </w:p>
        </w:tc>
      </w:tr>
    </w:tbl>
    <w:p>
      <w:pPr>
        <w:spacing w:after="0"/>
        <w:ind w:left="0"/>
        <w:jc w:val="both"/>
      </w:pPr>
      <w:r>
        <w:rPr>
          <w:rFonts w:ascii="Times New Roman"/>
          <w:b w:val="false"/>
          <w:i w:val="false"/>
          <w:color w:val="000000"/>
          <w:sz w:val="28"/>
        </w:rPr>
        <w:t>Приложение: нормированные диаграммы направленности антенны в вертикальной и горизонтальной плоскостях</w:t>
      </w:r>
    </w:p>
    <w:p>
      <w:pPr>
        <w:spacing w:after="0"/>
        <w:ind w:left="0"/>
        <w:jc w:val="both"/>
      </w:pPr>
      <w:r>
        <w:rPr>
          <w:rFonts w:ascii="Times New Roman"/>
          <w:b w:val="false"/>
          <w:i w:val="false"/>
          <w:color w:val="000000"/>
          <w:sz w:val="28"/>
        </w:rPr>
        <w:t>      Я удостоверяю, что сведения в этой анкете являются полными и соответствуют действительности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3"/>
        <w:gridCol w:w="3223"/>
        <w:gridCol w:w="3224"/>
      </w:tblGrid>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М.П.</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bl>
    <w:p>
      <w:pPr>
        <w:spacing w:after="0"/>
        <w:ind w:left="0"/>
        <w:jc w:val="both"/>
      </w:pPr>
      <w:r>
        <w:rPr>
          <w:rFonts w:ascii="Times New Roman"/>
          <w:b w:val="false"/>
          <w:i w:val="false"/>
          <w:color w:val="000000"/>
          <w:sz w:val="28"/>
        </w:rPr>
        <w:t>Начальник                             М.П._________________ подпись</w:t>
      </w:r>
    </w:p>
    <w:bookmarkStart w:name="z158" w:id="106"/>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разрешения на эксплуатацию</w:t>
      </w:r>
      <w:r>
        <w:br/>
      </w:r>
      <w:r>
        <w:rPr>
          <w:rFonts w:ascii="Times New Roman"/>
          <w:b w:val="false"/>
          <w:i w:val="false"/>
          <w:color w:val="000000"/>
          <w:sz w:val="28"/>
        </w:rPr>
        <w:t xml:space="preserve">
радиоэлектронных средств и   </w:t>
      </w:r>
      <w:r>
        <w:br/>
      </w:r>
      <w:r>
        <w:rPr>
          <w:rFonts w:ascii="Times New Roman"/>
          <w:b w:val="false"/>
          <w:i w:val="false"/>
          <w:color w:val="000000"/>
          <w:sz w:val="28"/>
        </w:rPr>
        <w:t xml:space="preserve">
высокочастотных устройств»   </w:t>
      </w:r>
    </w:p>
    <w:bookmarkEnd w:id="106"/>
    <w:bookmarkStart w:name="z159" w:id="107"/>
    <w:p>
      <w:pPr>
        <w:spacing w:after="0"/>
        <w:ind w:left="0"/>
        <w:jc w:val="both"/>
      </w:pPr>
      <w:r>
        <w:rPr>
          <w:rFonts w:ascii="Times New Roman"/>
          <w:b w:val="false"/>
          <w:i w:val="false"/>
          <w:color w:val="000000"/>
          <w:sz w:val="28"/>
        </w:rPr>
        <w:t>
</w:t>
      </w:r>
      <w:r>
        <w:rPr>
          <w:rFonts w:ascii="Times New Roman"/>
          <w:b/>
          <w:i w:val="false"/>
          <w:color w:val="000000"/>
          <w:sz w:val="28"/>
        </w:rPr>
        <w:t>            Анкета на радиовещательный ДСВ передатчик</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513"/>
        <w:gridCol w:w="533"/>
        <w:gridCol w:w="513"/>
        <w:gridCol w:w="533"/>
        <w:gridCol w:w="513"/>
        <w:gridCol w:w="533"/>
        <w:gridCol w:w="595"/>
        <w:gridCol w:w="556"/>
        <w:gridCol w:w="513"/>
        <w:gridCol w:w="953"/>
        <w:gridCol w:w="533"/>
        <w:gridCol w:w="633"/>
        <w:gridCol w:w="493"/>
        <w:gridCol w:w="533"/>
        <w:gridCol w:w="533"/>
        <w:gridCol w:w="493"/>
        <w:gridCol w:w="513"/>
        <w:gridCol w:w="676"/>
        <w:gridCol w:w="656"/>
        <w:gridCol w:w="508"/>
        <w:gridCol w:w="473"/>
        <w:gridCol w:w="693"/>
      </w:tblGrid>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1 – информация о услугополучателе</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услугополучателя</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Почтовый адрес услугополучателя</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(включая код)</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 (включая код)</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и должность первого руководителя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и должность технического руководителя</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Раздел 2 – технические данные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Технические данные передатчика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1–a. Тип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1–b. Заводской номер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Мощность, Вт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Диапазон частот, кГ</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Класс излучения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Стабильность частоты, Гц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 Защитное отношение смежного канала: А или B или C или 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Проводимость почвы, мСм/м</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Месторасположение передатчика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2–a. Область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Район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Пункт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 Расстояние до моря, км</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Географические координаты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rPr>
                <w:rFonts w:ascii="Times New Roman"/>
                <w:b w:val="false"/>
                <w:i w:val="false"/>
                <w:color w:val="000000"/>
                <w:vertAlign w:val="superscript"/>
              </w:rPr>
              <w:t>,  ,,</w:t>
            </w:r>
            <w:r>
              <w:rPr>
                <w:rFonts w:ascii="Times New Roman"/>
                <w:b w:val="false"/>
                <w:i w:val="false"/>
                <w:color w:val="000000"/>
                <w:sz w:val="20"/>
              </w:rPr>
              <w:t xml:space="preserve"> с.ш.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rPr>
                <w:rFonts w:ascii="Times New Roman"/>
                <w:b w:val="false"/>
                <w:i w:val="false"/>
                <w:color w:val="000000"/>
                <w:vertAlign w:val="superscript"/>
              </w:rPr>
              <w:t>,  ,,</w:t>
            </w:r>
            <w:r>
              <w:rPr>
                <w:rFonts w:ascii="Times New Roman"/>
                <w:b w:val="false"/>
                <w:i w:val="false"/>
                <w:color w:val="000000"/>
                <w:sz w:val="20"/>
              </w:rPr>
              <w:t xml:space="preserve"> в.д.</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Расписание работы РЭС (часы и минуты местного времени)</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Характеристики антенны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4–a. Тип антенны: A или B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4–b. Мощность в антенне, Вт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4c. Высота подвеса антенны над уровнем земли, 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4–d. Азимут максимального излучения, град.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4–e. Азимуты, определяющие сектор ограниченного излучения, град.</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4–f. Диаграммы направленности антенны в горизонтальной и вертикальной плоскостях описываются в приведенных в п.п. 4–g и 4–h</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4–g Коэффициент усиления антенны в горизонтальной плоскости, дБ (направления в градусах)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4–h. Коэффициент усиления антенны в вертикальной плоскости, дБ (угол наклона и азимут в градусах)</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 наклона</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 наклона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3 – дополнительная информация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лицензии, дата выдачи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использование РЧС, дата выдачи</w:t>
            </w:r>
          </w:p>
        </w:tc>
      </w:tr>
      <w:tr>
        <w:trPr>
          <w:trHeight w:val="69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разрешения на приобретение и установку, дата выдачи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эксплуатацию РЭС, дата выдачи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 дата выдачи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МСЭ</w:t>
            </w:r>
          </w:p>
        </w:tc>
      </w:tr>
    </w:tbl>
    <w:p>
      <w:pPr>
        <w:spacing w:after="0"/>
        <w:ind w:left="0"/>
        <w:jc w:val="both"/>
      </w:pPr>
      <w:r>
        <w:rPr>
          <w:rFonts w:ascii="Times New Roman"/>
          <w:b w:val="false"/>
          <w:i w:val="false"/>
          <w:color w:val="000000"/>
          <w:sz w:val="28"/>
        </w:rPr>
        <w:t>      Я удостоверяю, что сведения в этой анкете являются полными и соответствуют действительности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9"/>
        <w:gridCol w:w="3075"/>
        <w:gridCol w:w="3676"/>
      </w:tblGrid>
      <w:tr>
        <w:trPr>
          <w:trHeight w:val="30" w:hRule="atLeast"/>
        </w:trPr>
        <w:tc>
          <w:tcPr>
            <w:tcW w:w="6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М.П.</w:t>
            </w:r>
          </w:p>
        </w:tc>
      </w:tr>
      <w:tr>
        <w:trPr>
          <w:trHeight w:val="30" w:hRule="atLeast"/>
        </w:trPr>
        <w:tc>
          <w:tcPr>
            <w:tcW w:w="6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bl>
    <w:p>
      <w:pPr>
        <w:spacing w:after="0"/>
        <w:ind w:left="0"/>
        <w:jc w:val="both"/>
      </w:pPr>
      <w:r>
        <w:rPr>
          <w:rFonts w:ascii="Times New Roman"/>
          <w:b w:val="false"/>
          <w:i w:val="false"/>
          <w:color w:val="000000"/>
          <w:sz w:val="28"/>
        </w:rPr>
        <w:t>      Начальник</w:t>
      </w:r>
      <w:r>
        <w:br/>
      </w:r>
      <w:r>
        <w:rPr>
          <w:rFonts w:ascii="Times New Roman"/>
          <w:b w:val="false"/>
          <w:i w:val="false"/>
          <w:color w:val="000000"/>
          <w:sz w:val="28"/>
        </w:rPr>
        <w:t>
      М.П                                       _____________</w:t>
      </w:r>
      <w:r>
        <w:br/>
      </w:r>
      <w:r>
        <w:rPr>
          <w:rFonts w:ascii="Times New Roman"/>
          <w:b w:val="false"/>
          <w:i w:val="false"/>
          <w:color w:val="000000"/>
          <w:sz w:val="28"/>
        </w:rPr>
        <w:t>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