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a268" w14:textId="479a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недропользования, за исключением углеводородного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2014 года № 154.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28.04.2015 г. № 521.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ликвидационного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 Законом Республики Казахстан «О недрах и недропользовании»»;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на разведку, добычу общераспространенных полезных ископаемых».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«Об утверждении стандартов государственных услуг в сфере недропользования, за исключением углеводородного сырья» (САПП Республики Казахстан 2012 г., № 69, ст. 1003).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недропользование,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контрактов на разведку, добычу или совмещенную разведку и</w:t>
      </w:r>
      <w:r>
        <w:br/>
      </w:r>
      <w:r>
        <w:rPr>
          <w:rFonts w:ascii="Times New Roman"/>
          <w:b/>
          <w:i w:val="false"/>
          <w:color w:val="000000"/>
        </w:rPr>
        <w:t>
добычу углеводородного сырья и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индустрии и новых технологий Республики Казахстан (далее – услугодатель).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регистрации контракта на проведение операций по недропользованию,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перерыв на обед с 13.00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недропользование (оригинал в трех экземплярах), включая все приложения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полномочия представителя услугополучателя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законодательством Республики Казахстан порядке.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 по адресу www.mint.gov.kz,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www.mint.gov.kz, в подразделе «Государственные услуги и стандарты» раздела «Деятельность государственного органа». Единый контакт-центр по вопросам оказания государственных услуг: 1414.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 недропользование,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или 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углеводородного сырья и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 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контракта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операций по недропользованию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    «__»________________2___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(основание заключение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компетентным органом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компетентного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подрядчиком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подрядчика)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регистрируется контракт 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Ф.И.О., подпись руководителя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выдающего акт государственной регистрации контракта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проведение операций по недропользованию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154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контрактов на разведку, добычу или совмещенную</w:t>
      </w:r>
      <w:r>
        <w:br/>
      </w:r>
      <w:r>
        <w:rPr>
          <w:rFonts w:ascii="Times New Roman"/>
          <w:b/>
          <w:i w:val="false"/>
          <w:color w:val="000000"/>
        </w:rPr>
        <w:t>
разведку и добычу углеводородного сырья и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ископаемых»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индустрии и новых технологий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5 (пять)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при сдаче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регистрации договора залога права недропользования,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на бумажном носителе результат оказания государственной услуги оформляются в электронном формате, распечатываются и заверяются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 выходных и праздничных дней,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залоге права недропользования, подписанного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«личном кабинете» услугополучателя отображается статус запроса на предоставление государственной услуги.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www.mint.gov.kz,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www.mint.gov.kz, в подразделе «Государственные услуги и стандарты» раздела «Деятельность государственного органа». Единый контакт-центр по вопросам оказания государственных услуг: 1414.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 недропользования,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контрактов на разведку,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 и добычу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ископаемых»   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регистрации договора о залоге права недропользования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   «__»________________2___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или физического лица, адрес, 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Залогодержатель: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залога: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права недропользования: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обязательства: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погашения обязательства: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 выдающего свидетельство о регистрации залога права недропользования________</w:t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договора залога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недропользования, за исключением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или совмещенную разведку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добычу углеводородного сырья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(далее -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заявление составлено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20__ год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154 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ликвидационного фонда»</w:t>
      </w:r>
    </w:p>
    <w:bookmarkEnd w:id="28"/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ликвидационного фонда»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индустрии и новых технологий Республики Казахстан (далее – услугодатель).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использование ликвидационного фонда по контрактам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перерыв на обед с 13.00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ликвидации или консервации;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писем-согласований с уполномоченными органами в области охраны окружающей среды, по изучению и использованию недр, промышленной безопасности, санитарно-эпидемиологической службы,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полномочия представителя услугополучателя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законодательством Республики Казахстан порядке.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www.mint.gov.kz,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www.mint.gov.kz, в подразделе «Государственные услуги и стандарты» раздела «Деятельность государственного органа». Единый контакт-центр по вопросам оказания государственных услуг: 1414.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154</w:t>
      </w:r>
    </w:p>
    <w:bookmarkEnd w:id="37"/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сервитутов на участки недр, предоставленных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разведки, добычи или строительства и (или)</w:t>
      </w:r>
      <w:r>
        <w:br/>
      </w:r>
      <w:r>
        <w:rPr>
          <w:rFonts w:ascii="Times New Roman"/>
          <w:b/>
          <w:i w:val="false"/>
          <w:color w:val="000000"/>
        </w:rPr>
        <w:t>
эксплуатации подземных сооружений, не связанных с разведкой или</w:t>
      </w:r>
      <w:r>
        <w:br/>
      </w:r>
      <w:r>
        <w:rPr>
          <w:rFonts w:ascii="Times New Roman"/>
          <w:b/>
          <w:i w:val="false"/>
          <w:color w:val="000000"/>
        </w:rPr>
        <w:t>
добычей, в случаях, предусмотренных Законом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«О недрах и недропользовании»</w:t>
      </w:r>
    </w:p>
    <w:bookmarkEnd w:id="38"/>
    <w:bookmarkStart w:name="z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индустрии и новых технологий Республики Казахстан (далее – услугодатель).</w:t>
      </w:r>
    </w:p>
    <w:bookmarkEnd w:id="40"/>
    <w:bookmarkStart w:name="z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регистрация сервитута на участки недр, предоставленных для проведения разведки, добычи.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составляют 0,5 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регистрационного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- с понедельника по пятницу с 9.00 до 18.30 часов, перерыв на обед с 13.00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об установлении сервитута или решение суда (нотариально заверенная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документ, удостоверяющий уплату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полномочия представителя услугополучателя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</w:p>
    <w:bookmarkEnd w:id="42"/>
    <w:bookmarkStart w:name="z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законодательством Республики Казахстан порядке.</w:t>
      </w:r>
    </w:p>
    <w:bookmarkEnd w:id="44"/>
    <w:bookmarkStart w:name="z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www.mint.gov.kz,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www.mint.gov.kz, в подразделе «Государственные услуги и стандарты» раздела «Деятельность государственного органа». Единый контакт-центр по вопросам оказания государственных услуг: 1414.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154 </w:t>
      </w:r>
    </w:p>
    <w:bookmarkEnd w:id="47"/>
    <w:bookmarkStart w:name="z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 на</w:t>
      </w:r>
      <w:r>
        <w:br/>
      </w:r>
      <w:r>
        <w:rPr>
          <w:rFonts w:ascii="Times New Roman"/>
          <w:b/>
          <w:i w:val="false"/>
          <w:color w:val="000000"/>
        </w:rPr>
        <w:t>
разведку, добычу общераспространенных полезных ископаемых»</w:t>
      </w:r>
    </w:p>
    <w:bookmarkEnd w:id="48"/>
    <w:bookmarkStart w:name="z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договора залога права недропользования на разведку, добычу общераспространенных полезных ископаемых»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bookmarkEnd w:id="50"/>
    <w:bookmarkStart w:name="z1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момента: сдачи пакета документов услугодателю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ЦОН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при сдаче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регистрации договора залога права недропользования,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- с понедельника по субботу с 9.00 часов до 20.00 часов без перерыва, кроме выходных и праздничных дней,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осуществляется в порядке «электронной очереди»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(доверенность);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(доверенность);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юридического лица, содержащиеся в государственных информационных системах работник ЦОНа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</w:p>
    <w:bookmarkEnd w:id="52"/>
    <w:bookmarkStart w:name="z1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центров обслуживания населения и (или) их работников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столицы, непосредственным представителям государственной услуги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соответствующего местного исполнительного органа областей, города республиканского значения, столицы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соответствующего местного исполнительного органа областей, города республиканского значения, столицы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к руководителю ЦОНа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местного исполнительного органа областей, города республиканского значения, столицы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законодательством Республики Казахстан порядке.</w:t>
      </w:r>
    </w:p>
    <w:bookmarkEnd w:id="54"/>
    <w:bookmarkStart w:name="z11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ЦОНа -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по телефону услугодателя: 8 (7172) 749929. Единый контакт-центр по вопросам оказания государственных услуг: 1414.</w:t>
      </w:r>
    </w:p>
    <w:bookmarkEnd w:id="56"/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   </w:t>
      </w:r>
    </w:p>
    <w:bookmarkEnd w:id="57"/>
    <w:bookmarkStart w:name="z1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регистрации договора о залоге права недропользования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 «__»________________20__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или физического лица, адрес, БИН/ИИН)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Залогодержатель: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банка, его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залога: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права недропользования: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(вид операции недропользования, полное 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 и дата заключения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обязательства: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погашения обязательства: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 выдающего свидетельство о регистрации залога права недропользования ___________</w:t>
      </w:r>
    </w:p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договора залога права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добычу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ископаемых» 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062"/>
        <w:gridCol w:w="4243"/>
        <w:gridCol w:w="4163"/>
      </w:tblGrid>
      <w:tr>
        <w:trPr>
          <w:trHeight w:val="12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области, города республиканского значения, столицы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(режим работы, адрес)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(режим работы, адрес)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</w:tr>
      <w:tr>
        <w:trPr>
          <w:trHeight w:val="17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Акмолинской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</w:tr>
      <w:tr>
        <w:trPr>
          <w:trHeight w:val="15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Актюбинской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</w:tr>
      <w:tr>
        <w:trPr>
          <w:trHeight w:val="12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Атырауской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</w:tr>
      <w:tr>
        <w:trPr>
          <w:trHeight w:val="15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19-00 ч. обед с 13-00 ч. до 15-00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19-00 ч. обед с 13-00 ч. до 15-00 ч. ежедневно. Выходные дни суббота, воскресенье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Западно-Казахстанской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13-00 ч. до 14-30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13-00 ч. до 14-30 ч. ежедневно. Выходные дни суббота, воскресенье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8-30 ч. до 18-00 ч. обед с 12-30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9-15 ч. до 17-00 ч. обед с 13-00 ч. до 14-00 ч. ежедневно. Выходные дни суббота, воскресенье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Мангистауской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12-30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12-30 ч. до 14-00 ч. ежедневно. Выходные дни суббота, воскресенье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Павлодарской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13-00 ч. до 14-30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13-00 ч. до 14-30 ч. ежедневно. Выходные дни суббота, воскресенье</w:t>
            </w:r>
          </w:p>
        </w:tc>
      </w:tr>
      <w:tr>
        <w:trPr>
          <w:trHeight w:val="14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Северо-Казахстанской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13-00 ч. до 14-30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13-00 ч. до 14-30 ч. ежедневно. Выходные дни суббота, воскресенье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Южно-Казахстанской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Кызылординской области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19-00 ч. обед с 13-00 ч. до 15-00 ч.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19-00 ч. обед с 13-00 ч. до 15-00 ч. ежедневно. Выходные дни суббота, воскресенье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по 15.30 ежедневно. Выходные дни суббота, воскресенье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ч. до 18.00 ч. обед с 11-00 ч. до 15-00 ч. ежедневно. Выходные дни суббота, воскресенье</w:t>
            </w:r>
          </w:p>
        </w:tc>
      </w:tr>
    </w:tbl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(далее -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bookmarkStart w:name="z12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заявление составлено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