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5409" w14:textId="50e5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15 января 2014 года № 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Протокола к нему.</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финансов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 к нему,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2014 года № 8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Государства Катар</w:t>
      </w:r>
      <w:r>
        <w:br/>
      </w:r>
      <w:r>
        <w:rPr>
          <w:rFonts w:ascii="Times New Roman"/>
          <w:b/>
          <w:i w:val="false"/>
          <w:color w:val="000000"/>
        </w:rPr>
        <w:t>
об избежании двойного налогообложения и</w:t>
      </w:r>
      <w:r>
        <w:br/>
      </w:r>
      <w:r>
        <w:rPr>
          <w:rFonts w:ascii="Times New Roman"/>
          <w:b/>
          <w:i w:val="false"/>
          <w:color w:val="000000"/>
        </w:rPr>
        <w:t>
предотвращении уклонения от налогообложения</w:t>
      </w:r>
      <w:r>
        <w:br/>
      </w:r>
      <w:r>
        <w:rPr>
          <w:rFonts w:ascii="Times New Roman"/>
          <w:b/>
          <w:i w:val="false"/>
          <w:color w:val="000000"/>
        </w:rPr>
        <w:t>
в отношении налогов на доход</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нижеследующем:</w:t>
      </w:r>
    </w:p>
    <w:bookmarkEnd w:id="4"/>
    <w:bookmarkStart w:name="z9" w:id="5"/>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bookmarkEnd w:id="5"/>
    <w:bookmarkStart w:name="z10" w:id="6"/>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End w:id="6"/>
    <w:bookmarkStart w:name="z11" w:id="7"/>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bookmarkEnd w:id="7"/>
    <w:bookmarkStart w:name="z12" w:id="8"/>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настоящее Соглашение, являются:</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(i)корпоративный подоходный налог и</w:t>
      </w:r>
      <w:r>
        <w:br/>
      </w:r>
      <w:r>
        <w:rPr>
          <w:rFonts w:ascii="Times New Roman"/>
          <w:b w:val="false"/>
          <w:i w:val="false"/>
          <w:color w:val="000000"/>
          <w:sz w:val="28"/>
        </w:rPr>
        <w:t>
      (ii)индивидуальный подоходный налог</w:t>
      </w:r>
      <w:r>
        <w:br/>
      </w:r>
      <w:r>
        <w:rPr>
          <w:rFonts w:ascii="Times New Roman"/>
          <w:b w:val="false"/>
          <w:i w:val="false"/>
          <w:color w:val="000000"/>
          <w:sz w:val="28"/>
        </w:rPr>
        <w:t>
      (далее именуемые как «Казахстанский налог»); и</w:t>
      </w:r>
      <w:r>
        <w:br/>
      </w:r>
      <w:r>
        <w:rPr>
          <w:rFonts w:ascii="Times New Roman"/>
          <w:b w:val="false"/>
          <w:i w:val="false"/>
          <w:color w:val="000000"/>
          <w:sz w:val="28"/>
        </w:rPr>
        <w:t>
      b) в случае Государства Катар:</w:t>
      </w:r>
      <w:r>
        <w:br/>
      </w:r>
      <w:r>
        <w:rPr>
          <w:rFonts w:ascii="Times New Roman"/>
          <w:b w:val="false"/>
          <w:i w:val="false"/>
          <w:color w:val="000000"/>
          <w:sz w:val="28"/>
        </w:rPr>
        <w:t>
      подоходные налоги</w:t>
      </w:r>
      <w:r>
        <w:br/>
      </w:r>
      <w:r>
        <w:rPr>
          <w:rFonts w:ascii="Times New Roman"/>
          <w:b w:val="false"/>
          <w:i w:val="false"/>
          <w:color w:val="000000"/>
          <w:sz w:val="28"/>
        </w:rPr>
        <w:t>
      (далее именуемые как «Катарский налог»).</w:t>
      </w:r>
      <w:r>
        <w:br/>
      </w:r>
      <w:r>
        <w:rPr>
          <w:rFonts w:ascii="Times New Roman"/>
          <w:b w:val="false"/>
          <w:i w:val="false"/>
          <w:color w:val="000000"/>
          <w:sz w:val="28"/>
        </w:rPr>
        <w:t>
</w:t>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w:t>
      </w:r>
    </w:p>
    <w:bookmarkEnd w:id="8"/>
    <w:bookmarkStart w:name="z16" w:id="9"/>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9"/>
    <w:bookmarkStart w:name="z17" w:id="10"/>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a)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соглашениями, участником которых он является;</w:t>
      </w:r>
      <w:r>
        <w:br/>
      </w:r>
      <w:r>
        <w:rPr>
          <w:rFonts w:ascii="Times New Roman"/>
          <w:b w:val="false"/>
          <w:i w:val="false"/>
          <w:color w:val="000000"/>
          <w:sz w:val="28"/>
        </w:rPr>
        <w:t>
      b) термин «Катар» означает Государство Катар и при использовании в географическом смысле термин «Катар» включает территорию Государства Катар, внутренние воды, территориальное море, включая его дно и недра, воздушное пространство над ними, исключительную экономическую зону и континентальный шельф, на которых Государство Катар осуществляет свои суверенные права и юрисдикцию, в соответствии с положениями международного права и национального законодательства и норм Катара;</w:t>
      </w:r>
      <w:r>
        <w:br/>
      </w:r>
      <w:r>
        <w:rPr>
          <w:rFonts w:ascii="Times New Roman"/>
          <w:b w:val="false"/>
          <w:i w:val="false"/>
          <w:color w:val="000000"/>
          <w:sz w:val="28"/>
        </w:rPr>
        <w:t>
      с) термины «Договаривающееся Государство» и «другое Договаривающееся Государство» означают Казахстан или Катар, в зависимости от контекста;</w:t>
      </w:r>
      <w:r>
        <w:br/>
      </w:r>
      <w:r>
        <w:rPr>
          <w:rFonts w:ascii="Times New Roman"/>
          <w:b w:val="false"/>
          <w:i w:val="false"/>
          <w:color w:val="000000"/>
          <w:sz w:val="28"/>
        </w:rPr>
        <w:t>
      d) термин «компания» означает любое корпоративное образование или любую организацию, которая рассматривается как корпоративное образование для целей налогообложения;</w:t>
      </w:r>
      <w:r>
        <w:br/>
      </w:r>
      <w:r>
        <w:rPr>
          <w:rFonts w:ascii="Times New Roman"/>
          <w:b w:val="false"/>
          <w:i w:val="false"/>
          <w:color w:val="000000"/>
          <w:sz w:val="28"/>
        </w:rPr>
        <w:t>
      e) термин «компетентный орган» означает:</w:t>
      </w:r>
      <w:r>
        <w:br/>
      </w:r>
      <w:r>
        <w:rPr>
          <w:rFonts w:ascii="Times New Roman"/>
          <w:b w:val="false"/>
          <w:i w:val="false"/>
          <w:color w:val="000000"/>
          <w:sz w:val="28"/>
        </w:rPr>
        <w:t>
      (i)в случае Республики Казахстан: Министерство финансов или его уполномоченный представитель;</w:t>
      </w:r>
      <w:r>
        <w:br/>
      </w:r>
      <w:r>
        <w:rPr>
          <w:rFonts w:ascii="Times New Roman"/>
          <w:b w:val="false"/>
          <w:i w:val="false"/>
          <w:color w:val="000000"/>
          <w:sz w:val="28"/>
        </w:rPr>
        <w:t>
      (ii)в случае Государства Катара: Министерство экономики и финансов или его уполномоченный представитель;</w:t>
      </w:r>
      <w:r>
        <w:br/>
      </w:r>
      <w:r>
        <w:rPr>
          <w:rFonts w:ascii="Times New Roman"/>
          <w:b w:val="false"/>
          <w:i w:val="false"/>
          <w:color w:val="000000"/>
          <w:sz w:val="28"/>
        </w:rPr>
        <w:t>
      f)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g)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i) термин «национальное лицо» означает:</w:t>
      </w:r>
      <w:r>
        <w:br/>
      </w:r>
      <w:r>
        <w:rPr>
          <w:rFonts w:ascii="Times New Roman"/>
          <w:b w:val="false"/>
          <w:i w:val="false"/>
          <w:color w:val="000000"/>
          <w:sz w:val="28"/>
        </w:rPr>
        <w:t>
      (i)любое физическое лицо, имеющее гражданство Договаривающегося Государства;</w:t>
      </w:r>
      <w:r>
        <w:br/>
      </w:r>
      <w:r>
        <w:rPr>
          <w:rFonts w:ascii="Times New Roman"/>
          <w:b w:val="false"/>
          <w:i w:val="false"/>
          <w:color w:val="000000"/>
          <w:sz w:val="28"/>
        </w:rPr>
        <w:t>
      (ii)любое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j) термин «лицо» включает физическое лицо, компанию и любое другое объединение лиц, которое рассматривается как юридическое лицо для целей налогообложения; и также включает Договаривающееся Государство и его центральный или местный орган власти;</w:t>
      </w:r>
      <w:r>
        <w:br/>
      </w:r>
      <w:r>
        <w:rPr>
          <w:rFonts w:ascii="Times New Roman"/>
          <w:b w:val="false"/>
          <w:i w:val="false"/>
          <w:color w:val="000000"/>
          <w:sz w:val="28"/>
        </w:rPr>
        <w:t>
      k) термин «налог» означает Казахстанский налог или Катарский налог, в зависимости от контекста;</w:t>
      </w:r>
      <w:r>
        <w:br/>
      </w:r>
      <w:r>
        <w:rPr>
          <w:rFonts w:ascii="Times New Roman"/>
          <w:b w:val="false"/>
          <w:i w:val="false"/>
          <w:color w:val="000000"/>
          <w:sz w:val="28"/>
        </w:rPr>
        <w:t>
      l) термин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настоящее Соглашение. Любое значение термина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10"/>
    <w:bookmarkStart w:name="z19" w:id="11"/>
    <w:p>
      <w:pPr>
        <w:spacing w:after="0"/>
        <w:ind w:left="0"/>
        <w:jc w:val="left"/>
      </w:pPr>
      <w:r>
        <w:rPr>
          <w:rFonts w:ascii="Times New Roman"/>
          <w:b/>
          <w:i w:val="false"/>
          <w:color w:val="000000"/>
        </w:rPr>
        <w:t xml:space="preserve"> 
Статья 4</w:t>
      </w:r>
      <w:r>
        <w:br/>
      </w:r>
      <w:r>
        <w:rPr>
          <w:rFonts w:ascii="Times New Roman"/>
          <w:b/>
          <w:i w:val="false"/>
          <w:color w:val="000000"/>
        </w:rPr>
        <w:t>
Резидентство</w:t>
      </w:r>
    </w:p>
    <w:bookmarkEnd w:id="11"/>
    <w:bookmarkStart w:name="z20" w:id="12"/>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w:t>
      </w:r>
      <w:r>
        <w:br/>
      </w:r>
      <w:r>
        <w:rPr>
          <w:rFonts w:ascii="Times New Roman"/>
          <w:b w:val="false"/>
          <w:i w:val="false"/>
          <w:color w:val="000000"/>
          <w:sz w:val="28"/>
        </w:rPr>
        <w:t>
      а) в случае Казахстана, любое лицо, которое по законодательству Казахстана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и также включает Казахстан и любой его центральный или местный орган власти. Однако такой термин не включает любое лицо, которое подлежит налогообложению в Казахстане только в отношении дохода из источников в Казахстане;</w:t>
      </w:r>
      <w:r>
        <w:br/>
      </w:r>
      <w:r>
        <w:rPr>
          <w:rFonts w:ascii="Times New Roman"/>
          <w:b w:val="false"/>
          <w:i w:val="false"/>
          <w:color w:val="000000"/>
          <w:sz w:val="28"/>
        </w:rPr>
        <w:t>
      b) в случае Катара, любое физическое лицо, которое имеет местожительство, центр жизненных интересов или обычно проживает в Катаре, и компания, созданная или имеющая место ее эффективного управления в Катаре. Термин также включает Государство Катар и любое его политическое или административное подразделение, местный орган власти или орган, предусмотренный его законодательством.</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обычно проживает;</w:t>
      </w:r>
      <w:r>
        <w:br/>
      </w:r>
      <w:r>
        <w:rPr>
          <w:rFonts w:ascii="Times New Roman"/>
          <w:b w:val="false"/>
          <w:i w:val="false"/>
          <w:color w:val="000000"/>
          <w:sz w:val="28"/>
        </w:rPr>
        <w:t>
      с)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r>
        <w:br/>
      </w: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обоих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12"/>
    <w:bookmarkStart w:name="z23" w:id="13"/>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3"/>
    <w:bookmarkStart w:name="z24" w:id="14"/>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филиал;</w:t>
      </w:r>
      <w:r>
        <w:br/>
      </w:r>
      <w:r>
        <w:rPr>
          <w:rFonts w:ascii="Times New Roman"/>
          <w:b w:val="false"/>
          <w:i w:val="false"/>
          <w:color w:val="000000"/>
          <w:sz w:val="28"/>
        </w:rPr>
        <w:t>
      c) офис;</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помещение, используемое в качестве торговой точки;</w:t>
      </w:r>
      <w:r>
        <w:br/>
      </w:r>
      <w:r>
        <w:rPr>
          <w:rFonts w:ascii="Times New Roman"/>
          <w:b w:val="false"/>
          <w:i w:val="false"/>
          <w:color w:val="000000"/>
          <w:sz w:val="28"/>
        </w:rPr>
        <w:t>
      g) ферму или плантацию;</w:t>
      </w:r>
      <w:r>
        <w:br/>
      </w:r>
      <w:r>
        <w:rPr>
          <w:rFonts w:ascii="Times New Roman"/>
          <w:b w:val="false"/>
          <w:i w:val="false"/>
          <w:color w:val="000000"/>
          <w:sz w:val="28"/>
        </w:rPr>
        <w:t>
      h) шахту, рудник, нефтяную или газовую скважину, карьер, установку, сооружение или любое другое место добычи или разведки природных ресурсов, а также связанные с этим наблюдательные услуги;</w:t>
      </w:r>
      <w:r>
        <w:br/>
      </w:r>
      <w:r>
        <w:rPr>
          <w:rFonts w:ascii="Times New Roman"/>
          <w:b w:val="false"/>
          <w:i w:val="false"/>
          <w:color w:val="000000"/>
          <w:sz w:val="28"/>
        </w:rPr>
        <w:t>
      i) строительную площадку, строительный, монтажный или сборочный проект, или любую наблюдательную деятельность, связанную с такой площадкой или проектом, или деятельностью, продолжающиеся более 6 месяцев;</w:t>
      </w:r>
      <w:r>
        <w:br/>
      </w:r>
      <w:r>
        <w:rPr>
          <w:rFonts w:ascii="Times New Roman"/>
          <w:b w:val="false"/>
          <w:i w:val="false"/>
          <w:color w:val="000000"/>
          <w:sz w:val="28"/>
        </w:rPr>
        <w:t>
      j) предоставление услуг, включая консультационные услуги, предприятием через служащих или другой персонал, нанятый предприятием для такой цели, но только если деятельность такого характера продолжается (для такого или связанного с ним проекта) на территории Договаривающегося Государства более 6 месяцев в любом двенадцатимесячном периоде.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и</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иное, чем агент с независимым статусом, к которому применяется пункт 6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такое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w:t>
      </w:r>
      <w:r>
        <w:rPr>
          <w:rFonts w:ascii="Times New Roman"/>
          <w:b w:val="false"/>
          <w:i w:val="false"/>
          <w:color w:val="000000"/>
          <w:sz w:val="28"/>
        </w:rPr>
        <w:t>
      5. Несмотря на предыдущие положения настоящей статьи, страховое предприятие Договаривающегося Государства, за исключением перестрахования, рассматривается как имеющее постоянное учреждение в другом Договаривающемся Государстве, если оно занимается сбором страховых премий на территории этого другого Договаривающегося Государства или страхует риски, расположенные в нем, через лицо, иное, чем агент с независим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одна из этих компаний не образует постоянное учреждение другой.</w:t>
      </w:r>
    </w:p>
    <w:bookmarkEnd w:id="14"/>
    <w:bookmarkStart w:name="z31" w:id="15"/>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5"/>
    <w:bookmarkStart w:name="z32" w:id="16"/>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речные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w:t>
      </w:r>
    </w:p>
    <w:bookmarkEnd w:id="16"/>
    <w:bookmarkStart w:name="z36" w:id="17"/>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7"/>
    <w:bookmarkStart w:name="z37" w:id="18"/>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реализуемым через такое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разрешенном согласно положениям национального законодательства Договаривающегося Государства,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w:t>
      </w:r>
      <w:r>
        <w:rPr>
          <w:rFonts w:ascii="Times New Roman"/>
          <w:b w:val="false"/>
          <w:i w:val="false"/>
          <w:color w:val="000000"/>
          <w:sz w:val="28"/>
        </w:rPr>
        <w:t>
      5. Ничто в настоящей статье не должно влиять на применение любого закона Договаривающегося Государства, имеющего отношение к определению налогового обязательства лица, в случаях, если информация, имеющаяся у компетентного органа этого Договаривающегося Государства является недостаточной для определения прибыли, относящейся к постоянному учреждению этого лица в этом Договаривающемся Государстве, при условии, что на основе имеющейся информации определение прибыли постоянного учреждения согласуется с принципами, изложенными в настоящей статье.</w:t>
      </w:r>
      <w:r>
        <w:br/>
      </w:r>
      <w:r>
        <w:rPr>
          <w:rFonts w:ascii="Times New Roman"/>
          <w:b w:val="false"/>
          <w:i w:val="false"/>
          <w:color w:val="000000"/>
          <w:sz w:val="28"/>
        </w:rPr>
        <w:t>
</w:t>
      </w:r>
      <w:r>
        <w:rPr>
          <w:rFonts w:ascii="Times New Roman"/>
          <w:b w:val="false"/>
          <w:i w:val="false"/>
          <w:color w:val="000000"/>
          <w:sz w:val="28"/>
        </w:rPr>
        <w:t>
      6. Не зачисляется какая-либо прибыль постоянному учреждению на основании лишь закупки таким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w:t>
      </w:r>
    </w:p>
    <w:bookmarkEnd w:id="18"/>
    <w:bookmarkStart w:name="z45" w:id="19"/>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9"/>
    <w:bookmarkStart w:name="z46" w:id="20"/>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w:t>
      </w:r>
    </w:p>
    <w:bookmarkEnd w:id="20"/>
    <w:bookmarkStart w:name="z48" w:id="21"/>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21"/>
    <w:bookmarkStart w:name="z49" w:id="22"/>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учитываются другие положения настоящего Соглашения, и компетентные органы Договаривающихся Государств, при необходимости, консультируются друг с другом.</w:t>
      </w:r>
    </w:p>
    <w:bookmarkEnd w:id="22"/>
    <w:bookmarkStart w:name="z51" w:id="23"/>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3"/>
    <w:bookmarkStart w:name="z52" w:id="24"/>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а) 5 процентов от общей суммы дивидендов, если фактическим владельцем является резидент, который владеет прямо не менее 10 процентами капитала компании, выплачивающей дивиденды;</w:t>
      </w:r>
      <w:r>
        <w:br/>
      </w:r>
      <w:r>
        <w:rPr>
          <w:rFonts w:ascii="Times New Roman"/>
          <w:b w:val="false"/>
          <w:i w:val="false"/>
          <w:color w:val="000000"/>
          <w:sz w:val="28"/>
        </w:rPr>
        <w:t>
      b) 10 процентов от общей суммы дивидендов во всех остальных случаях.</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дивиденды, выплачиваемые компанией, являющейся резидентом Договаривающегося Государства, облагаются налогом только в другом Договаривающемся Государстве, если фактическим владельцем дивидендов являются:</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Правительство Республики Казахстан, его центральные или местные органы власти;</w:t>
      </w:r>
      <w:r>
        <w:br/>
      </w:r>
      <w:r>
        <w:rPr>
          <w:rFonts w:ascii="Times New Roman"/>
          <w:b w:val="false"/>
          <w:i w:val="false"/>
          <w:color w:val="000000"/>
          <w:sz w:val="28"/>
        </w:rPr>
        <w:t>
      (ii) Национальный Банк Республики Казахстан;</w:t>
      </w:r>
      <w:r>
        <w:br/>
      </w:r>
      <w:r>
        <w:rPr>
          <w:rFonts w:ascii="Times New Roman"/>
          <w:b w:val="false"/>
          <w:i w:val="false"/>
          <w:color w:val="000000"/>
          <w:sz w:val="28"/>
        </w:rPr>
        <w:t>
      (iii) любой институт, полностью,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(iv) любой другой институт, частично,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Государства Катар:</w:t>
      </w:r>
      <w:r>
        <w:br/>
      </w:r>
      <w:r>
        <w:rPr>
          <w:rFonts w:ascii="Times New Roman"/>
          <w:b w:val="false"/>
          <w:i w:val="false"/>
          <w:color w:val="000000"/>
          <w:sz w:val="28"/>
        </w:rPr>
        <w:t>
      (i) Государство Катар, его центральные или местные органы власти;</w:t>
      </w:r>
      <w:r>
        <w:br/>
      </w:r>
      <w:r>
        <w:rPr>
          <w:rFonts w:ascii="Times New Roman"/>
          <w:b w:val="false"/>
          <w:i w:val="false"/>
          <w:color w:val="000000"/>
          <w:sz w:val="28"/>
        </w:rPr>
        <w:t>
      (ii) орган, предусмотренный законодательством;</w:t>
      </w:r>
      <w:r>
        <w:br/>
      </w:r>
      <w:r>
        <w:rPr>
          <w:rFonts w:ascii="Times New Roman"/>
          <w:b w:val="false"/>
          <w:i w:val="false"/>
          <w:color w:val="000000"/>
          <w:sz w:val="28"/>
        </w:rPr>
        <w:t>
      (iii) Центральный Банк Катара;</w:t>
      </w:r>
      <w:r>
        <w:br/>
      </w:r>
      <w:r>
        <w:rPr>
          <w:rFonts w:ascii="Times New Roman"/>
          <w:b w:val="false"/>
          <w:i w:val="false"/>
          <w:color w:val="000000"/>
          <w:sz w:val="28"/>
        </w:rPr>
        <w:t>
      (iv) любой институт, полностью принадлежащий, прямо или косвенно, Правительству Государства Катар,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(v) любой другой институт, частично принадлежащий, прямо или косвенно, Правительству Государства Катар,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w:t>
      </w: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на участие в прибыли, не являющихся долговыми требованиями,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6.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7.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начисленный налог не должен превышать 10 процентов от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24"/>
    <w:bookmarkStart w:name="z59" w:id="25"/>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5"/>
    <w:bookmarkStart w:name="z60" w:id="26"/>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проценты, возникающие в Договаривающемся Государстве и выплачиваемые резиденту другого Договаривающегося Государства, облагаются налогом только в другом Договаривающемся Государстве, если фактическим владельцем процентов являются:</w:t>
      </w:r>
      <w:r>
        <w:br/>
      </w:r>
      <w:r>
        <w:rPr>
          <w:rFonts w:ascii="Times New Roman"/>
          <w:b w:val="false"/>
          <w:i w:val="false"/>
          <w:color w:val="000000"/>
          <w:sz w:val="28"/>
        </w:rPr>
        <w:t>
      а) в случае Казахстана:</w:t>
      </w:r>
      <w:r>
        <w:br/>
      </w:r>
      <w:r>
        <w:rPr>
          <w:rFonts w:ascii="Times New Roman"/>
          <w:b w:val="false"/>
          <w:i w:val="false"/>
          <w:color w:val="000000"/>
          <w:sz w:val="28"/>
        </w:rPr>
        <w:t>
      (i) Правительство Республики Казахстан, его центральные или местные органы власти;</w:t>
      </w:r>
      <w:r>
        <w:br/>
      </w:r>
      <w:r>
        <w:rPr>
          <w:rFonts w:ascii="Times New Roman"/>
          <w:b w:val="false"/>
          <w:i w:val="false"/>
          <w:color w:val="000000"/>
          <w:sz w:val="28"/>
        </w:rPr>
        <w:t>
      (ii) Национальный Банк Республики Казахстан;</w:t>
      </w:r>
      <w:r>
        <w:br/>
      </w:r>
      <w:r>
        <w:rPr>
          <w:rFonts w:ascii="Times New Roman"/>
          <w:b w:val="false"/>
          <w:i w:val="false"/>
          <w:color w:val="000000"/>
          <w:sz w:val="28"/>
        </w:rPr>
        <w:t>
      (iii) любой институт, полностью,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(iv) любой другой институт, частично, прямо или косвенно, принадлежащей Правительству Республики Казахстан,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b) в случае Государства Катар:</w:t>
      </w:r>
      <w:r>
        <w:br/>
      </w:r>
      <w:r>
        <w:rPr>
          <w:rFonts w:ascii="Times New Roman"/>
          <w:b w:val="false"/>
          <w:i w:val="false"/>
          <w:color w:val="000000"/>
          <w:sz w:val="28"/>
        </w:rPr>
        <w:t>
      (i) Государство Катар, его центральные или местные органы власти;</w:t>
      </w:r>
      <w:r>
        <w:br/>
      </w:r>
      <w:r>
        <w:rPr>
          <w:rFonts w:ascii="Times New Roman"/>
          <w:b w:val="false"/>
          <w:i w:val="false"/>
          <w:color w:val="000000"/>
          <w:sz w:val="28"/>
        </w:rPr>
        <w:t>
      (ii) орган, предусмотренный законодательством;</w:t>
      </w:r>
      <w:r>
        <w:br/>
      </w:r>
      <w:r>
        <w:rPr>
          <w:rFonts w:ascii="Times New Roman"/>
          <w:b w:val="false"/>
          <w:i w:val="false"/>
          <w:color w:val="000000"/>
          <w:sz w:val="28"/>
        </w:rPr>
        <w:t>
      (iii)Центральный Банк Катара;</w:t>
      </w:r>
      <w:r>
        <w:br/>
      </w:r>
      <w:r>
        <w:rPr>
          <w:rFonts w:ascii="Times New Roman"/>
          <w:b w:val="false"/>
          <w:i w:val="false"/>
          <w:color w:val="000000"/>
          <w:sz w:val="28"/>
        </w:rPr>
        <w:t>
      (iv) любой институт, полностью, прямо или косвенно, принадлежащий Правительству Государства Катар, его центральным или местным органам власти или органам, предусмотренным законодательством; и</w:t>
      </w:r>
      <w:r>
        <w:br/>
      </w:r>
      <w:r>
        <w:rPr>
          <w:rFonts w:ascii="Times New Roman"/>
          <w:b w:val="false"/>
          <w:i w:val="false"/>
          <w:color w:val="000000"/>
          <w:sz w:val="28"/>
        </w:rPr>
        <w:t>
      (v) любой другой институт, частично, прямо или косвенно, принадлежащий Правительству Государства Катар,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6"/>
    <w:bookmarkStart w:name="z67" w:id="27"/>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7"/>
    <w:bookmarkStart w:name="z68" w:id="28"/>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том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любое вознаграждение за использование или предоставление права использования программного обеспечения, любого авторского права на произведения литературы, искусства или научные работы (включая кинематографические и иные фильмы, магнитные записи или диски, используемые для радио или телепередач),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а также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28"/>
    <w:bookmarkStart w:name="z74" w:id="29"/>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bookmarkEnd w:id="29"/>
    <w:bookmarkStart w:name="z75" w:id="30"/>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облагаются налогом только в том Договаривающемся Государстве, резидентом которого является лицо, отчуждающее имущество.</w:t>
      </w:r>
    </w:p>
    <w:bookmarkEnd w:id="30"/>
    <w:bookmarkStart w:name="z79" w:id="31"/>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bookmarkEnd w:id="31"/>
    <w:bookmarkStart w:name="z80" w:id="32"/>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(сто восемьдесят три)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c) расходы по выплате вознаграждения не несет постоянное учреждение, которое работодатель имеет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предприятием Договаривающегося Государства в международной перевозке, может облагаться налогом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Жалованье, заработная плата, надбавка к заработанной плате и дополнительные доходы, полученные работником авиа или морского предприятия Договаривающегося Государства и находящимся в другом Договаривающемся Государстве, облагаются налогом только в первом упомянутом Договаривающемся Государстве.</w:t>
      </w:r>
    </w:p>
    <w:bookmarkEnd w:id="32"/>
    <w:bookmarkStart w:name="z84" w:id="33"/>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33"/>
    <w:bookmarkStart w:name="z85" w:id="34"/>
    <w:p>
      <w:pPr>
        <w:spacing w:after="0"/>
        <w:ind w:left="0"/>
        <w:jc w:val="both"/>
      </w:pPr>
      <w:r>
        <w:rPr>
          <w:rFonts w:ascii="Times New Roman"/>
          <w:b w:val="false"/>
          <w:i w:val="false"/>
          <w:color w:val="000000"/>
          <w:sz w:val="28"/>
        </w:rPr>
        <w:t>
      1. Гонорары директоров и другие подобные выплаты, полученные резидентом одного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Жалование, заработная плата и другое подобное вознаграждение, полученные резидентом Договаривающегося Государства в качестве должностного лица высшего уровня управленческой должности компании, которая является резидентом другого Договаривающегося Государства, облагаются налогом только в этом другом Договаривающемся Государстве.</w:t>
      </w:r>
    </w:p>
    <w:bookmarkEnd w:id="34"/>
    <w:bookmarkStart w:name="z87" w:id="35"/>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35"/>
    <w:bookmarkStart w:name="z88" w:id="36"/>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w:t>
      </w:r>
      <w:r>
        <w:br/>
      </w:r>
      <w:r>
        <w:rPr>
          <w:rFonts w:ascii="Times New Roman"/>
          <w:b w:val="false"/>
          <w:i w:val="false"/>
          <w:color w:val="000000"/>
          <w:sz w:val="28"/>
        </w:rPr>
        <w:t>
</w:t>
      </w:r>
      <w:r>
        <w:rPr>
          <w:rFonts w:ascii="Times New Roman"/>
          <w:b w:val="false"/>
          <w:i w:val="false"/>
          <w:color w:val="000000"/>
          <w:sz w:val="28"/>
        </w:rPr>
        <w:t>
      3. Доход, полученный резидентом Договаривающегося Государства от деятельности, осуществляемой в другом Договаривающемся Государстве, как это предусмотрено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освобождается от налогов в этом другом Договаривающемся Государстве, если визит в это другое Договаривающееся Государство полностью или в значительной степени финансируется из общественных фондов одного из Договаривающихся Государств, его центральным или местным органом власти, либо проводится в рамках культурного соглашения или соглашения между Правительствами Договаривающихся Государств.</w:t>
      </w:r>
    </w:p>
    <w:bookmarkEnd w:id="36"/>
    <w:bookmarkStart w:name="z91" w:id="37"/>
    <w:p>
      <w:pPr>
        <w:spacing w:after="0"/>
        <w:ind w:left="0"/>
        <w:jc w:val="left"/>
      </w:pPr>
      <w:r>
        <w:rPr>
          <w:rFonts w:ascii="Times New Roman"/>
          <w:b/>
          <w:i w:val="false"/>
          <w:color w:val="000000"/>
        </w:rPr>
        <w:t xml:space="preserve"> 
Статья 17</w:t>
      </w:r>
      <w:r>
        <w:br/>
      </w:r>
      <w:r>
        <w:rPr>
          <w:rFonts w:ascii="Times New Roman"/>
          <w:b/>
          <w:i w:val="false"/>
          <w:color w:val="000000"/>
        </w:rPr>
        <w:t>
Пенсии и аннуитеты</w:t>
      </w:r>
    </w:p>
    <w:bookmarkEnd w:id="37"/>
    <w:bookmarkStart w:name="z92" w:id="38"/>
    <w:p>
      <w:pPr>
        <w:spacing w:after="0"/>
        <w:ind w:left="0"/>
        <w:jc w:val="both"/>
      </w:pPr>
      <w:r>
        <w:rPr>
          <w:rFonts w:ascii="Times New Roman"/>
          <w:b w:val="false"/>
          <w:i w:val="false"/>
          <w:color w:val="000000"/>
          <w:sz w:val="28"/>
        </w:rPr>
        <w:t>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Соглашения пенсии и другое схожее вознаграждение, и аннуитеты, возникающие в одном Договаривающемся Государстве и выплачиваемые резиденту другого Договаривающегося Государства, облагаются налогом только в первом упомянутом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«аннуитеты» означает фиксированные суммы, выплачиваемые периодически в установленные сроки в течение жизни физического лица или в течение определенного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w:t>
      </w:r>
    </w:p>
    <w:bookmarkEnd w:id="38"/>
    <w:bookmarkStart w:name="z94" w:id="39"/>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9"/>
    <w:bookmarkStart w:name="z95" w:id="40"/>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центральным или местным органом власти физическому лицу за службу, осуществляемую для этого Договаривающегося Государства или его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w:t>
      </w:r>
      <w:r>
        <w:br/>
      </w:r>
      <w:r>
        <w:rPr>
          <w:rFonts w:ascii="Times New Roman"/>
          <w:b w:val="false"/>
          <w:i w:val="false"/>
          <w:color w:val="000000"/>
          <w:sz w:val="28"/>
        </w:rPr>
        <w:t>
      (i) является национальным лицом этого другого Договаривающегося Государства; или</w:t>
      </w:r>
      <w:r>
        <w:br/>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такой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из созданных ими фондов Договаривающимся Государством или центральным или местным органом власти физическому лицу за службу, осуществлявшуюся для этого Договаривающегося Государства или его органа власти, облагается налогом только в этом Договаривающемся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национальным лицом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 применяются к жалованьям, заработной плате и другому схожему вознаграждению и к пенсиям в отношении службы, связанной с предпринимательской деятельностью, осуществляемой Договаривающимся Государством или его центральным или местным органом власти.</w:t>
      </w:r>
    </w:p>
    <w:bookmarkEnd w:id="40"/>
    <w:bookmarkStart w:name="z98" w:id="41"/>
    <w:p>
      <w:pPr>
        <w:spacing w:after="0"/>
        <w:ind w:left="0"/>
        <w:jc w:val="left"/>
      </w:pPr>
      <w:r>
        <w:rPr>
          <w:rFonts w:ascii="Times New Roman"/>
          <w:b/>
          <w:i w:val="false"/>
          <w:color w:val="000000"/>
        </w:rPr>
        <w:t xml:space="preserve"> 
Статья 19</w:t>
      </w:r>
      <w:r>
        <w:br/>
      </w:r>
      <w:r>
        <w:rPr>
          <w:rFonts w:ascii="Times New Roman"/>
          <w:b/>
          <w:i w:val="false"/>
          <w:color w:val="000000"/>
        </w:rPr>
        <w:t>
Преподаватели и научные работники</w:t>
      </w:r>
    </w:p>
    <w:bookmarkEnd w:id="41"/>
    <w:bookmarkStart w:name="z99" w:id="42"/>
    <w:p>
      <w:pPr>
        <w:spacing w:after="0"/>
        <w:ind w:left="0"/>
        <w:jc w:val="both"/>
      </w:pPr>
      <w:r>
        <w:rPr>
          <w:rFonts w:ascii="Times New Roman"/>
          <w:b w:val="false"/>
          <w:i w:val="false"/>
          <w:color w:val="000000"/>
          <w:sz w:val="28"/>
        </w:rPr>
        <w:t>
      1. Физическое лицо, которое непосредственно до прибытия в одно Договаривающееся Государство являлось резидентом другого Договаривающегося Государства и которое по приглашению Правительства первого упомянутого Договаривающегося Государства или университета, колледжа, школы, музея или других учреждений культуры в первом упомянутом Договаривающемся Государстве или по официальной программе культурного обмена, находится в этом Договаривающемся Государстве на период, не превышающий последующих три года, исключительно с целью преподавания, чтения лекций или проведения исследования в таких учреждениях, освобождается от налогообложения в этом Договаривающемся Государстве в отношении его вознаграждения за такую деятельность при условии, что выплаты такого вознаграждения произведены из источников за пределами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от исследовательской работы, если такое исследование проводилось не в государственных интересах, а в основном для личной выгоды определенного лица или лиц.</w:t>
      </w:r>
    </w:p>
    <w:bookmarkEnd w:id="42"/>
    <w:bookmarkStart w:name="z101" w:id="43"/>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 и стажеры</w:t>
      </w:r>
    </w:p>
    <w:bookmarkEnd w:id="43"/>
    <w:bookmarkStart w:name="z102" w:id="44"/>
    <w:p>
      <w:pPr>
        <w:spacing w:after="0"/>
        <w:ind w:left="0"/>
        <w:jc w:val="both"/>
      </w:pPr>
      <w:r>
        <w:rPr>
          <w:rFonts w:ascii="Times New Roman"/>
          <w:b w:val="false"/>
          <w:i w:val="false"/>
          <w:color w:val="000000"/>
          <w:sz w:val="28"/>
        </w:rPr>
        <w:t>
      1. Платежи, которые студент или практикант,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2. В отношении грантов, стипендий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студент, практикант или стажер, упомянутый в пункте 1 настоящей статьи, во время такого обучения или прохождения стажировки имеет право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44"/>
    <w:bookmarkStart w:name="z104" w:id="45"/>
    <w:p>
      <w:pPr>
        <w:spacing w:after="0"/>
        <w:ind w:left="0"/>
        <w:jc w:val="left"/>
      </w:pPr>
      <w:r>
        <w:rPr>
          <w:rFonts w:ascii="Times New Roman"/>
          <w:b/>
          <w:i w:val="false"/>
          <w:color w:val="000000"/>
        </w:rPr>
        <w:t xml:space="preserve"> 
Статья 21</w:t>
      </w:r>
      <w:r>
        <w:br/>
      </w:r>
      <w:r>
        <w:rPr>
          <w:rFonts w:ascii="Times New Roman"/>
          <w:b/>
          <w:i w:val="false"/>
          <w:color w:val="000000"/>
        </w:rPr>
        <w:t>
Другие доходы</w:t>
      </w:r>
    </w:p>
    <w:bookmarkEnd w:id="45"/>
    <w:bookmarkStart w:name="z105" w:id="46"/>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полученному резидентом Договаривающегося Государства, если получатель такого дохода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виды доходов резидента одного Договаривающегося Государства, не рассмотренные в предыдущих статьях настоящего Соглашения и возникшие в другом Договаривающемся Государстве, могут также облагаться налогом в этом другом Договаривающемся Государстве.</w:t>
      </w:r>
    </w:p>
    <w:bookmarkEnd w:id="46"/>
    <w:bookmarkStart w:name="z108" w:id="47"/>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bookmarkEnd w:id="47"/>
    <w:bookmarkStart w:name="z109" w:id="48"/>
    <w:p>
      <w:pPr>
        <w:spacing w:after="0"/>
        <w:ind w:left="0"/>
        <w:jc w:val="both"/>
      </w:pPr>
      <w:r>
        <w:rPr>
          <w:rFonts w:ascii="Times New Roman"/>
          <w:b w:val="false"/>
          <w:i w:val="false"/>
          <w:color w:val="000000"/>
          <w:sz w:val="28"/>
        </w:rPr>
        <w:t>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налогу на доход, уплаченному в этом другом Договаривающемся Государстве, при условии, что такой вычет не должен превышать той суммы налога на доход, исчисленного до предоставления вычета с дохода, полученного в другом Договаривающемся Государстве.</w:t>
      </w:r>
    </w:p>
    <w:bookmarkEnd w:id="48"/>
    <w:bookmarkStart w:name="z110" w:id="49"/>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bookmarkEnd w:id="49"/>
    <w:bookmarkStart w:name="z111" w:id="50"/>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Настоящее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xml:space="preserve"> настоящего Соглашения,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Освобождение от налогообложения национальных лиц Катара в рамках налогового законодательства Катара не рассматривается как дискриминация в соответствии с положением настоящей статьи.</w:t>
      </w:r>
      <w:r>
        <w:br/>
      </w:r>
      <w:r>
        <w:rPr>
          <w:rFonts w:ascii="Times New Roman"/>
          <w:b w:val="false"/>
          <w:i w:val="false"/>
          <w:color w:val="000000"/>
          <w:sz w:val="28"/>
        </w:rPr>
        <w:t>
</w:t>
      </w:r>
      <w:r>
        <w:rPr>
          <w:rFonts w:ascii="Times New Roman"/>
          <w:b w:val="false"/>
          <w:i w:val="false"/>
          <w:color w:val="000000"/>
          <w:sz w:val="28"/>
        </w:rPr>
        <w:t>
      6. В настоящей статье термин «налогообложение» означает налоги, которые являются предметом настоящего Соглашения.</w:t>
      </w:r>
    </w:p>
    <w:bookmarkEnd w:id="50"/>
    <w:bookmarkStart w:name="z117" w:id="51"/>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51"/>
    <w:bookmarkStart w:name="z118" w:id="52"/>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соответствии с предыдущими пунктами настоящей статьи. Компетентные органы через консультации совершенствуют двусторонние процедуры, условия, методы и способы проведения процедур взаимного согласования для обеспечения выполнения настоящей статьи.</w:t>
      </w:r>
    </w:p>
    <w:bookmarkEnd w:id="52"/>
    <w:bookmarkStart w:name="z122" w:id="53"/>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53"/>
    <w:bookmarkStart w:name="z123" w:id="54"/>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первом предложении.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3.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54"/>
    <w:bookmarkStart w:name="z127" w:id="55"/>
    <w:p>
      <w:pPr>
        <w:spacing w:after="0"/>
        <w:ind w:left="0"/>
        <w:jc w:val="left"/>
      </w:pPr>
      <w:r>
        <w:rPr>
          <w:rFonts w:ascii="Times New Roman"/>
          <w:b/>
          <w:i w:val="false"/>
          <w:color w:val="000000"/>
        </w:rPr>
        <w:t xml:space="preserve"> 
Статья 26</w:t>
      </w:r>
      <w:r>
        <w:br/>
      </w:r>
      <w:r>
        <w:rPr>
          <w:rFonts w:ascii="Times New Roman"/>
          <w:b/>
          <w:i w:val="false"/>
          <w:color w:val="000000"/>
        </w:rPr>
        <w:t>
Сотрудники дипломатических представительств</w:t>
      </w:r>
      <w:r>
        <w:br/>
      </w:r>
      <w:r>
        <w:rPr>
          <w:rFonts w:ascii="Times New Roman"/>
          <w:b/>
          <w:i w:val="false"/>
          <w:color w:val="000000"/>
        </w:rPr>
        <w:t>
или консульских учреждений</w:t>
      </w:r>
    </w:p>
    <w:bookmarkEnd w:id="55"/>
    <w:bookmarkStart w:name="z128" w:id="56"/>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соглашений.</w:t>
      </w:r>
    </w:p>
    <w:bookmarkEnd w:id="56"/>
    <w:bookmarkStart w:name="z129" w:id="57"/>
    <w:p>
      <w:pPr>
        <w:spacing w:after="0"/>
        <w:ind w:left="0"/>
        <w:jc w:val="left"/>
      </w:pPr>
      <w:r>
        <w:rPr>
          <w:rFonts w:ascii="Times New Roman"/>
          <w:b/>
          <w:i w:val="false"/>
          <w:color w:val="000000"/>
        </w:rPr>
        <w:t xml:space="preserve"> 
Статья 27</w:t>
      </w:r>
      <w:r>
        <w:br/>
      </w:r>
      <w:r>
        <w:rPr>
          <w:rFonts w:ascii="Times New Roman"/>
          <w:b/>
          <w:i w:val="false"/>
          <w:color w:val="000000"/>
        </w:rPr>
        <w:t>
Вступление в силу</w:t>
      </w:r>
    </w:p>
    <w:bookmarkEnd w:id="57"/>
    <w:bookmarkStart w:name="z130" w:id="58"/>
    <w:p>
      <w:pPr>
        <w:spacing w:after="0"/>
        <w:ind w:left="0"/>
        <w:jc w:val="both"/>
      </w:pPr>
      <w:r>
        <w:rPr>
          <w:rFonts w:ascii="Times New Roman"/>
          <w:b w:val="false"/>
          <w:i w:val="false"/>
          <w:color w:val="000000"/>
          <w:sz w:val="28"/>
        </w:rPr>
        <w:t>
      1. Правительство каждого Договаривающегося Государства уведомит другое письменно по дипломатическим каналам о завершении внутригосударственных процедур, необходимых для вступления в силу настоящего Соглашения. Настоящее Соглашение вступит в силу на 30-й день с даты получения последнего их этих уведомлений.</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применяются:</w:t>
      </w:r>
      <w:r>
        <w:br/>
      </w:r>
      <w:r>
        <w:rPr>
          <w:rFonts w:ascii="Times New Roman"/>
          <w:b w:val="false"/>
          <w:i w:val="false"/>
          <w:color w:val="000000"/>
          <w:sz w:val="28"/>
        </w:rPr>
        <w:t>
      a) в отношении налогов, удерживаемых у источника выплаты, с сумм, выплачиваемых или зачитываемых с или после первого января календарного года, следующего за годом вступления в силу настоящего Соглашения; и</w:t>
      </w:r>
      <w:r>
        <w:br/>
      </w: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bookmarkEnd w:id="58"/>
    <w:bookmarkStart w:name="z132" w:id="59"/>
    <w:p>
      <w:pPr>
        <w:spacing w:after="0"/>
        <w:ind w:left="0"/>
        <w:jc w:val="left"/>
      </w:pPr>
      <w:r>
        <w:rPr>
          <w:rFonts w:ascii="Times New Roman"/>
          <w:b/>
          <w:i w:val="false"/>
          <w:color w:val="000000"/>
        </w:rPr>
        <w:t xml:space="preserve"> 
Статья 28</w:t>
      </w:r>
      <w:r>
        <w:br/>
      </w:r>
      <w:r>
        <w:rPr>
          <w:rFonts w:ascii="Times New Roman"/>
          <w:b/>
          <w:i w:val="false"/>
          <w:color w:val="000000"/>
        </w:rPr>
        <w:t>
Прекращение действия</w:t>
      </w:r>
    </w:p>
    <w:bookmarkEnd w:id="59"/>
    <w:bookmarkStart w:name="z133" w:id="60"/>
    <w:p>
      <w:pPr>
        <w:spacing w:after="0"/>
        <w:ind w:left="0"/>
        <w:jc w:val="both"/>
      </w:pPr>
      <w:r>
        <w:rPr>
          <w:rFonts w:ascii="Times New Roman"/>
          <w:b w:val="false"/>
          <w:i w:val="false"/>
          <w:color w:val="000000"/>
          <w:sz w:val="28"/>
        </w:rPr>
        <w:t>
      1. Настоящее Соглашение заключается сроком на 5 лет и будет автоматически продлеваться на каждый последующий календарный год, если ни одно из правительств Договаривающихся Государств в письменной форме по дипломатическим каналам не уведомит не ранее 30 июня календарного года Правительство другого Договаривающегося Государства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прекращают свое действие:</w:t>
      </w:r>
      <w:r>
        <w:br/>
      </w:r>
      <w:r>
        <w:rPr>
          <w:rFonts w:ascii="Times New Roman"/>
          <w:b w:val="false"/>
          <w:i w:val="false"/>
          <w:color w:val="000000"/>
          <w:sz w:val="28"/>
        </w:rPr>
        <w:t>
      а) в отношении налогов, удерживаемых у источника, с сумм, выплачиваемых или зачитываемых с или после первого января календарного года, следующего за годом подачи такого уведомления; и</w:t>
      </w:r>
      <w:r>
        <w:br/>
      </w: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календарного года, следующего за годом подачи такого уведомления.</w:t>
      </w:r>
    </w:p>
    <w:bookmarkEnd w:id="60"/>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_________________ ______ числа ________ месяца 20 ____ года в двух экземплярах на казахском, русском, арабском и английском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Катар</w:t>
      </w:r>
    </w:p>
    <w:bookmarkStart w:name="z135" w:id="61"/>
    <w:p>
      <w:pPr>
        <w:spacing w:after="0"/>
        <w:ind w:left="0"/>
        <w:jc w:val="left"/>
      </w:pPr>
      <w:r>
        <w:rPr>
          <w:rFonts w:ascii="Times New Roman"/>
          <w:b/>
          <w:i w:val="false"/>
          <w:color w:val="000000"/>
        </w:rPr>
        <w:t xml:space="preserve"> 
Протокол</w:t>
      </w:r>
      <w:r>
        <w:br/>
      </w:r>
      <w:r>
        <w:rPr>
          <w:rFonts w:ascii="Times New Roman"/>
          <w:b/>
          <w:i w:val="false"/>
          <w:color w:val="000000"/>
        </w:rPr>
        <w:t>
к Соглашению между Правительством Республики Казахстан</w:t>
      </w:r>
      <w:r>
        <w:br/>
      </w:r>
      <w:r>
        <w:rPr>
          <w:rFonts w:ascii="Times New Roman"/>
          <w:b/>
          <w:i w:val="false"/>
          <w:color w:val="000000"/>
        </w:rPr>
        <w:t>
и Правительством Государства Катар</w:t>
      </w:r>
      <w:r>
        <w:br/>
      </w:r>
      <w:r>
        <w:rPr>
          <w:rFonts w:ascii="Times New Roman"/>
          <w:b/>
          <w:i w:val="false"/>
          <w:color w:val="000000"/>
        </w:rPr>
        <w:t>
об избежании двойного налогообложения и</w:t>
      </w:r>
      <w:r>
        <w:br/>
      </w:r>
      <w:r>
        <w:rPr>
          <w:rFonts w:ascii="Times New Roman"/>
          <w:b/>
          <w:i w:val="false"/>
          <w:color w:val="000000"/>
        </w:rPr>
        <w:t>
предотвращении уклонения от налогообложения</w:t>
      </w:r>
      <w:r>
        <w:br/>
      </w:r>
      <w:r>
        <w:rPr>
          <w:rFonts w:ascii="Times New Roman"/>
          <w:b/>
          <w:i w:val="false"/>
          <w:color w:val="000000"/>
        </w:rPr>
        <w:t>
в отношении налогов на доход</w:t>
      </w:r>
    </w:p>
    <w:bookmarkEnd w:id="61"/>
    <w:p>
      <w:pPr>
        <w:spacing w:after="0"/>
        <w:ind w:left="0"/>
        <w:jc w:val="both"/>
      </w:pPr>
      <w:r>
        <w:rPr>
          <w:rFonts w:ascii="Times New Roman"/>
          <w:b w:val="false"/>
          <w:i w:val="false"/>
          <w:color w:val="000000"/>
          <w:sz w:val="28"/>
        </w:rPr>
        <w:t>      На момент подписания Соглашения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нижеподписавшиеся согласились о следующих положениях, которые являются неотъемлемой частью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 отношении </w:t>
      </w:r>
      <w:r>
        <w:rPr>
          <w:rFonts w:ascii="Times New Roman"/>
          <w:b w:val="false"/>
          <w:i w:val="false"/>
          <w:color w:val="000000"/>
          <w:sz w:val="28"/>
        </w:rPr>
        <w:t>пункта 7</w:t>
      </w:r>
      <w:r>
        <w:rPr>
          <w:rFonts w:ascii="Times New Roman"/>
          <w:b/>
          <w:i w:val="false"/>
          <w:color w:val="000000"/>
          <w:sz w:val="28"/>
        </w:rPr>
        <w:t xml:space="preserve"> статьи 10 настоящего Соглашения</w:t>
      </w:r>
      <w:r>
        <w:br/>
      </w:r>
      <w:r>
        <w:rPr>
          <w:rFonts w:ascii="Times New Roman"/>
          <w:b w:val="false"/>
          <w:i w:val="false"/>
          <w:color w:val="000000"/>
          <w:sz w:val="28"/>
        </w:rPr>
        <w:t>
      Достигнута договоренность о том, что положения пункта 7 настоящей статьи не применяются, если прибыль фактически принадлежит любому лицу, указанному в </w:t>
      </w:r>
      <w:r>
        <w:rPr>
          <w:rFonts w:ascii="Times New Roman"/>
          <w:b w:val="false"/>
          <w:i w:val="false"/>
          <w:color w:val="000000"/>
          <w:sz w:val="28"/>
        </w:rPr>
        <w:t>пункте 3</w:t>
      </w:r>
      <w:r>
        <w:rPr>
          <w:rFonts w:ascii="Times New Roman"/>
          <w:b w:val="false"/>
          <w:i w:val="false"/>
          <w:color w:val="000000"/>
          <w:sz w:val="28"/>
        </w:rPr>
        <w:t xml:space="preserve"> статьи 10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 отношении </w:t>
      </w:r>
      <w:r>
        <w:rPr>
          <w:rFonts w:ascii="Times New Roman"/>
          <w:b w:val="false"/>
          <w:i w:val="false"/>
          <w:color w:val="000000"/>
          <w:sz w:val="28"/>
        </w:rPr>
        <w:t>статьи 24</w:t>
      </w:r>
      <w:r>
        <w:rPr>
          <w:rFonts w:ascii="Times New Roman"/>
          <w:b/>
          <w:i w:val="false"/>
          <w:color w:val="000000"/>
          <w:sz w:val="28"/>
        </w:rPr>
        <w:t xml:space="preserve"> настоящего Соглашения</w:t>
      </w:r>
      <w:r>
        <w:br/>
      </w:r>
      <w:r>
        <w:rPr>
          <w:rFonts w:ascii="Times New Roman"/>
          <w:b w:val="false"/>
          <w:i w:val="false"/>
          <w:color w:val="000000"/>
          <w:sz w:val="28"/>
        </w:rPr>
        <w:t>
      Следует понимать, что в случае необходимости в процедуре взаимного согласования компетентные органы стремятся разрешить дело в соответствии с положениями статьи «Процедура взаимного согласования» до предъявления дела в национальный суд.</w:t>
      </w:r>
    </w:p>
    <w:p>
      <w:pPr>
        <w:spacing w:after="0"/>
        <w:ind w:left="0"/>
        <w:jc w:val="both"/>
      </w:pPr>
      <w:r>
        <w:rPr>
          <w:rFonts w:ascii="Times New Roman"/>
          <w:b w:val="false"/>
          <w:i w:val="false"/>
          <w:color w:val="000000"/>
          <w:sz w:val="28"/>
        </w:rPr>
        <w:t>      Совершено в городе _________________ ______ числа ________ месяца 20 ____ года в двух экземплярах на казахском, русском, арабском и английском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Катар</w:t>
      </w:r>
    </w:p>
    <w:p>
      <w:pPr>
        <w:spacing w:after="0"/>
        <w:ind w:left="0"/>
        <w:jc w:val="both"/>
      </w:pPr>
      <w:r>
        <w:rPr>
          <w:rFonts w:ascii="Times New Roman"/>
          <w:b w:val="false"/>
          <w:i w:val="false"/>
          <w:color w:val="ff0000"/>
          <w:sz w:val="28"/>
        </w:rPr>
        <w:t>      Далее следует текст Соглашения на английском, арабском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