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983f" w14:textId="3809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1596. Утратило силу постановлением Правительства Республики Казахстан от 31 марта 2015 года № 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31.03.2015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1596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 «Об утверждении Программы «Дорожная карта бизнеса 2020»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«Введение»: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«Субсидированию не подлежат кредиты/Договоры финансового лизинга: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которых кредитором являются государственные институты развития, за исключением Банка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выдаваемые финансовыми институтами, субсидируемые в рамках бюджетных программ Министерства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направленные на реализацию проектов в секторе экономики 01 «Растениеводство и животноводство, охота и предоставление услуг в этих областях»;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предпринимателей, получающих (получивших) государственную поддержку в виде субсидирования и кредитования в рамках других государственных программ, за исключением Стабилизационных и антикризисных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виде овердрафта.»;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шестнадцатую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4.3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«Задачи»: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«Первом направлении: поддержка новых бизнес-инициатив»: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четвертую, пятую и шестую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«Участниками первого направления Программы не могут быть предприниматели: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осуществляющие выпуск подакцизных товаров/продукции;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прямым кредитором которых являются государственные институты развития, а также получающие кредиты/лизинг, ставка вознаграждения по которым была удешевлена за счет бюджетных средств, за исключением кредитов Банка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реализующие проекты в металлургической промышленности, которые включены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налогоплательщиков, подлежащих мониторингу в соответствии с постановлением Правительства Республики Казахстан от 29 декабря 2012 года № 1771.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первого направления Программы являются предприниматели, реализующие проекты в центрах экономического роста и населенных пунктах, находящихся на территории их административной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Субсидированию также подлежат кредиты/лизинговые сделки, направленные на рефинансирование займов/Договоров финансового лизинга, ранее выданные Банками/Банком Развития/Лизинговыми компаниями в течение года до вынесения проекта на РКС и соответствующие критериям первого направления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«Субсидирование ставки вознаграждения по кредитам/Договорам финансового лизинга Банков/Банка Развития/Лизинговых компаний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субсидирования ставки вознаграждения»: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вторую, третью, четвертую и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«Сумма кредита/Договора финансового лизинга, по которому осуществляется субсидирование ставки вознаграждения, не может превышать 4,5 млрд. тенге для одного предпринимателя и рассчитывается без учета задолженности по кредиту/Договору финансового лизинга аффилированных с ним лиц/компаний.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кредитам/Договорам финансового лизинга от 750 млн. до 4,5 млрд. тенге осуществляется при условии создания не менее 10 % новых (постоянных) рабочих мест по отношению к действующим.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50 % от вновь создаваемых рабочих мест рекомендуется создавать для молодых людей, зарегистрированных в центрах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проектам, сумма кредитов которых превышает 1,5 млрд. тенге субсидированию ставки вознаграждения подлежат проекты, включенные в карту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по кредитам/Договорам финансового лизинга составляет до 3 (три) лет с возможностью пролонгации до 10 (десять) лет. В случае если по одному проекту заключается несколько Договоров субсидирования, то общий срок субсидирования устанавливается с момента подписания Финансовым агентом первого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при рефинансировании текущих обязательств предпринимателя устанавливается с момента подписания Финансовым агентом первого Договора субсидирования в Банке-кредиторе/Лизинговой компании, с которого осуществлялось рефинансирование.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 субсидирования по истечении 3 (три) лет одобряется решением РКС на основании ходатайства Банка/Банка Развития/Лизинговой компанией только при наличии средств для субсидирования из республиканского бюджета на момент одобрения РКС.»;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шестой и седьмой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«Проекты, одобренные РКС до 17 мая 2013 года, по которым не подписаны Договоры субсидирования, подлежат повторному вынесению на рассмотрение РКС на соответствие действующим условиям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проектам, одобренным РКС до 17 мая 2013 года, по которым не подписаны Договоры субсидирования по траншам в рамках открытых кредитных линий, подписание Договоров субсидирования осуществляется в соответствии с ранее одобренными РКС условиями.»;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пятнадцатую, шестнадцатую и семнадцатую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«Суммы по валютным кредитам, по которым осуществляется субсидирование ставки вознаграждения, не могут превышать эквивалентного размера 4,5 млрд. тенге для одного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кредитам/Договорам финансового лизинга от 750 млн. до 4,5 млрд. тенге осуществляется при условии создания не менее 10 % новых (постоянных) рабочих мест по отношению к действующим.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50 % от вновь создаваемых рабочих мест рекомендуется создавать для молодых людей, зарегистрированных в центрах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проектам, сумма кредитов которых превышает 1,5 млрд. тенге субсидированию ставки вознаграждения подлежат проекты, включенные в карту индустриализации.»;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«Механизме субсидирования ставки вознаграждения по кредитам/Договорам финансового лизинга»: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Заявитель с положительным решением Банка/Банка Развития/Лизинговой компании обращается к координатору Программы на местном уровне, который выносит данный проект на рассмотрение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Координатор Программы на местном уровне принимает документы предпринимателей и выносит проекты на рассмотрение РКС только в пределах средств, выделенных для субсидирования.»;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Срок действия решения РКС 6 (шесть) месяцев с даты его принятия.»;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«Механизме предоставления гарантий по кредитам Банков/Банка Развития»: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В целях оплаты за выпущенные гарантии Координатор Программы на местном уровне в начале очередного года перечисляет Финансовому агенту 50 % суммы целевых трансфертов, выделенных на гарантирование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Остальная часть целевых трансфертов перечисляется Финансовому агенту после полного освоения первой половины средств, перечисленных Финансовому агенту в начале года, по мере заключения договоров гарантии.»;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Координатор Программы на местном уровне принимает документы по проектам и выносит эти проекты на рассмотрение РКС только в пределах бюджетных средств, выделенных для оплаты Финансовому агенту по заключаемым договорам гарантии.»;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</w:t>
      </w:r>
      <w:r>
        <w:rPr>
          <w:rFonts w:ascii="Times New Roman"/>
          <w:b w:val="false"/>
          <w:i w:val="false"/>
          <w:color w:val="000000"/>
          <w:sz w:val="28"/>
        </w:rPr>
        <w:t>Грантовое финансирование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грантов»: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гранты начинающим субъектам частного предпринимательства, молодым предпринимателям, женщинам, инвалидам и лицам старше 50 лет (далее - предприниматели) выделяются на безвозмездной и безвозвратной основе для реализации новых бизнес-идей в рамках приоритетных секторов экономики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«Средства Гранта предоставляются государством через местные исполнительные органы (далее - Координатор) по итогам проводимых конкурсов по отбору предпринимателей на предоставление целевых грантов. При этом обязательным условием для участия в конкурсе является прохождение предпринимателями (индивидуальным предпринимателем или учредителем (учредителями) юридического лица) краткосрочного обучения для начинающих предпринимателей по проекту «Бизнес советник»/«Бизнес-Советник-I» или «Школа молодого предпринимателя».»;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«новизна бизнес идей»;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«Обязательными условиями бизнес-проекта являются софинансирование предпринимателем расходов на его реализацию в размере не менее 10 (десять) %, в том числе личным имуществом от объема предоставляемого Гранта.»;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«Развитие производственной (индустриальной) инфраструктуры: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поддержки по развитию производственной (индустриальной) инфраструктуры»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«Условия предоставления поддержки по развитию производственной (индустриальной)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производственной (индустриальной) инфраструктуры будет заключаться в подведении недостающей инфраструктуры и может осуществляться для проектов малого и среднего бизнеса, направленных на создание новых производств, модернизацию и расширение действующих производств, как для отдельных проектов индивидуально (в том числе для обеспечения нескольких проектов), так и в рамках организации индустриальных зон и бизнес-инкубаторов.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 1 января 2015 года не менее 70 % бюджетных средств, выделяемых на развитие производственной (индустриальной) инфраструктуры будет направляться на организацию индустриальных зон, после рассмотрения и утверждения бизнес-планов развития индустриальных зон уполномоченным органом по региональному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производственной (индустриальной) инфраструктуры осуществляется для приоритетных секторов экономики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Выделенные средства направляются на строительство и реконструкцию следующей инфраструктуры: дороги, водоотведение, газификация, водоводы, паропроводы, теплоснабжение, котельных для промышленных площадок, водопроводы, железнодорожные тупики, телефонизация, электрические подстанции, линии электропередачи, скважины, септики, парогазовые установки, источники альтернативной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Подведение недостающей инфраструктуры осуществляется до границы территории объекта предпринимателя, при этом не предусматривается выделение средств на подведение инфраструктуры внутри территории объекта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средств на развитие производственной (индустриальной) инфраструктуры осуществляется в соответствии с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(реконструкции) инфраструктуры не должна превышать 50 % от стоимости проекта в случае подведения инфраструктуры для отдельного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производственной (индустриальной) инфраструктуры для отдельных проектов осуществляется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реализации проекта в рамках приоритетов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соответствия проекта генеральному плану развития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наличия технико-экономического обоснования и/или проектно-сметной документации по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выполнения строительно-монтажных работ в объеме не менее 20 % от стоимости проекта в случае создания новых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создания новых постоянных рабочих мест.»;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индустриальных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индустриальной зоны размещаются объекты производственного назначения (производственные, складские и административные помещения).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создания индустриальных зон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ускоренному развитию частного предпринимательства в сфере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оптимизация затрат на создание и развитие инфраструктуры новых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эффективности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Индустриальные зоны создаются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участков земли под строительство зданий и сооружений для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готовых производственных помещений для сдачи в аренду или продажи предпринимателю, в том числе производственной инфраструктурой простаивающих, законсервированных или неработающих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комплексных индустриальных зон, располагающих как земельными участками для строительства, так и производственными помещениями.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Подведение инфраструктуры для индустриальных зон осуществляется за счет средств республиканского бюджета до границы территории, внутри индустриальной зоны за счет средств местного бюджета. При этом на внутреннюю и на внешнюю инфраструктуру индустриальной зоны разрабатываются единые технико-экономическое обоснование и проектно-сметная документация.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индустриальных зон располагаются также объекты крупного предпринимательства, которые занимают не более 20 % от общей площади индустриальных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 по созданию индустриальных зон будет осуществляться на конкурсной основе после рассмотрения бизнес-планов развития индустриальных зон уполномоченным органом по региональному развитию с учетом приоритетов региональной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 предоставленным на конкурс заявкам принимаются Уполномоченным органом в течение 2-х месяцев с момента подачи заявок.»;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«Втором направлении: оздоровление предпринимательского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«Механизм реализации второго направления»: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Рабочая группа одобряют соответствующим протоколом участие должника в программе оздоровления по субсидированию ставки вознаграждения по кредитам Банков/Банка Развития при направлении средств кредита (-тов), по которому (рым) осуществляется субсидирование на деятельность в приоритетных секторах экономики при наличии Плана, согласованного с Банком/Банком Развития или Комитетом кредиторов, и отраслевого заключения общественных объединений предпринимателей.»;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По проектам, одобренным Рабочей группой, между Банком/Банком Развития, участником и Финансовым агентом заключается Договор субсидирования, в рамках которого Финансовый агент и участник Программы выплачивают Банку/Банку Развития соответствующие части ставки вознаграждения.»;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</w:t>
      </w:r>
      <w:r>
        <w:rPr>
          <w:rFonts w:ascii="Times New Roman"/>
          <w:b w:val="false"/>
          <w:i w:val="false"/>
          <w:color w:val="000000"/>
          <w:sz w:val="28"/>
        </w:rPr>
        <w:t>Третьем направлении</w:t>
      </w:r>
      <w:r>
        <w:rPr>
          <w:rFonts w:ascii="Times New Roman"/>
          <w:b w:val="false"/>
          <w:i w:val="false"/>
          <w:color w:val="000000"/>
          <w:sz w:val="28"/>
        </w:rPr>
        <w:t>: Снижение валютных рисков предпринимателей»: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«Участниками третьего направления Программы не могут быть предприятия: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осуществляющие выпуск подакцизных товаров/продукции;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прямым кредитором которых являются государственные институты развития, а также получающие кредиты/лизинг, ставка вознаграждения по которым была удешевлена за счет бюджетных средств, за исключением кредитов Банка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реализующие проекты в металлургической промышленности, которые включены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налогоплательщиков, подлежащих мониторингу в соответствии с постановлением Правительства Республики Казахстан от 29 декабря 2012 года № 1771;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осуществляющие свою деятельность в горнодобывающей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учредителями которых являются национальные управляющие холдинги, национальные холдинги, национальные компании и организации,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социально-предпринимательской корпорации), а также юридические лица, форма собственности которых оформлена как частное учреждение.»;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«Условия субсидирования ставки вознаграждения по кредитам/Договорам финансового лизинга Банков/Банка Развития/Лизинговых компаний»: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первую, вторую, третью и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«Сумма кредита/Договора финансового лизинга, по которому осуществляется субсидирование ставки вознаграждения, не может превышать 4,5 млрд. тенге для одного предпринимателя и рассчитывается без учета задолженности по кредиту/Договору финансового лизинга аффилированных с ним лиц/компаний.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кредитам/Договорам финансового лизинга от 750 млн. до 4,5 млрд. тенге осуществляется при условии создания не менее 10 % новых (постоянных) рабочих мест по отношению к действующим.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50 % от вновь создаваемых рабочих мест рекомендуется создавать для молодых людей, зарегистрированных в центрах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проектам, сумма кредитов которых превышает 1,5 млрд. тенге субсидированию ставки вознаграждения подлежат проекты, включенные в карту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по кредитам/Договорам финансового лизинга составляет до 3 (три) лет с возможностью пролонгации до 10 (десять) лет. В случае если по одному проекту заключается несколько Договоров субсидирования, то общий срок субсидирования устанавливается с момента подписания Финансовым агентом первого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при рефинансировании текущих обязательств предпринимателя устанавливается с момента подписания Финансовым агентом первого Договора субсидирования в Банке-кредиторе/Лизинговой компании, с которого осуществлялось рефинансирование.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срока действия Договора субсидирования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(три) лет одобряется решением РКС на основании ходатайства Банка/Банка Развития/Лизинговой компанией только при наличии средств для субсидирования из республиканского бюджета на момент одобрения РКС.»;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пятой и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«Проекты, одобренные РКС до 17 мая 2013 года, по которым не подписаны Договоры субсидирования, подлежат повторному вынесению на рассмотрение РКС на соответствие действующим условиям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проектам, одобренным РКС до 17 мая 2013 года, по которым не подписаны Договоры субсидирования по траншам в рамках открытых кредитных линий, подписание Договоров субсидирования осуществляется в соответствии с ранее одобренными РКС условиями.»;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«Механизме реализации третьего направления»: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Координатор Программы на местном уровне выносит на рассмотрение РКС списки предпринимателей, подавших заявление на субсидирование.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Координатор Программы на местном уровне принимает документы предпринимателей и выносит проекты на рассмотрение РКС только в пределах средств, выделенных для субсидирования.»;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Срок действия решения РКС 6 (шесть) месяцев с даты решения РКС.»;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</w:t>
      </w:r>
      <w:r>
        <w:rPr>
          <w:rFonts w:ascii="Times New Roman"/>
          <w:b w:val="false"/>
          <w:i w:val="false"/>
          <w:color w:val="000000"/>
          <w:sz w:val="28"/>
        </w:rPr>
        <w:t>Четвертом направлении</w:t>
      </w:r>
      <w:r>
        <w:rPr>
          <w:rFonts w:ascii="Times New Roman"/>
          <w:b w:val="false"/>
          <w:i w:val="false"/>
          <w:color w:val="000000"/>
          <w:sz w:val="28"/>
        </w:rPr>
        <w:t>: Усиление предпринимательского потенциала»: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«Государственная нефинансовая поддержка малого и среднего бизнеса будет заключаться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формировании инфраструктуры поддержки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обучении основам предпринимательства в рамках проекта «Бизнес-Советник-I»;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обучении предпринимателей по проекту «Бизнес-Советник-II»;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подготовке предпринимателей к участию в приватизации;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сервисной поддержке ведения действующего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поддержке передовых предприятий малого и среднего бизнеса в реализации консультационных проектов (далее – Программа BAS);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обучении топ-менеджмента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создании бизнес-инкубаторов;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поддержке установления деловых связей с иностранными партнерами (далее – проект «Деловые связи»);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развитии молодежного предпринимательства.»;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«Оператором Программы по данному направлению является акционерное общество «Фонд развития предпринимательства «Даму» (далее – Оператор), за исключением бизнес-инкубаторов, сервисной поддержки ведения действующего бизнеса и Программы BAS.»;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части четвертой дополнить подразделами «Формирование инфраструктуры поддержки предпринимательства», «Создание и функционирование центров обслуживания предпринимателей», «Механизм предоставления услуг ЦОП», «Создание и функционирование центров поддержки предпринимательства», «Механизм предоставления услуг ЦПП», «Создание и функционирование мобильных центров поддержки предпринимательства», «Механизм предоставления услуг МЦПП», «Создание бизнес-инкубаторов»,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«Формирование инфраструктуры поддержки предпринимательства предусматривает предоставление предпринимателям и населению с предпринимательской инициативой комплекса услуг по принципу «одного окна».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формирования инфраструктуры поддержки предпринимательства создаются: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центры обслуживания предпринимателей в областных центрах и гг. Астане, Алматы, Семее.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центры поддержки предпринимательства в моногородах, малых городах и районных центрах.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мобильные центры поддержки предпринимательства на уровне сел и поселков.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Бизнес-инкубаторы.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функционирование центров обслуживания предпринимателей (далее – ЦОП)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ЦОП – это инфраструктурный комплекс, созданный при региональных филиалах Оператора для оказания предпринимателям и населению с предпринимательской инициативой информационно-консультационной, обучающей, разъяснительной и практической поддержки ведения бизнеса по принципу «одного окна».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 создания ЦОП: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популяризация инструментов государственной поддержки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уровня корпоративного управления на предприятиях;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консультационной и практической помощи по открытию и ведению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разъяснительных и информационных услуг по вопросам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ЦОП предоставляются действующим и начинающим предпринимателям, а также населению с предпринимательской инициативой.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ЦОП: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комплекса услуг по принципу «одного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бесплатное консультирование и разъяснение по инструментам государственной финансовой и нефинансовой поддержки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практической поддержки в рамках оказания специализированных сервисных услуг ведения действующего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обучение в рамках проектов: «Бизнес-Советник-I», «Бизнес-Советник-II», «Школа молодого предпринимателя».».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на функционирование ЦОП будет осуществляться за счет собственных средств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предоставления услуг ЦОП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Информационно-консультационные и разъяснительные услуги по инструментам государственной поддержки бизнеса предоставляет Оператор, иные институты развития и партнерские организации по принципу «одного окна».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заключает соглашение о взаимном сотрудничестве с институтами развития на размещение консультантов в операционном зале ЦОП.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Практическая поддержка по оказанию специализированных сервисных услуг ведения действующего бизнеса предоставляется на основе механизма оказания сервисной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Обучение основам предпринимательства по проектам «Бизнес-Советник-I», «Школа молодого предпринимателя» определяется механизмами реализации обучающих проектов «Бизнес-Советник-I», «Школа молодого предпринимателя».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Обучение специфике функциональных направлений ведения и развития действующего бизнеса определяется механизмом реализации проекта «Бизнес-Советник-II».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базе ЦОП Оператор проводит иные обучающие программы, тренинги, мастер-классы, а также организует круглые столы и другие мероприятия, направленные на развитие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функционирование центров поддержки предпринимательства (далее – ЦПП)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ЦПП – это стационарные центры, созданные по принципу «одного окна» для оказания предпринимателям и населению с предпринимательской инициативой информационно-консультационной и разъяснительной работы по инструментам государственной поддержки бизнеса, а также практической поддержки ведения бизнеса действующим предпринимателям.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 создания ЦПП: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популяризация инструментов государственной поддержки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населения с предпринимательской инициативой на создание новых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устойчивому развитию действующего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ЦПП предоставляются действующим и начинающим предпринимателям, а также населению с предпринимательской инициативой.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ЦПП: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предпринимателей и населения с предпринимательской инициативой о государственных программах поддержки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консультационных и разъяснительных услуг по открытию и ведению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разъяснение условий работы с финансовыми институтами;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сбор заявок на участие в обучающих проектах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сбор заявок на оказание специализированных сервисных услуг ведения действующего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ЦПП будут размещены на бесплатной основе в операционных залах помещений Центров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на создание и функционирование ЦПП будет осуществляться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предоставления услуг ЦПП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Оператор и Рабочий орган заключают договоры о финансировании расходов на функционирование ЦПП в моногородах, а также на создание и функционирование ЦПП в малых городах и районных центрах.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Оператор, в рамках Договора с Рабочим органом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консультантов для ЦПП;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консультантов ЦПП необходимыми средствами для осуществления соответствующих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Практическая поддержка по оказанию специализированных сервисных услуг ведения действующего бизнеса предоставляется на основе механизма оказания сервисной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функционирование мобильных центров поддержки предпринимательства (далее – МЦПП)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МЦПП – это специально оборудованные автобусы, направленные на предоставление выездных информационно-консультационных и разъяснительных работ по инструментам государственной поддержки бизнеса предпринимателям и населению с предпринимательской инициативой в селах и поселках по принципу «одного окна».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 создания МЦПП: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популяризация инструментов государственной поддержки бизнеса в селах и поселках;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населения с предпринимательской инициативой в селах и поселках на создание новых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устойчивому развитию действующего бизнеса в селах и поселках.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МЦПП предоставляются действующим и начинающим предпринимателям, а также населению с предпринимательской инициативой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МЦПП: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предпринимателей и населения с предпринимательской инициативой о государственных программах поддержки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консультационных и разъяснительных услуг по открытию и ведению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разъяснение условий работы с финансовыми институтами;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сбор заявок на участие в обучающих проектах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практическая поддержка по оказанию специализированных сервисных услуг ведения действующего бизнеса, в рамках механизма оказания сервисной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на создание и функционирование МЦПП будет осуществляться за счет собственных средств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предоставления услуг МЦПП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МЦПП Оператора курсирует в течение семи месяцев по селам и поселкам, с апреля по октябрь включительно, для оказания выездных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с местными исполнительными органами составляет график выездов МЦПП по селам и поселкам.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Оператор предоставляет консультантов для МЦПП.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Оператор заключает соглашения о сотрудничестве с иными институтами развития на предоставление консультантов для выездов и консультаций на базе МЦПП.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Практическая поддержка по оказанию специализированных сервисных услуг ведения действующего бизнеса предоставляется на основе механизма оказания сервисной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информируют население в селах и поселках о дате и времени консультаций МЦПП.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дополнительно обеспечивают помещения в селах и поселках для предоставления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бизнес-инкубаторов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Бизнес-инкубатор – это инструмент поддержки малых предприятий, направленный на создание благоприятных условий для их становления и успешного развития путем предоставления им комплекса ресурсов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 создания бизнес-инкубаторов: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становления и развития малых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повышению инновационной активности субъектов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рост числа малых предприятий, повышение их жизнеспособности.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бизнес-инкубаторов: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привлечение на конкурсной основе субъектов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отбор субъектов малого предпринимательства для размещения в бизнес-инкубаторе и заключение с ними соглашений о взаимовыгодном сотрудничестве;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консалтингового сопровождения начинающих малых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поиск потенциальных инвесторов через взаимодействие с финансовыми структурами и международными организациями, в том числе с институтами рискового финансирования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доступа к информационным и экспертным 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обучающих семинаров, включая стажировки в успешных компаниях, тренингов по различным темам, форумов с целью обмена опытом;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в поиске и найме специалистов для малых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формирование информационно-аналитической базы данных о развитии малых предприятий в бизнес-инкубаторе.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Бизнес-инкубаторы создаются на базе площадей, предоставленных социально-предпринимательской корпорацией или местными исполнительными органами, или предприятиями. Срок аренды помещения/площади в бизнес-инкубаторе составляет не более трех лет для каждого субъекта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 по подведению производственной (индустриальной) инфраструктуры для бизнес-инкубаторов за счет средств республиканского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 и второй части пятой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 «Бизнес-Советник-I» предусматривает предоставление стандартизированного пакета услуг Оператором, включающего: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краткосрочное обучение населения с предпринимательской инициативой и предпринимателей основам предпринимательства»;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«Стандартные пакеты документов будут предоставляться на бумажных и/или электронных носителях, как в ходе обучения в рамках проекта «Бизнес-Советник-I», так на основе индивидуального запроса.»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«Условия поддержки начинающих предпринимателей (старт-ап проекты)»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«Условия реализации проекта «Бизнес-Советник-I»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направлен на обучение населения с предпринимательской инициативой и предпринимателей основам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о прохождении обучения по проекту «Бизнес-Советник»/«Бизнес-Советник-I» дает право участия в конкурсе на грантовое финансирование и/или претендовать на получение гарантии по кредитам Банков/Банка развития в рамках первого направления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проекта «Бизнес-Советник-I» и «Бизнес-Советник-II» будет осуществляться за счет средств республиканского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«Механизм поддержки начинающих предпринимателей (старт-ап проекты)»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«Механизм реализации проекта «Бизнес-Советник-I»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Оператор информирует местные исполнительные органы, население с предпринимательской инициативой и предпринимателей о перечне предоставляемых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формирует график курсов обучения совместно с местными исполнительными органами, состав участников и обеспечивает предоставление услуг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Координаторы Программы на местном уровне на постоянной основе будут предоставлять необходимые помещения, пригодные для проведения обучения по техническим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Обучение также будет проводиться на базе ЦОП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Выезд в районные центры для проведения обучения может осуществляться посредством МЦПП.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Координатор Программы на местном уровне оказывает содействие Оператору в размещении на бесплатной основе на местных телеканалах видеоролика по проекту «Бизнес-Советник-I», информирующего население с предпринимательской инициативой и предпринимателей о бесплатных курсах по проекту «Бизнес-Советник-I» на государственном и русском языках и информации в виде объявления в бегущую строку на местных телеканалах.»;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«Механизм поддержки начинающих предпринимателей (старт-ап проекты)»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 «Бизнес-Советник-II» предусматривает обучение предпринимателей с предоставлением стандартизированного пакета услуг Оператором, включающего: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краткосрочное обучение (повышение квалификации) предпринимателей по функциональным направлениям ведения и развития бизнеса (по выбору предпринимателя в соответствии с перечнем);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необходимых предпринимателю учебных материалов (по выбранному направлению обучения) и стандартного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информационно-аналитическую поддержку и организацию свободного доступа предпринимателей к бизнес-порталу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результатов маркетинговых исследований в приоритетных отраслях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направлений обучения предпринимателей с целью повышения их квалификации определяется Оператором ежегодно на основе опроса мнений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краткосрочного обучения предпринимателям будут предоставляться учебные материалы в зависимости от выбранного направления обучения, стандартные пакеты документов, включающие образцы документов на получение кредита, отчеты маркетинговых исследований по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Учебные материалы и стандартные пакеты документов будут предоставляться предпринимателям на бумажных или электронных носителях в ходе обучения в рамках проекта «Бизнес-Советник-II».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реализации проекта «Бизнес-Советник-II»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будет предоставляться предпринимателям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проекта «Бизнес-Советник-II»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Оператор информирует местные исполнительные органы, предпринимателей о перечне предоставляемых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формирует график курсов обучения совместно с местными исполнительными органами, состав участников и обеспечивает предоставление услуг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Координатор Программы на местном уровне на постоянной основе предоставляет необходимые помещения, пригодные для проведения обучения по техническим причинам.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Обучение также будет проводиться на базе ЦОП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Выезд в районные центры для проведения обучения может осуществляться посредством МЦПП.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предпринимателей к участию в приватизации предусматривает оказание предпринимателям, желающим участвовать в приватизации, следующих видов специализированных услуг на индивидуальной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аналитической поддержки в виде изучения предполагаемых к приватизации сфер экономики и отдельных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консультаций по вопросам подготовки и реализаций планов действий и бизнес-планов развития приватизируемых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и содействия в реализации совместных планов и партнерских программ в приватизируемых сферах деятельности для передачи управленческого опыта;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обучающих программ в соответствии с потребностями предпринимателей, участвующих в приватизации через ЦОП.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Предпринимателю кроме данных услуг также предоставляется пакет типовых документов, необходимых для участия в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по подготовке предпринимателей к участию в приватизации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услуги предоставляются субъектам частного предпринимательства, желающим принять участие в приватизации объектов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специализированных услуг по подготовке к участию в приватизации осуществляется за счет средств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подготовки предпринимателей к участию в приватизации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Оператор разрабатывает Правила предоставления услуг по подготовке предпринимателей с указанием стоимости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информирует местные исполнительные органы и предпринимателей о предоставляемых услугах по подготовке к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Предприниматели обращаются в ЦОП для получения информации об услугах и подачи заявки на получение услуг по подготовке к участию в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Оператор заключает с предпринимателем договор на оказание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Оператор оказывает предпринимателю услуги в соответствии с условиями заключенного договора.»;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«Сервисной поддержке ведения действующего бизнеса»: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«Сервисная поддержка ведения действующего бизнеса направлена на совершенствование системы управления предприятием в целях повышения его эффективности и включает в себя предоставление следующих специализированных услуг по поддержке бизнес-процессов в ЦОП, ЦПП и МЦПП.»;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«Механизме оказания сервисной поддержки ведения действующего бизнеса»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Оператор разрабатывает единые формы отчетности и методические инструкции по оказанию сервисной поддержки, утверждаемые Рабочим органом, которыми руководствуются Координатор программы и сервисные компании.»;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Координатор Программы на местном уровне обеспечивает предоставление сервисных услуг по принципу «одного окна» на базе ЦОП, ЦПП в моногородах и районных центрах, а также в составе МЦПП.»;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Координатор Программы на местном уровне ежемесячно, в срок до 10 (десять) числа месяца, следующего за отчетным, представляет отчет Оператору в соответствии с утвержденной единой формой отчетности.»;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компоненте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«Бизнес-Насихат»: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 </w:t>
      </w:r>
      <w:r>
        <w:rPr>
          <w:rFonts w:ascii="Times New Roman"/>
          <w:b w:val="false"/>
          <w:i w:val="false"/>
          <w:color w:val="000000"/>
          <w:sz w:val="28"/>
        </w:rPr>
        <w:t>«Механизм реализации компонента «Бизнес-Насихат»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молодежного предпринимательства направлено на содействие раскрытию инновационного и предпринимательского потенциала молодежи, активное вовлечение молодых людей в предпринимательскую деятельность, повышение уровня компетенций молодых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молодежного предпринимательства реализуется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поддержка;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образовательно-консультационная поддержка.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поддержка молодежного предпринимательства осуществляется через организацию и проведение выставок молодежных проектов; проведение открытых лекций, мастер-классов для начинающих молодых предпринимателей; запуск на базе существующего бизнес-портала Фонда «Даму» раздела, посвященного молодежному предпринимательству «Жасіскер»; а также создание веб-площадки для привлечения бизнес-наставников, готовых взять кураторство над начинающими молодыми предпринимателями.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Образовательно-консультационная поддержка заключается в обучении молодежи с предпринимательской инициативой и молодых предпринимателей в рамках проекта «Школа молодого предпринимателя» (далее – «ШМП») или проекта «Бизнес-Советник-I», в предоставлении развернутой консультации по всем инструментам государственной нефинансовой и финансовой поддержки предпринимательства в ЦОП и ЦПП «по принципу одного окна».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развития молодежного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молодежного предпринимательства предусматривает оказание мер государственной поддержки гражданам Республики Казахстан в возрасте от 18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о прохождении обучения в «ШМП» дает право участия в конкурсе на грантовое финансирование и/или претендовать на получение гарантии по кредитам Банков/Банка развития в рамках первого направления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развития молодежного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Оператор информирует местные исполнительные органы, молодежь с предпринимательской инициативой и молодых предпринимателей о перечне предоставляемых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Информационная поддержка предоставляется на основе механизма компонента «Бизнес-Насихат».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Консультации по инструментам государственной финансовой и нефинансовой поддержки молодежного предпринимательства предоставляются в ЦОП и ЦПП.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Консультации по бизнес-процессам в рамках «Сервисной поддержки ведения действующего бизнеса» предоставляются в ЦОП и ЦПП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Обучение основам предпринимательства определяется механизмами реализации проектов «Бизнес-Советник-I» и «ШМП».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Обучение в «ШМП» определяется следующим механизмом: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совместно с местными исполнительными органами информируют молодежь, молодых предпринимателей непосредственно и/или через региональные средства массовой информации о начале набора по Проекту «ШМП».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подает заявку в ЦОП на обучение по «ШМП».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Оператор формирует график курсов обучения, состав участников и обеспечивает предоставление услуг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обучение проводится на базе ЦОП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Оператор размещает краткое описание перспективных бизнес-планов слушателей Проекта «ШМП» в интернет-ресурсах для привлечения потенциальных наставников и инвесторов.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перспективных бизнес-планов слушателей «ШМП» осуществляется на основе механизмов финансовых инструментов Программы, поиска и подбора инвесторов.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предпринимательства среди лиц пожилого возраста и женского предпринимательства осуществляется на основе механизмов действующих инструментов поддержки предпринимательства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подразделе «Агропромышленный комплекс»: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02,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«Другие сектора промышленности»: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«Транспорт и складирование»: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«53. «Почтовая и курьерская деятельность», за исключением деятельности относящейся к сфере естественных монополий»;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«Туризм»: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«55.10 Предоставление услуг гостиницами»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«55.20 Предоставление жилья на выходные и прочие периоды краткосрочного проживания»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55.30 «Туристические лагеря, парки отдыха и развлечений»;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«Критерии Программы»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>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субсидирование ставки вознаграждения и частичное гарантирование по кредитам Банков/Лизинговых компании не может осуществляться по кредитам/лизинговым сделкам, за исключением Банка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выданным государственными институтами развития, а также кредиты, ставка вознаграждения по которым была удешевлена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которых предусматривает выпуск подакцизных товаров;»;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Участниками программы не могут быть предприниматели: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осуществляющие выпуск подакцизных товаров/продукции;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прямым кредитором которых являются Государственные институты развития, за исключением кредитов Банка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реализующие проекты в металлургической промышленности, которые включены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налогоплательщиков, подлежащих мониторингу в соответствии с постановлением Правительства Республики Казахстан от 29 декабря 2012 года № 1771;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осуществляющие свою деятельность в горнодобывающей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учредителями которых являются национальные управляющие холдинги, национальные холдинги, национальные компании и организации, пятьдесят и более процентов акций (долей участия в уставном капитале) которых прямо или косвенно принадлежат государству, национальному управляющему холдингу, национальному холдингу, национальной компании (за исключением социально-предпринимательской корпорации), а также юридические лица, форма собственности которых оформлена как частное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кредиты которых направлены на приобретение гостиниц или гостиничных комплексов.».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10 июня 2010 года № 556 «О некоторых мерах по реализации Программы «Дорожная карта бизнеса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субсидирования ставки вознаграждения по кредитам банков второго уровня субъектам частного предпринимательства и иных мер государственной поддержки в рамках первого направления «Поддержка новых бизнес-инициатив» Программы «Дорожная карта бизнеса 2020»,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«Общие положения»: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Услуги Финансового агента оплачиваются Уполномоченным органом за счет средств республиканской бюджетной программы 004 «Оплата услуг оператора и финансового агента, оказываемых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«7. Финансирование меры поддержки в форме субсидирования осуществляется за счет средств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013 «Целевые текущие трансферты областным бюджетам, бюджетам городов Астаны и Алматы на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«Термины и определения»: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49"/>
        <w:gridCol w:w="6851"/>
      </w:tblGrid>
      <w:tr>
        <w:trPr>
          <w:trHeight w:val="30" w:hRule="atLeast"/>
        </w:trPr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строку «Уполномоченный орган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«Министерство экономического развития и торговли Республики Казахстан»;»;</w:t>
            </w:r>
          </w:p>
        </w:tc>
      </w:tr>
    </w:tbl>
    <w:bookmarkStart w:name="z2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49"/>
        <w:gridCol w:w="6851"/>
      </w:tblGrid>
      <w:tr>
        <w:trPr>
          <w:trHeight w:val="30" w:hRule="atLeast"/>
        </w:trPr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«Уполномоченный орган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«Министерство регионального развития Республики Казахстан»;»;</w:t>
            </w:r>
          </w:p>
        </w:tc>
      </w:tr>
    </w:tbl>
    <w:bookmarkStart w:name="z2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49"/>
        <w:gridCol w:w="6851"/>
      </w:tblGrid>
      <w:tr>
        <w:trPr>
          <w:trHeight w:val="30" w:hRule="atLeast"/>
        </w:trPr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«Рабочий орган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«Комитет развития предпринимательства Министерства регионального развития Республики Казахстан».»;</w:t>
            </w:r>
          </w:p>
        </w:tc>
      </w:tr>
    </w:tbl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«Условия предоставления субсидий»: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Субсидированию не подлежат 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выданные на проекты, предусматривающие выпуск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которым прямым кредитором являются Государственные институты развития, за исключением Банка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предпринимателей, занятых в металлургической промышленности, осуществляющих переработку минерального сырья и включенных в перечень крупных налогоплательщиков, подлежащих мониторингу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ставка вознаграждения по которым была удешевлена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предпринимателей, осуществляющих свою деятельность в горнодобывающей промышленности.»;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13 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К новым кредитам относятся также кредиты, ранее выданные Банками, Банком Развития в течение года до вынесения проекта на РКС для реализации новых инвестиционных проектов, а также проектов, направленных на модернизацию и расширение производства в приоритетных секторах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Субсидированию также подлежат кредиты/лизинговые сделки, направленные на рефинансирование займов/Договоров финансового лизинга, ранее выданные Банками/Банком Развития/Лизинговыми компаниями в течение года до вынесения проекта на РКС и соответствующие критериям первого направления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Сумма кредита, по которому осуществляется субсидирование ставки вознаграждения, не может превышать 4,5 млрд. тенге для одного предпринимателя и рассчитывается без учета задолженности по кредиту аффилированных с ним лиц/компаний.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кредитам/Договорам финансового лизинга от 750 млн. до 4,5 млрд. тенге осуществляется при условии создания не менее 10 % новых (постоянных) рабочих мест по отношению к действующим.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50 % от вновь создаваемых рабочих мест рекомендуется создавать для молодых людей, зарегистрированных в центрах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проектам, сумма кредитов которых превышает 1,5 млрд. тенге субсидированию ставки вознаграждения подлежат проекты, включенные в карту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по валютным кредитам, по которым осуществляется субсидирование ставки вознаграждения, не могут превышать эквивалентного размера 4,5 млрд. тенге для одного предпринимателя.»;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Срок субсидирования по кредитам составляет до 3 (три) лет с возможностью пролонгации до 10 (десять) лет. В случае если по одному проекту заключается несколько Договоров субсидирования, то общий срок субсидирования устанавливается с момента подписания Финансовым агентом первого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при рефинансировании текущих обязательств предпринимателя устанавливается с момента подписания Финансовым агентом первого Договора субсидирования в Банке-кредиторе, с которого осуществлялось рефинансирование.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 субсидирования по истечении 3 (три) лет одобряется решением РКС на основании соответствующего письма Банка/Банка Развития только при наличии средств для субсидирования из республиканского бюджета на момент одобрения РКС. К письму прилагается решение Банка/Банка Развития о продлении срока субсидирования предпринимателя.»;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«Порядок взаимодействия участников Программы для предоставления субсидий»: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Предприниматель с положительным решением обращается к Координатору Программы на местном уровне с заявлением-анкетой предпринимателя (по форме, предусмотренной в Соглашении о сотрудничестве), к которому прилагает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предпринимателя/ справка о государственной регистрации (перерегистрации) юридического лица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лицензию, если вид деятельности лицензируемый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устав, учредительный договор (при наличии одного учредителя учредительный договор не требуется). Акционерное общество дополнительно предоставляет проспект выпуска акций и выписку из реестра держателей ценных бумаг (заверенная печатью/подписью регистратора);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из налогового органа об отсутствии задолженности по обязательным платежам в бюджет, выданную не позднее чем за 30 календарных дней до даты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письмо Банка/Банка Развития с положительным решением о возможности предоставлении кредита или понижении ставки вознаграждения по кредиту предпринимателя на условиях, позволяющих участвовать в Программе.»;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«25-1. РКС рассматривает проекты только в случае наличия бюджетных средств для субсидирования в соответствующем году.»;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Координатор Программы на местном уровне в течение 1 (одного) рабочего дня после подписания протокола членами РКС/выписки из протокола РКС направляет копию протокола/выписки из протокола РКС Банку/Банку Развития и Финансовому 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решения РКС 6 месяцев с даты решения РКС.»;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«Механизм субсидирования»: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Финансовым агентом: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(три) рабочих дней с момента получения Договора субсидирования от Банка/Банка Развития по типовым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(десять) рабочих дней с момента получения Договора субсидирования от Банка/Банка Развития по проектам, имеющим особые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Банк/Банк Развития несвоевременно заключают Договор субсидирования в сроки, установленные в подпункте 1) пункта 30 настоящих Правил, то Банк/Банк Развития уведомляет Финансового агента и Координатора Программы официальным письмом с разъяснением причин задержки.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условия Договора банковского займа и/или Договора субсидирования не соответствуют решению РКС и/или условиям Программы, Финансовый агент не подписывает Договор субсидирования. При этом Финансовый агент уведомляет Координатора Программы, Банк/Банк Развития и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Координатором программы, Банком/Банком Развития замечаний Финансовый агент подписывает Договор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Координатора Программы на местном уровне, Банка/Банка Развития с замечаниями Финансового агента, Координатор Программы направляет проект на согласование в Рабочий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по результатам рассмотрения согласовывает решение о возможности субсидирования либо отклоняет решение о субсидировании предпринимателя. Результаты согласования направляет Финансовому агенту соответствующим письмом (при этом в копии указывает Координатора Программы на местном уровне, Банк/Банк Развития и предпринимателя).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субсидирования вступает в силу с даты подписания его предпринимателем, Банком/Банком Развития и Финансовым агентом. При этом начало срока субсидирования может быть установлено в Договоре субсидирования не более чем за 30 (тридцать) календарный дней до даты подписания Договора субсидирования Финансовым агентом.»;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31 и 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Дата выплаты Субсидируемой части ставки вознаграждения определяется предпринимателем, Банком/Банком Развития самостоятельно. В случае если начисление вознаграждения по кредиту начинается со дня, следующего за днем подписания Договора субсидирования предпринимателем, Банком/Банком Развития, в период субсидирования не включается день подписания Договора субсидирования предпринимателем, Банком/Банком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Финансовый агент после подписания Договора субсидирования выплачивает субсидии. Субсидии выплачиваются при наличии средств от соответствующего Координатора Программы на местном уровне.»;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34 и 35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«34. Координатор Программы на местном уровне с момента поступления средств, предусмотренных для субсидирования ставки вознаграждения, в течение 10 (десять) рабочих дней осуществляет перечисление Финансовому агенту средств, в размере 50 % от суммы, выделенной на реализацию первого направления Программы в соответствующем финансовом году, на счет, указанный Финансовым агентом. Последующие платежи будут осуществляться в соответствии с заявками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Перечисление средств, предусмотренных для субсидирования, осуществляется Финансовым агентом на текущий счет в Банке/Банке Развития ежемесячно авансовыми платежами с учетом графика платежей к Договору субсидирования. При этом после перечисления средств Финансовый агент одновременно направляет уведомление Банку/Банку Развития. В уведомлении указывается наименование Банка, регион, наименование предпринимателя, сумма субсидий и период, за который осуществлена выплата.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Банк/Банк Развития на основании уведомления Финансового агента осуществляет списание с текущего счета Финансового агента суммы субсидий по проектам предпринимателей. Банк/Банк Развития не имеет право списывать с общих текущих остатков средств на счетах.»;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«39. Банк/Банк Развития не производят списание средств с текущего счета Финансового агента для погашения субсидируемой части ставки вознаграждения до погашения задолженности предпринимателем и уведомляет соответствующим письмом об этом Финансового агента в течение 2 (двух) рабочих дней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несвоевременного погашения предпринимателем платежа по кредиту, в том числе по погашению не субсидируемой части ставки вознаграждения, перед Банком/Банком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неисполнения предпринимателем в течение 3 (три) месяцев подряд обязательств по оплате платежей перед Банком/Банком Развития.»;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«42. В случае, если Банк/Банк Развития меняет условия действующего Договора банковского займа, Банк/Банк Развития соответствующим письмом уведомляет Координатора Программы, который в течение 7 (семь) рабочих дней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 (при этом в копии письма указывает Финансового агента).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произведенные изменения условий финансирования (отказ в согласовании) должны быть четко отражены в письме согласования.»;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6 «Порядок приостановления, прекращения и возобновления субсидирования»: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«47. РКС в рамках проводимого заседания осуществляет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вопрос, включенный в повестку дня с информацией, представленной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прекращении либо возобновлении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решении указывается основание о прекращении/возобновлении субсидирования.»;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«47-1. РКС принимает положительное решение о возобновлении субсидирования, при условии устранения предпринимателем до заседания РКС причин, явившихся основанием для приостановления субсидирования.»;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49-1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«49-1. При принятии решения о прекращении субсидирования предпринимателя, Финансовый агент соответствующим письмом направляет уведомление об одностороннем расторжении Договора субсидирования предпринимателю, Банку/Банку Развития, в котором указывает дату расторжения Договора субсидирования и причину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Возобновлению не подлежат кредиты, по которым имеется решение РКС о прекращении субсидирования предпринимателей.»;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49-2, 49-3, 49-4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53-1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«53-1. В случае прекращения субсидирования ставки вознаграждения по кредиту предпринимателя, частичного/полного досрочного погашения основного долга по кредиту Предпринимателя, Банк/Банк Развития в течение 7 (семь) рабочих дней представляет акт сверки взаиморасчетов Финансовому 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Банк/Банк Развития в акте сверки указывает суммы и даты фактического списания субсидий, а Финансовый агент указывает суммы и даты перечисления субсидий.»;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субсидирования ставки вознаграждения по кредитам банков второго уровня субъектам частного предпринимательства в рамках второго направления «Оздоровление предпринимательского сектора»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«Общие положения»: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8 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«8. Финансирование меры поддержки в форме субсидирования осуществляется за счет средств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«Оздоровление и усиление предпринимательского потенциала в рамках 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Услуги Финансового агента оплачиваются Уполномоченным органом за счет средств республиканского бюджета».»;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«Термины и определения»: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49"/>
        <w:gridCol w:w="6851"/>
      </w:tblGrid>
      <w:tr>
        <w:trPr>
          <w:trHeight w:val="30" w:hRule="atLeast"/>
        </w:trPr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строку «Уполномоченный орган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«Министерство экономического развития и торговли Республики Казахстан»;»;</w:t>
            </w:r>
          </w:p>
        </w:tc>
      </w:tr>
    </w:tbl>
    <w:bookmarkStart w:name="z2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49"/>
        <w:gridCol w:w="6851"/>
      </w:tblGrid>
      <w:tr>
        <w:trPr>
          <w:trHeight w:val="30" w:hRule="atLeast"/>
        </w:trPr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«Уполномоченный орган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«Министерство регионального развития Республики Казахстан»;»;</w:t>
            </w:r>
          </w:p>
        </w:tc>
      </w:tr>
      <w:tr>
        <w:trPr>
          <w:trHeight w:val="30" w:hRule="atLeast"/>
        </w:trPr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строку «Рабочий орган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«Министерство экономического развития и торговли Республики Казахстан»;»;</w:t>
            </w:r>
          </w:p>
        </w:tc>
      </w:tr>
    </w:tbl>
    <w:bookmarkStart w:name="z2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49"/>
        <w:gridCol w:w="6851"/>
      </w:tblGrid>
      <w:tr>
        <w:trPr>
          <w:trHeight w:val="30" w:hRule="atLeast"/>
        </w:trPr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«Рабочий орган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«Комитет развития предпринимательства Министерства регионального развития Республики Казахстан»;»;</w:t>
            </w:r>
          </w:p>
        </w:tc>
      </w:tr>
    </w:tbl>
    <w:bookmarkStart w:name="z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«Механизм субсидирования»: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«57. Перечисление средств, предусмотренных для субсидирования, осуществляется Финансовым агентом на текущий счет в Банке/Банке Развития ежемесячно авансовыми платежами с учетом графика платежей к Договору субсидирования. При этом после перечисления средств Финансовый агент одновременно направляет уведомление Банку/Банку Развития. В уведомлении указывается наименование Банка, регион, наименование Должника, сумма субсидий и период, за который осуществлена выплата.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Банк/Банк Развития на основании уведомления Финансового агента осуществляет списание с текущего счета Финансового агента суммы субсидий по проектам Должника. Банк/Банк Развития не имеет право списывать с общих текущих остатков средств на счетах.»;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«59. Банк/Банк Развития не производят списание средств с текущего счета Финансового агента для погашения субсидируемой части ставки вознаграждения до погашения задолженности предпринимателем и уведомляет соответствующим письмом об этом Финансового агента в течение 2 (два) рабочих дней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несвоевременного погашения предпринимателем платежа по кредиту, в том числе по погашению не субсидируемой части ставки вознаграждения, перед Банком/Банком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неисполнения предпринимателем в течение 3 (три) месяцев подряд обязательств по оплате платежей перед Банком/Банком Развития.»;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6 «Порядок приостановления, прекращения и возобновления субсидирования»: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«65. Финансовый агент имеет право приостановить субсидирование Должника в случае установления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неисполнения Должником в течение 3 (три) месяцев подряд обязательств по оплате платежей перед Банком, Банком Развития согласно графику погашения к Договору банковского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ареста счетов участника Программы и/или прохождения судебных разбирательств;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неисполнения плана оздоровления по основным 3 (три) планируемым показателям, в случае отказа Рабочей группой в пересмотре плана оздоровления: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объем выпускаемой продукции в стоимостном выражении;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числа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отчисления в бюджет,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данным, предоставленным АФК/Банком-кредитором, либо установленным Финансовым агентом в ходе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проекта и/или Должника условиям Программы и/или решению Рабочей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«67. Рабочий орган после получения информации от Финансового агента рассматривает письмо со сведениями об основаниях приостановления субсидирования, и направляет ходатайство на рассмотрение Рабочей группы, которая принимает решение о прекращении либо возобновлении субсидирования.»;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70-1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«70-1. В случае прекращения субсидирования ставки вознаграждения по кредиту Должника, частичного/полного досрочного погашения основного долга по кредиту Должника, Банк/Банк Развития в течение 7 (семь) рабочих дней представляет акт сверки взаиморасчетов Финансовому 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Банк/Банк Развития в акте сверки указывает суммы и даты фактического списания субсидий, а Финансовый агент указывает суммы и даты перечисления субсидий.»;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7 «Мониторинг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«71. Мониторинг реализации Программы осуществляется Финансовым агентом, к функциям которого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платежной дисциплины Должника на основании данных, представляемых Банком/Банком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соответствия проекта и/или Должника условиям Программы и/или решению Рабочей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исполнения плана оздоровления.»;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гарантирования по кредитам банков второго уровня субъектам частного предпринимательства в рамках первого направления «Поддержка новых бизнес-инициатив»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«2. Термины и определения»: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00"/>
        <w:gridCol w:w="7500"/>
      </w:tblGrid>
      <w:tr>
        <w:trPr>
          <w:trHeight w:val="30" w:hRule="atLeast"/>
        </w:trPr>
        <w:tc>
          <w:tcPr>
            <w:tcW w:w="6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строку «Уполномоченный орган</w:t>
            </w:r>
          </w:p>
        </w:tc>
        <w:tc>
          <w:tcPr>
            <w:tcW w:w="7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«Министерство экономического развития и торговли Республики Казахстан» </w:t>
            </w:r>
          </w:p>
        </w:tc>
      </w:tr>
    </w:tbl>
    <w:bookmarkStart w:name="z2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78"/>
        <w:gridCol w:w="7522"/>
      </w:tblGrid>
      <w:tr>
        <w:trPr>
          <w:trHeight w:val="30" w:hRule="atLeast"/>
        </w:trPr>
        <w:tc>
          <w:tcPr>
            <w:tcW w:w="6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«Уполномоченный орган</w:t>
            </w:r>
          </w:p>
        </w:tc>
        <w:tc>
          <w:tcPr>
            <w:tcW w:w="7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«Министерство регионального развития Республики Казахстан;»;</w:t>
            </w:r>
          </w:p>
        </w:tc>
      </w:tr>
    </w:tbl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«3. Условия предоставления гарантий»: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Гарантированию не подлежат 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направленные на реализацию Проектов, предусматривающих выпуск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которым прямым кредитором являются Государственные институты развития, за исключением Банка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реализующие проекты в металлургической промышленности, которые включены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налогоплательщиков, подлежащих мониторингу в соответствии с постановлением Правительства Республики Казахстан от 29 декабря 2012 года № 1771;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ставка вознаграждения по которым была удешевлена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направленные на выкуп долей, акций организаций.»;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Гарантирование предоставляется только по новым кредитам, выдаваемым Банками/Банком развития для реализации новых проектов, а также по реализуемым проектам, направленным на инвестиции, модернизацию и расширение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Гарантирование кредитов: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направленных на рефинансирование ранее полученных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сумма которых недостаточна (с учетом собственного участия) для реализации Проекта (по инвестиционным Проектам)»;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Гарантирование кредитов Начинающих предпринимателей в размере не более 20 млн. тенге осуществляется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сумма кредита (-ов), по которому (-рым) осуществляется гарантирование, не может превышать 20 млн. тенге для одного начинающего предпринимателя. При этом сумма кредита (-ов) рассчитывается для одного начинающего предпринимателя без учета задолженности по кредиту (-ам) аффилиированных с ним лиц/компаний.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максимальный размер гарантии не может быть выше 70 % от суммы кредита, при этом начинающий предприниматель предоставляет обеспечение по кредиту (залоговой) стоимостью в размере не менее 30 % от суммы кредита. Не допускается предоставление в составе указанного обеспечения кредита имущества, уже являющегося предметом еще одного залога в обеспечение других требований (последующий залог имущества). При этом при расчете достаточности размера обеспечения для участия в Программе, имущество, поступающее в залог в будущем, залог права требования, залог долей участия в уставном капитале хозяйственных товариществ, не учитывается.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 предоставления гарантии не может превышать 5 (пять)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гарантирование кредита, направленного 100 % на пополнение оборотных средств (кроме проведения расчетов по заработной плате, налоговым и иным обязательным платежам, оплате текущих платежей по обслуживанию кредитов, займов или договоров лизинга и иные цели, не связанные с осуществлением начинающим предпринимателем основной деятельности). Срок предоставления гарантии по данным кредитам не может превышать 3 (три)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предоставления гарантии является прохождение Начинающими предпринимателями обучения в рамках обучающих проектов предусмотренных Программой или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Гарантирование кредитов Начинающих предпринимателей в размере более 20 млн. тенге осуществляется на условиях, изложенных в пунктах 12 и 13 настоящего раздела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При превышении объема, выплаченных Финансовым агентом требований Банка/Банка Развития, порога свыше 8 (восьмь) % от объема (остатка задолженности) кредитного портфеля, сформированного под гарантию Финансового агента, дальнейшая выдача гарантий приостанавливается. При этом Банк/Банк Развития оплачивает Финансовому агенту комиссию в размере 0,5 % от суммы выплаченных Финансовым агентом средств Банку/Банку Развития по выставленному требованию.»;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«4. Порядок взаимодействия участников Программы для предоставления гарантии»: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Банк/Банк Развития самостоятельно в соответствии с процедурой, установленной внутренними документами Банка/Банка Развития, рассматривает заявление Предпринимателя, анализирует представленные им документы, финансовое состояние предпринимателя, на основе представленного предпринимателем заключения об оценке залогового имущества, проводит оценку залоговой стоимости обеспечения предпринимателя и, в случае недостаточности обеспечения, выносит проект на рассмотрение Рабочего органа, реализующего внутреннюю кредитную политику Банка/Банка Развития, для принятия решения о возможности предоставления кредита под частичную гарантию Финансового агента.»;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«23. Финансовый агент после получения документов от Банка/Банка Развития в течение 5 (пять) рабочих дней по кредитам не более 60 млн. тенге и 15 (пятнадцать) рабочих дней по кредитам свыше 60 млн. тенге рассматривает полученные документы и выносит проект на рассмотрение уполномоченного органа Финансового агента для принятия решения о предоставлении/непредоставлении гарантии. В случае если совокупная задолженность предпринимателя и аффилированных с ним лиц/компаний по кредитам, полученным под гарантию Финансового агента, составит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 млн. тенге, то рассмотрение последующих проектов осуществляется в течение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представления дополнительной информации, выявленные замечания и/или запрос о представлении информации Финансовым агентом направляются Банку/Банку Развития для устранения и/или представления информации в течение 5 (пять) рабочих дней. При этом срок рассмотрения документов, указанный выше для Финансового агента, возобновляется.»;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После получения письма от Банка/Банка Развития, предприниматель обращается к Координатору Программы на местном уровне с заявлением, к которому прилагает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предпринимателя/справка о государственной регистрации (перерегистрации) юридического лица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лицензию - если вид деятельности лицензируемый (копия, заверенная печатью 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устав, учредительный договор (при наличии одного учредителя учредительный договор не нужен). При заключении договора с акционерным обществом дополнительно представляется проспект эмиссии акций и выписка из реестра акционеров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с налогового комитета об отсутствии/наличии задолженности по обязательным платежам в бюджет, выданную не позднее чем за 30 (тридцать) календарных дней до даты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финансовых отчетов предпринимателя за последний финансовый год с приложением копии налоговой декларации и/или размещенную на интернет-ресурсах информацию, позволяющую сделать анализ о финансовом состоянии, с расшифровками дебиторской и кредиторской задолженности (в т.ч. суммы, даты возникновения задолженности и наименование товаров и услуг), заверенные его руководителями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письмо Банка/Банка Развития с положительным решением о возможности кредитования предпринимателя с расчетом суммы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письма Финансового агента с положительным решением о возможности гарантирования предпринимателя (заверенная печатью Банка/Банка Развития);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бизнес-план реализации проекта предпринимателя, содержащий прогнозные сроки, условия реализации проекта.»;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«37. В целях оплаты за выпущенные гарантий Координатор Программы на местном уровне в начале очередного года перечисляет Финансовому агенту 50 % суммы целевых трансфертов, выделенных на гарантирование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Остальная часть целевых трансфертов перечисляется Финансовому агенту после полного освоения первой половины средств, перечисленных Финансовому агенту в начале года, по мере заключения договоров гарантии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после заключения Договора гарантии Финансовый агент направляет соответствующее уведомление Координатору Программы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Координатор Программы на местном уровне с момента получения письма от Финансового агента о заключении Договора гарантии, осуществляет перечисление средств в размере 20 % от суммы гарантии на текущий счет Финансового агента.»;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«38. Координатор Программы на местном уровне принимает документы по проектам и выносит их на рассмотрение РКС только в пределах бюджетных средств, выделенных для оплаты Финансовому агенту по заключаемым договорам гарантии.»;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субсидирования ставки вознаграждения по кредитам банков второго уровня субъектам частного предпринимательства в рамках третьего направления «Снижение валютных рисков предпринимателей»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«Общие положения»: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Услуги Финансового агента оплачиваются Уполномоченным органом за счет средств республиканского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Финансирование меры поддержки в форме субсидирования осуществляется за счет средств республиканской бюджетной программы 013 «Целевые текущие трансферты областным бюджетам, бюджетам городов Астаны и Алматы на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«Термины и определения»: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49"/>
        <w:gridCol w:w="6851"/>
      </w:tblGrid>
      <w:tr>
        <w:trPr>
          <w:trHeight w:val="30" w:hRule="atLeast"/>
        </w:trPr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строку «Уполномоченный орган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«Министерство экономического развития и торговли Республики Казахстан»;»;</w:t>
            </w:r>
          </w:p>
        </w:tc>
      </w:tr>
    </w:tbl>
    <w:bookmarkStart w:name="z2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49"/>
        <w:gridCol w:w="6851"/>
      </w:tblGrid>
      <w:tr>
        <w:trPr>
          <w:trHeight w:val="30" w:hRule="atLeast"/>
        </w:trPr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«Уполномоченный орган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«Министерство регионального развития Республики Казахстан»;»;</w:t>
            </w:r>
          </w:p>
        </w:tc>
      </w:tr>
    </w:tbl>
    <w:bookmarkStart w:name="z2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49"/>
        <w:gridCol w:w="6851"/>
      </w:tblGrid>
      <w:tr>
        <w:trPr>
          <w:trHeight w:val="30" w:hRule="atLeast"/>
        </w:trPr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«Рабочий орган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«Комитет развития предпринимательства Министерства регионального развития Республики Казахстан»;»;</w:t>
            </w:r>
          </w:p>
        </w:tc>
      </w:tr>
    </w:tbl>
    <w:bookmarkStart w:name="z1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«Условия предоставления субсидий»: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Субсидированию не подлежат 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выданные на проекты, предусматривающие выпуск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которым прямым кредитором являются Государственные институты развития, за исключением Банка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предпринимателей, занятых в металлургической промышленности и включенных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налогоплательщиков, подлежащих мониторингу в соответствии с постановлением Правительства Республики Казахстан от 29 декабря 2012 года № 1771;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предпринимателей, осуществляющих свою деятельность в горнодобывающей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ставка вознаграждения по которым была удешевлена за счет бюджетных средств;»;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11 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Сумма кредита, по которому осуществляется субсидирование ставки вознаграждения, не может превышать 4,5 млрд. тенге для одного предпринимателя и рассчитывается без учета задолженности по кредиту аффилированных с ним лиц/компаний.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кредитам/Договорам финансового лизинга от 750 млн. до 4,5 млрд. тенге осуществляется при условии создания не менее 10 % новых (постоянных) рабочих мест по отношению к действующим.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50 % от вновь создаваемых рабочих мест рекомендуется создавать для молодых людей, зарегистрированных в центрах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проектам, сумма кредитов которых превышает 1,5 млрд. тенге субсидированию ставки вознаграждения подлежат проекты, включенные в карту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по валютным кредитам, по которым осуществляется субсидирование ставки вознаграждения, не могут превышать эквивалентного размера 4,5 млрд. тенге для одного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Срок субсидирования по кредитам составляет до 3 (три) лет с возможностью пролонгации до 10 (десять) лет. В случае если по одному проекту заключается несколько Договоров субсидирования, то общий срок субсидирования устанавливается с момента подписания Финансовым агентом первого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при рефинансировании текущих обязательств предпринимателя устанавливается с момента подписания Финансовым агентом первого Договора субсидирования в Банке-кредиторе, с которого осуществлялось рефинансирование.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срока действия Договора субсидирования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(три) лет осуществляется ежегодно и одобряется решением РКС на основании соответствующего письма Банка/Банка Развития только при наличии средств для субсидирования из республиканского бюджета на момент одобрения РКС. К письму прилагается решение Банка/Банка Развития о продлении срока субсидирования предпринимателя.»;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«Порядок взаимодействия участников Программы для предоставления субсидий»: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Предприниматель с положительным решением обращается к Координатору Программы на местном уровне с заявлением-анкетой предпринимателя (по форме, предусмотренной в Соглашении о сотрудничестве), к которому прилагает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предпринимателя/ справка о государственной регистрации (перерегистрации) юридического лица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лицензию – если вид деятельности лицензируемый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устав, учредительный договор (при наличии одного учредителя учредительный договор не нужен). Акционерные общества предоставляют проспект эмиссии акций и выписку из реестра акционеров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из налогового органа об отсутствии задолженности по обязательным платежам в бюджет, выданную не позднее чем за 30 (тридцать) календарных дней до даты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грузовые таможенные декларации с отметками таможенного органа, осуществившего выпуск товаров/продукции в режиме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товаросопроводительные документы с отметкой таможенного органа, расположенного в пункте пропуска на таможенной границе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наличие соответствующего уровня валютной выручки за последний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письмо Банка/Банка Развития с положительным решением о возможности понижении ставки вознаграждения по кредиту предпринимателя на условиях, позволяющих участвовать в Программе.»;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«21-1. РКС рассматривает проекты только в случае наличия бюджетных средств для субсидирования в соответствующем году.»;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по результатам обсуждения принимает решение о возможности/невозможности субсидирования предпринимателя, которое оформляется протоколом в течение 2 (два) рабочих дней с даты проведения заседания РКС (в случае решения о невозможности субсидирования предпринимателя, в протоколе обязательно должна быть указана причина отклонения предпринимателя от участия в Программе).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предоставление выписки из протокола РКС за подписью секретаря и Председателя РКС до момента подписания протокола всеми членами РКС.»;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Координатор Программы на местном уровне в течение 1 (один) рабочего дня после подписания протокола членами РКС/выписки из протокола РКС направляет копию протокола/выписки из протокола РКС Банку/Банку Развития и Финансовому 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решения РКС 6 (шесть) месяцев с даты решения РКС.»;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«Механизм субсидирования»: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 пункта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Финансовым агентом: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рабочих дней с момента получения договора субсидирования от Банка/Банка Развития по типовым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с момента получения договора субсидирования от Банка/Банка Развития по проектам, имеющим особые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Банк/Банк Развития несвоевременно заключают договор субсидирования в сроки, установленные в подпункте 1) пункта 26 настоящих Правил, то Банк/Банк Развития уведомляют Финансового агента и Координатора Программы официальным письмом с разъяснением причин задержки.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условия договора банковского займа и/или договора субсидирования не соответствуют решению РКС и/или условиям Программы, Финансовый агент не подписывает договор субсидирования. При этом Финансовый агент уведомляет Координатора Программы, Банк/Банк Развития и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Координатором программы, Банком/Банком Развития замечаний Финансовый агент подписывает договор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Координатора Программы на местном уровне, Банка/Банка Развития с замечаниями Финансового агента, Координатор Программы направляет проект на согласование в Рабочий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по результатам рассмотрения согласовывает решение о возможности Субсидирования либо отклонении от Субсидирования Предпринимателя. Результаты согласования направляет Финансовому агенту соответствующим письмом (при этом в копии указывает Координатора Программы на местном уровне, Банк/Банк Развития и предпринимателя).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субсидирования вступает в силу с даты подписания его. предпринимателем, Банком/Банком Развития и Финансовым агентом При этом, начало срока субсидирования может быть установлено в договоре субсидирования не более чем за 30 календарных дней до даты подписания договора субсидирования Финансовым агентом.»;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27 и 28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Дата выплаты Субсидируемой части ставки вознаграждения определяется предпринимателем, Банком/Банком Развития самостоятельно. В случае, если начисление вознаграждения по кредиту начинается со дня, следующего за днем подписания Договора субсидирования предпринимателем, Банком/Банком Развития, в период субсидирования не включается день подписания Договора субсидирования предпринимателем, Банком/Банком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Финансовый агент после подписания Договора субсидирования выплачивает субсидии. Субсидии выплачиваются при наличии средств от соответствующего Координатора Программы на местном уровне.»;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30 и 31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Координатор Программы на местном уровне с момента поступления средств, предусмотренных для субсидирования ставки вознаграждения, в течение 10 (десять) рабочих дней осуществляет перечисление Финансовому агенту средств в размере 50 % от суммы, выделенной на реализацию третьего направления Программы в соответствующем финансовом году, на счет, указанный Финансовым агентом. Последующие платежи будут осуществляться в соответствии с заявками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Перечисление средств, предусмотренных для субсидирования, осуществляется Финансовым агентом на текущий счет в Банке/Банке Развития, ежемесячно авансовыми платежами с учетом графика платежей к Договору субсидирования. При этом после перечисления средств Финансовый агент одновременно направляет уведомление Банку/Банку Развития. В уведомлении указывается наименование Банка, регион, наименование предпринимателя, сумма субсидий и период, за который осуществлена выплата.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Банк/Банк Развития на основании уведомления Финансового агента осуществляет списание с текущего счета Финансового агента суммы субсидий по проектам предпринимателей. Банк/Банк Развития не имеет право списывать с общих текущих остатков средств на счетах.»;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«37. В случае, если Банк/Банк Развития меняют условия действующего Договора банковского займа, Банк/Банк Развития соответствующим письмом уведомляет Координатора Программы, который в течение 7 (семь) рабочих дней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 (при этом в копии письма указывает Финансового агента).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произведенные изменения условий финансирования (отказ в согласовании) должны быть четко отражены в письме согласования.»;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6 «Порядок приостановления, прекращения и возобновления субсидирования»: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«42. РКС в рамках проводимого заседания осуществляет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вопрос, включенный в повестку дня с информацией, представленной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прекращении либо возобновлении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решении указывается основание о прекращении/возобновлении субсидирования.»;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«42-1. РКС принимает положительное решение о возобновлении субсидирования, при условии устранения предпринимателем до заседания РКС причин, явившихся основанием для приостановления субсидирования.»;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44-1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«44-1. При принятии решения о прекращении субсидирования предпринимателя Финансовый агент соответствующим письмом направляет уведомление об одностороннем расторжении Договора субсидирования предпринимателю, Банку/Банку Развития, в котором указывает дату расторжения Договора субсидирования и причину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Возобновлению не подлежат кредиты, по которым имеется решение РКС о прекращении субсидирования предпринимателей.»;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44-2, 44-3, 44-4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48-1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«48-1. В случае прекращения субсидирования ставки вознаграждения по кредиту предпринимателя, частичного/полного досрочного погашения основного долга по кредиту Предпринимателя, Банк/Банк Развития в течение 7 (семь) рабочих дней представляет акт сверки взаиморасчетов Финансовому 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Банк/Банк Развития в акте сверки указывает суммы и даты фактического списания субсидий, а Финансовый агент указывает суммы и даты перечисления субсидий.»;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субсидировании и гарантировании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«Термины и сокращения»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7"/>
        <w:gridCol w:w="7543"/>
      </w:tblGrid>
      <w:tr>
        <w:trPr>
          <w:trHeight w:val="30" w:hRule="atLeast"/>
        </w:trPr>
        <w:tc>
          <w:tcPr>
            <w:tcW w:w="6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«Уполномоченный орган</w:t>
            </w:r>
          </w:p>
        </w:tc>
        <w:tc>
          <w:tcPr>
            <w:tcW w:w="7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экономического развития и торговли Республики Казахстан»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33"/>
        <w:gridCol w:w="7467"/>
      </w:tblGrid>
      <w:tr>
        <w:trPr>
          <w:trHeight w:val="30" w:hRule="atLeast"/>
        </w:trPr>
        <w:tc>
          <w:tcPr>
            <w:tcW w:w="6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«Уполномоченный орган</w:t>
            </w:r>
          </w:p>
        </w:tc>
        <w:tc>
          <w:tcPr>
            <w:tcW w:w="7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Казахстан»;»;</w:t>
            </w:r>
          </w:p>
        </w:tc>
      </w:tr>
    </w:tbl>
    <w:bookmarkStart w:name="z1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нумерацию разделов, следующих после раздела 1 «Термины и сокращения» начать с цифры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«Предмет Договора»: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Финансовый агент после получения средств от Координатора Программы на местном уровне в установленном порядке осуществляет субсидирование части ставки вознаграждения по кредитам СЧП/Экспортеров и частичное гарантирование кредитов СЧП, соответствующих приоритетам ГПФИИР, утвержденных РКС.»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«3. Механизм перечисления средств для гарантирования»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«Механизм перечисления средств для гарантирования»;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16 и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В целях оплаты за выпущенные гарантии Координатор Программы на местном уровне в начале очередного года перечисляет Финансовому агенту 50 % суммы целевых трансфертов выделенных на гарантирование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Остальная часть целевых трансфертов перечисляется Финансовому агенту после полного освоения первой половины средств, перечисленных Финансовому агенту в начале года, по мере заключения договоров гарантии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Финансовый агент в течение 3 (три) рабочих дней после подписания каждого договора гарантии направляет соответствующее письменное уведомление Координатору Программы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Координатор Программы на местном уровне в течение 3 (три) рабочих дней после получения уведомления от Финансового агента производит оплату Финансовому агенту в размере 20 (двадцать) % от суммы каждой выданной гарантии, установленной в Договоре гарантии.»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Между Координатором Программы на местном уровне и Финансовым агентом ежеквартально в срок до 25-го числа месяца, следующего за отчетным кварталом, подписываются акты сверок по зачисленным средствам и объемам гарантирования.».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Типовом соглашении о сотрудничестве по гарантированию кредитов банков второго уровня субъектам частного предпринимательства в рамках реализации первого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«Предмет Соглашения»: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соответствии с настоящим Соглашением Финансовый агент осуществляет гарантирование кредитов СЧП перед Банком, по проектам СЧП в приоритетных секторах экономики, утвержденным РКС, одобренным Банком и Финансовым агентом в порядке и на условиях, предусмотренных настоящим Соглашением.»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«Порядок взаимодействия Сторон»: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Финансовый агент после получения документов от Банка в течение 5 (пять) рабочих дней по кредитам не более 60 млн. тенге и 15 (пятнадцать) рабочих дней по кредитам свыше 60 млн. тенге рассматривает полученные документы и выносит проект на рассмотрение уполномоченного органа Финансового агента для принятия решения о предоставлении/непредоставлении гарантии. В случае если совокупная задолженность СЧП и аффилированных с ним лиц/компаний по кредитам, полученным под гарантию Финансового агента, составит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 млн. тенге, то рассмотрение последующих проектов осуществляется в течение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к представленным документам и/или необходимости представления дополнительной информации, выявленные замечания и/или запрос о представлении информации Финансовым агентом направляются Банку для устранения и/или представления информации в течение 5 (пять) рабочих дней. При этом срок рассмотрения документов, указанный выше для Финансового агента, возобновляется.»;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«Права и обязанности Сторон»: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После получения письма от Банка СЧП обращается к Координатору Программы на местном уровне с заявлением по форме, согласно приложению 2 к настоящему Соглашению, к которому прилагает следующие документы: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3009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СЧП/справка о государственной регистрации (перерегистрации) юридического лица (копия, заверенная печатью /подписью СЧП).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 – если вид деятельности лицензируемый (копия, заверенная печатью /подписью СЧП).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Устав, учредительный договор (при наличии одного учредителя учредительный договор не нужен). Акционерные общества представляют проспект эмиссии акций и выписку из реестра акционеров (копия, заверенная печатью/подписью СЧП).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 с налогового органа об отсутствии/наличии налоговой задолженности и задолженности по другим обязательным платежам в бюджет, выданную не позднее чем за 30 (тридцать) календарных дней до даты обращения.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финансовых отчетов СЧП за последний финансовый год с приложением копии налоговой декларации и/или размещенную на интернет-ресурсах информацию, позволяющую сделать анализ о финансовом состоянии, с расшифровками дебиторской и кредиторской задолженности (в т.ч. суммы, даты возникновения задолженности и наименование товаров и услуг), заверенные его руководителями (для юридических лиц)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 реализации проекта СЧП, содержащий прогнозные сроки, условия и Правила реализации проекта (оригинал/копия, заверенная печатью и подписью СЧП).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Банка с положительным решением о возможности кредитования СЧП с расчетом суммы гарантии (оригинал)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Финансового агента с положительным решением о предоставлении гарантии (копия, заверенная печатью Банка)</w:t>
            </w:r>
          </w:p>
        </w:tc>
      </w:tr>
    </w:tbl>
    <w:bookmarkStart w:name="z1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В течение 3 (три) рабочих дней после получения всех документов, указанных в пункте 12 настоящего раздела Соглашения, и при отсутствии замечаний к представленным документам Финансовый агент оформляет и подписывает со своей стороны проект Договора гарантии по форме, согласно приложению 6 к настоящему Соглашению, и направляет его в Банк.»;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В целях оплаты за выпущенные гарантий Координатор Программы на местном уровне в начале очередного года перечисляет Финансовому агенту 50 % суммы целевых трансфертов, выделенных на гарантирование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Остальная часть целевых трансфертов перечисляется Финансовому агенту после полного освоения первой половины средств, перечисленных Финансовому агенту в начале года, по мере заключения договоров гарантии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после заключения Договора гарантии Финансовый агент направляет соответствующее уведомление Координатору Программы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Координатор Программы на местном уровне с момента получения письма от Финансового агента о заключении Договора гарантии в течение 3 (три) рабочих дней осуществляет перечисление средств в размере 20 % от суммы гарантии на текущий счет Финансового агента.»;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Координатор Программы на местном уровне принимает документы по проектам с суммой кредита свыше 60 млн. тенге и выносит эти проекты на рассмотрение РКС только в пределах бюджетных средств, выделенных для оплаты Финансовому агенту по заключаемым договорам гарантии.»;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приостановить рассмотрение проектов СЧП и заключение договоров гарантии при превышении объема выплаченных Финансовым агентом требований Банка порога свыше 8 (восемь) % от объема (остатка задолженности) кредитного портфеля, сформированного под гарантию Финансового агента»;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6 «Мониторинг»: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Составленные Финансовым агентом мониторинговые отчеты, согласовываются и визируются Банком, СЧП в срок не более 5 (пять) рабочих дней с даты получения.»;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4, 5 и 6 к указанному Типовому соглашению о сотрудничестве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2012 года № 357 «О некоторых вопросах реализации Программы «Дорожная карта бизнеса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по Договорам финансового лизинга в рамках первого направления «Поддержка новых бизнес-инициатив» Программы «Дорожная карта бизнеса 2020»,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«Общие положения»: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Услуги Финансового агента оплачиваются Уполномоченным органом за счет средств республиканской бюджетной программы 004 «Оплата услуг оператора и Финансового агента, оказываемых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«Термины и определения»: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49"/>
        <w:gridCol w:w="6851"/>
      </w:tblGrid>
      <w:tr>
        <w:trPr>
          <w:trHeight w:val="30" w:hRule="atLeast"/>
        </w:trPr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строку «Уполномоченный орган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«Министерство экономического развития и торговли Республики Казахстан»;»;</w:t>
            </w:r>
          </w:p>
        </w:tc>
      </w:tr>
    </w:tbl>
    <w:bookmarkStart w:name="z2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49"/>
        <w:gridCol w:w="6851"/>
      </w:tblGrid>
      <w:tr>
        <w:trPr>
          <w:trHeight w:val="30" w:hRule="atLeast"/>
        </w:trPr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«Уполномоченный орган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«Министерство регионального развития Республики Казахстан»;»;</w:t>
            </w:r>
          </w:p>
        </w:tc>
      </w:tr>
      <w:tr>
        <w:trPr>
          <w:trHeight w:val="30" w:hRule="atLeast"/>
        </w:trPr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строку «Рабочий орган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«Комитет развития предпринимательства Министерство экономического развития и торговли Республики Казахстан»;»;</w:t>
            </w:r>
          </w:p>
        </w:tc>
      </w:tr>
    </w:tbl>
    <w:bookmarkStart w:name="z2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49"/>
        <w:gridCol w:w="6851"/>
      </w:tblGrid>
      <w:tr>
        <w:trPr>
          <w:trHeight w:val="30" w:hRule="atLeast"/>
        </w:trPr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«Рабочий орган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«Комитет развития предпринимательства Министерства регионального развития Республики Казахстан»;»;</w:t>
            </w:r>
          </w:p>
        </w:tc>
      </w:tr>
    </w:tbl>
    <w:bookmarkStart w:name="z1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«Условия предоставления субсидий»: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Субсидированию не подлежат Договоры финансового лизинга: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заключенные для реализации проектов, предусматривающие выпуск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которым прямым лизингодателем являются Государственные институты развития, кроме Банка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предпринимателей, осуществляющих свою деятельность в горнодобывающей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предпринимателей, занятых в металлургической промышленности, которые включены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налогоплательщиков, подлежащих мониторингу в соответствии с постановлением Правительства Республики Казахстан от 29 декабря 2012 года № 1771;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ставка вознаграждения по которым была удешевлена за счет бюджетных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К новым Договорам финансового лизинга относятся также Договоры финансового лизинга, ранее заключенные предпринимателями с Лизинговыми компаниями/Банками/Банком Развития в течение года до вынесения проекта на РКС для реализации новых инвестиционных проектов, а также проектов, направленных на модернизацию и расширение производства в приоритетных секторах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Сумма Договора финансового лизинга, по которому осуществляется субсидирование ставки вознаграждения, не может превышать 4,5 млрд. тенге для одного предпринимателя и рассчитывается без учета задолженности по Договору финансового лизинга аффилированных с ним лиц/компаний.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кредитам/Договорам финансового лизинга от 750 млн. до 4,5 млрд. тенге осуществляется при условии создания не менее 10 % новых (постоянных) рабочих мест по отношению к действующим.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50 % от вновь создаваемых рабочих мест рекомендуется создавать для молодых людей, зарегистрированных в центрах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проектам, сумма кредитов которых превышает 1,5 млрд. тенге субсидированию ставки вознаграждения подлежат проекты, включенные в карту индустриализации.»;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Срок субсидирования по Договорам финансового лизинга составляет до 3 (три) лет с возможностью пролонгации до 10 (десять) лет. В случае если по одному проекту заключается несколько Договоров субсидирования, то общий срок субсидирования устанавливается с момента подписания Финансовым агентом первого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при рефинансировании текущих обязательств предпринимателя устанавливается с момента подписания Финансовым агентом, первого Договора субсидирования в Лизинговой компании/Банке-кредиторе, с которого осуществлялось рефинансирование.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 субсидирования по истечении 3 (три) лет одобряется решением РКС на основании письма Лизинговой компании/Банка/Банка Развития только при наличии средств для субсидирования из республиканского бюджета на момент одобрения РКС. К письму прилагается решение Лизинговой компании/Банка/Банка Развития о продлении срока субсидирования предпринимателя.»;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«Порядок взаимодействия участников Программы для предоставления субсидий»: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Предприниматель с положительным решением обращается к Координатору Программы на местном уровне с заявлением-анкетой предпринимателя (по форме, предусмотренной в Соглашении о сотрудничестве), к которому прилагает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предпринимателя/ справка о государственной регистрации (перерегистрации) юридического лица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лицензию - если вид деятельности лицензируемый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устав, учредительный договор (при наличии одного учредителя учредительный договор не требуется). Акционерное общество дополнительно предоставляет проспект выпуска акций и выписку из реестра держателей ценных бумаг (заверенная печатью/подписью регистратора);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из налогового органа об отсутствии задолженности по обязательным платежам в бюджет, выданную не позднее чем за 30 (тридцать) календарных дней до даты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письмо Лизинговой компании/Банка/Банка Развития с положительным решением о возможности заключения Договора финансового лизинга/понижении ставки вознаграждения по Договору финансового лизинга предпринимателя на условиях, позволяющих участвовать в Программе.»;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«26-1. РКС рассматривает проекты только в случае наличия бюджетных средств для субсидирования в соответствующем году.»;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Координатор Программы на местном уровне в течение 1 (один) рабочего дня после подписания протокола членами РКС направляет копию протокола РКС Лизинговой компании/Банку/Банку Развития и Финансовому 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решения РКС 6 (шесть) месяцев с даты принятия решения РКС.»;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«Механизм субсидирования»: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Финансовым агентом: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(три) рабочих дней с момента получения Договора субсидирования от Лизинговой компании/Банка/Банка Развития по типовым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(десять) рабочих дней с момента получения Договора субсидирования от Лизинговой компании/Банка/Банка Развития по проектам, имеющим особые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Лизинговая компания/Банк/Банк Развития несвоевременно заключают Договор субсидирования в сроки, установленные в подпункте 1) пункта 31 настоящих Правил, то Лизинговая компания/Банк/Банк Развития уведомляют Финансового агента и Координатора Программы официальным письмом с разъяснением причин задержки.»;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«31-1. В случае если условия Договора финансового лизинга и/или Договора субсидирования не соответствуют решению РКС и/или условиям Программы, Финансовый агент не подписывает Договор субсидирования. При этом Финансовый агент уведомляет Координатора Программы, Лизинговую компанию/Банк/Банк Развития и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Координатором программы, Лизинговой компанией/Банком/Банком Развития замечаний, Финансовый агент подписывает Договор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Координатора Программы на местном уровне, Лизинговой компании/Банка/Банка Развития с замечаниями Финансового агента, Координатор Программы направляет проект на согласование в Рабочий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по результатам рассмотрения согласовывает решение о возможности субсидирования либо отклонении от субсидирования предпринимателя. Результаты согласования направляет Финансовому агенту соответствующим письмом (при этом в копии указывает Координатора Программы на местном уровне, Лизинговую компанию/Банк/Банк Развития и предпринимателя).»;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Договор субсидирования вступает в силу с даты подписания его предпринимателем, Банком/Банком Развития и Финансовым агентом. При этом начало срока субсидирования может быть установлено в Договоре субсидирования не более чем за 30 (тридцать) календарный дней до даты подписания Договора субсидирования Финансовым агентом.»;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«34. Финансовый агент после подписания Договора субсидирования выплачивает субсидии. Субсидии выплачиваются при наличии средств от соответствующего Координатора Программы на местном уровне.»;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«37. Координатор Программы на местном уровне с момента поступления средств, предусмотренных для субсидирования ставки вознаграждения, в течение 10 (десять) рабочих дней осуществляет перечисление Финансовому агенту средств в соответствии с Договором о субсидировании и гарантировании в рамках Программы, заключаемым между ними в соответствующем финансовом году на счет, указанный Финансовым агентом. Последующие платежи будут осуществляться в соответствии с заявками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Перечисление средств, предусмотренных для субсидирования, осуществляется Финансовым агентом на счет Лизинговой компании, открытый в Банке-Платежном агенте/текущий счет в Банке/Банке Развития ежемесячно авансовыми платежами с учетом графика платежей к Договору субсидирования. При этом после перечисления средств Финансовый агент одновременно направляет уведомление Лизинговой компании/Банку/Банку Развития. В уведомлении указывается наименование Лизинговой компании/Банка, регион, наименование предпринимателя, сумма субсидий и период, за который осуществлена выплата.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Банк-Платежный агент/Банк/Банк Развития на основании уведомления Финансового агента осуществляет списание со счета Лизинговой компании/с текущего счета Финансового агента суммы субсидий по проектам предпринимателей. Банк-Платежный агент/Банк/Банк Развития не имеет право списывать с общих текущих остатков средств на счетах.»;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«40-1. В случае уплаты предпринимателем суммы субсидий самостоятельно, в последующем при возмещении средств Финансовым агентом, Банк-Платежный агент/Банк/Банк Развития производит списание соответствующей суммы субсидий на основании уведомления Финансового агента.»;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неисполнения предпринимателем в течение 2 (два) и более раза подряд обязательств по внесению лизинговых платежей перед Лизинговой компанией/Банком/Банком Развития.»;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«44. В случае если Лизинговая компания/Банк/Банк Развития меняют условия действующего Договора финансового лизинга, Лизинговая компания/Банк/Банк Развития соответствующим письмом уведомляет Координатора Программы, который в течение 7 (семь) рабочих дней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 (при этом в копии письма указывает Финансового агента).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произведенные изменения условий финансирования (отказ в согласовании) должны быть четко отражены в письме согласования.»;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«Порядок приостановления, прекращения и возобновления субсидирования»: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«49. РКС в рамках проводимого заседания осуществляет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вопрос, включенный в повестку дня с информацией, представленной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прекращении либо возобновлении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решении указывается основание о прекращении/возобновлении субсидирования.»;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«49-1. РКС принимает положительное решение о возобновлении субсидирования, при условии устранения предпринимателем до заседания РКС причин, явившихся основанием для приостановления субсидирования.»;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51-2. При принятии решения о прекращении субсидирования предпринимателя Финансовый агент соответствующим письмом направляет уведомление об одностороннем расторжении Договора субсидирования предпринимателю, Лизинговую компанию/Банку/Банку Развития, в котором указывает дату расторжения Договора субсидирования и причину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Возобновлению не подлежат лизинговые сделки, по которым имеется решение РКС о прекращении субсидирования предпринимателей.»;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51-3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51-4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51-5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54-1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«54-1. В случае прекращения субсидирования предпринимателю, частичного/полного досрочного погашения основного долга по лизингу предпринимателем, Лизинговая компания/Банк/Банк Развития представляют акт сверки взаиморасчетов Финансовому агенту в течение 7 (семь)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Лизинговая компания/Банк/Банк Развития в акте сверки указывает суммы и даты фактического списания субсидий, а Финансовый агент указывает суммы и даты перечисления субсидий.»;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по Договорам финансового лизинга в рамках третьего направления «Снижение валютных рисков предпринимателей» Программы «Дорожная карта бизнеса 2020»,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«Общие положения»: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Услуги Финансового агента оплачиваются Уполномоченным органом за счет средств республиканского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«Термины и определения»: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49"/>
        <w:gridCol w:w="6851"/>
      </w:tblGrid>
      <w:tr>
        <w:trPr>
          <w:trHeight w:val="30" w:hRule="atLeast"/>
        </w:trPr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строку «Уполномоченный орган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«Министерство экономического развития и торговли Республики Казахстан»;»;</w:t>
            </w:r>
          </w:p>
        </w:tc>
      </w:tr>
    </w:tbl>
    <w:bookmarkStart w:name="z2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49"/>
        <w:gridCol w:w="6851"/>
      </w:tblGrid>
      <w:tr>
        <w:trPr>
          <w:trHeight w:val="30" w:hRule="atLeast"/>
        </w:trPr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«Уполномоченный орган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«Министерство регионального развития Республики Казахстан»;»;</w:t>
            </w:r>
          </w:p>
        </w:tc>
      </w:tr>
      <w:tr>
        <w:trPr>
          <w:trHeight w:val="30" w:hRule="atLeast"/>
        </w:trPr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строку «Рабочий орган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«Комитет развития предпринимательства Министерство экономического развития и торговли Республики Казахстан»;»;</w:t>
            </w:r>
          </w:p>
        </w:tc>
      </w:tr>
    </w:tbl>
    <w:bookmarkStart w:name="z2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49"/>
        <w:gridCol w:w="6851"/>
      </w:tblGrid>
      <w:tr>
        <w:trPr>
          <w:trHeight w:val="30" w:hRule="atLeast"/>
        </w:trPr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«Рабочий орган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«Комитет развития предпринимательства Министерства регионального развития Республики Казахстан»;»;</w:t>
            </w:r>
          </w:p>
        </w:tc>
      </w:tr>
    </w:tbl>
    <w:bookmarkStart w:name="z1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«Условия предоставления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Субсидированию не подлежат Договоры финансового лизинга: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заключенные на реализацию проектов, предусматривающих выпуск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которым прямым лизингодателем являются Государственные институты развития, кроме Банка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по которым была удешевлена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предпринимателей, занятых в металлургической промышленности, которые включены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налогоплательщиков, подлежащих мониторингу в соответствии с постановлением Правительства Республики Казахстан от 29 декабря 2012 года № 1771;»;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предпринимателей, осуществляющих свою деятельность в горнодобывающей промышленности.»;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Сумма Договора финансового лизинга, по которому осуществляется субсидирование ставки вознаграждения, не может превышать 4,5 млрд. тенге для одного предпринимателя и рассчитывается без учета задолженности по Договору финансового лизинга аффилированных с ним лиц/компаний.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кредитам/Договорам финансового лизинга от 750 млн. до 4,5 млрд. тенге осуществляется при условии создания не менее 10 % новых (постоянных) рабочих мест по отношению к действующим.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50 % от вновь создаваемых рабочих мест рекомендуется создавать для молодых людей, зарегистрированных в центрах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проектам, сумма кредитов которых превышает 1,5 млрд. тенге субсидированию ставки вознаграждения подлежат проекты, включенные в карту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Срок субсидирования по Договорам финансового лизинга составляет до 3 (три) лет с возможностью пролонгации до 10 (десять) лет. В случае если по одному проекту заключается несколько Договоров субсидирования, то общий срок субсидирования устанавливается с момента подписания Финансовым агентом первого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при рефинансировании текущих обязательств предпринимателя устанавливается с момента подписания Финансовым агентом первого Договора субсидирования в Лизинговой компании/Банке-кредиторе, с которого осуществлялось рефинансирование.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срока действия Договора субсидирования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(три) лет одобряется решением РКС на основании письма Лизинговой компании/Банка/Банка Развития только при наличии средств для субсидирования из республиканского бюджета на момент одобрения РКС. К письму прилагается решение Лизинговой компании/Банка/Банка Развития о продлении срока субсидирования предпринимателя.»;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«Порядок взаимодействия участников Программы для предоставления субсидий»: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Предприниматель с положительным решением обращается к Координатору Программы на местном уровне с заявлением-анкетой предпринимателя (по форме, предусмотренной в Соглашении о сотрудничестве), к которому прилагает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предпринимателя/ справка о государственной регистрации (перерегистрации) юридического лица (копия, заверенная печатью 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лицензия - если вид деятельности лицензируемый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устав, учредительный договор (при наличии одного учредителя учредительный договор не требуется). Акционерное общество дополнительно представляет проспект эмиссии акций и выписку из реестра держателей ценных бумаг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из налогового органа об отсутствии задолженности по обязательным платежам в бюджет, выданную не позднее чем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(тридцать) календарных дней до даты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грузовые таможенные декларации с отметками таможенного органа, осуществившего выпуск товаров/продукции в режиме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товаросопроводительные документы с отметкой таможенного органа, расположенного в пункте пропуска на таможенной границе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общий объем производства товаров/продукции, в том числе представленные в органы статистики за последний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письмо Лизинговой компании/Банка/Банка Развития с положительным решением о возможности заключения Договора финансового лизинга/понижении ставки вознаграждения по Договору финансового лизинга предпринимателя на условиях, позволяющих участвовать в Программе.»;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«23-1. РКС рассматривает проекты только в случае наличия бюджетных средств для субсидирования в соответствующем году.»;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Координатор Программы на местном уровне в течение 1 (один) рабочего дня после подписания протокола членами РКС направляет копию протокола РКС Лизинговой компании/Банку/Банку Развития и Финансовому 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решения РКС 6 (шесть) месяцев с даты принятия решения РКС.»;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«Механизм субсидирования»: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Договор субсидирования вступает в силу с даты подписания его предпринимателем, Банком/Банком Развития и Финансовым агентом. При этом начало срока субсидирования может быть установлено в Договоре субсидирования не более чем за 30 (тридцать) календарных дней до даты подписания Договора субсидирования Финансовым агентом.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29-1. В случае если условия Договора финансового лизинга и/или Договора субсидирования не соответствуют решению РКС и/или условиям Программы, Финансовый агент не подписывает Договор субсидирования. При этом Финансовый агент уведомляет Координатора Программы, Лизинговую компанию/Банк/Банк Развития и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Координатором программы, Лизинговой компанией/Банком/Банком Развития замечаний, Финансовый агент подписывает Договор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Координатора Программы на местном уровне, Лизинговой компании/Банка/Банка Развития с замечаниями Финансового агента, Координатор Программы направляет проект на согласование в Рабочий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по результатам рассмотрения согласовывает решение о возможности субсидирования либо отклонении от субсидирования предпринимателя. Результаты согласования направляет Финансовому агенту соответствующим письмом (при этом в копии указывает Координатора Программы на местном уровне, Лизинговую компанию/Банк/Банк Развития и предпринимателя).»;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Финансовый агент после подписания Договора субсидирования выплачивает субсидии. Субсидии выплачиваются при наличии средств от соответствующего Координатора Программы на местном уровне.»;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«34. Координатор Программы на местном уровне с момента поступления средств, предусмотренных для субсидирования ставки вознаграждения, в течение 10 (десять) рабочих дней осуществляет перечисление Финансовому агенту средств в соответствии с Договором о субсидировании и гарантировании в рамках Программы, заключаемым между ними, в соответствующем финансовом году на счет, указанный Финансовым агентом. Последующие платежи будут осуществляться в соответствии с заявками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Перечисление средств, предусмотренных для субсидирования, осуществляется Финансовым агентом на счет Лизинговой компании, открытый в Банке-Платежном агенте/текущий счет в Банке/Банке Развития ежемесячно авансовыми платежами с учетом графика платежей к Договору субсидирования. При этом после перечисления средств Финансовый агент одновременно направляет уведомление Лизинговой компании/Банку/Банку Развития. В уведомлении указывается наименование Лизинговой компании/Банка, регион, наименование предпринимателя, сумма субсидий и период, за который осуществлена выплата.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Банк-Платежный агент/Банк/Банк Развития на основании уведомления Финансового агента осуществляет списание со счета Лизинговой компании с текущего счета Финансового агента суммы субсидий по проектам предпринимателей. Банк-Платежный агент/Банк/Банк Развития не имеет право списывать с общих текущих остатков средств на счетах.»;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неисполнения предпринимателем в течение 2 (два) и более раза подряд обязательств по внесению лизинговых платежей перед Лизинговой компанией/Банком/Банком Развития.»;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«41. В случае, если Лизинговая компания/Банк/Банк Развития меняют условия действующего Договора финансового лизинга, Лизинговая компания/Банк/Банк Развития соответствующим письмом уведомляет Координатора Программы, который в течение 7 (семь) рабочих дней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 (при этом в копии письма указывает Финансового агента).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произведенные изменения условий финансирования (отказ в согласовании) должны быть четко отражены в письме согласования.»;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«Порядок приостановления, прекращения и возобновления субсидирования»: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«46. РКС в рамках проводимого заседания осуществляет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вопрос, включенный в повестку дня с информацией, представленной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прекращении либо возобновлении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решении указывается основание о прекращении/возобновлении субсидирования.»;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«46-1. РКС принимает положительное решение о возобновлении субсидирования, при условии устранения предпринимателем до заседания РКС причин, явившихся основанием для приостановления субсидирования.»;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«48-2. При принятии решения о прекращении субсидирования предпринимателя Финансовый агент соответствующим письмом направляет уведомление об одностороннем расторжении Договора субсидирования предпринимателю, Лизинговую компанию/Банку/Банку Развития, в котором указывает дату расторжения Договора субсидирования и причину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Возобновлению не подлежат лизинговые сделки, по которым имеется решение РКС о прекращении субсидирования Предпринимателей.»;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48-3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48-5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«51-1. В случае прекращения субсидирования предпринимателю, частичного/полного досрочного погашения основного долга по лизингу предпринимателем, Лизинговая компания/Банк/Банк Развития представляют акт сверки взаиморасчетов Финансовому агенту в течение 7 (семь)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Лизинговая компания/Банк/Банк Развития в акте сверки указывает суммы и даты фактического списания субсидий, а Финансовый агент указывает суммы и даты перечисления субсидий.».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2012 года № 541 «О некоторых вопросах реализации Программы «Дорожная карта бизнеса 2020»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государственных грантов для организации и реализации проектов в рамках Программы «Дорожная карта бизнеса 2020»,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«Общие положения»: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Государственные гранты начинающим субъектам частного предпринимательства, молодым предпринимателям, женщинам, инвалидам и лицам старше 50 лет (далее – Предприниматели) выделяются на безвозмездной и безвозвратной основе, за исключением случаев нецелевого использования выделенного гранта для реализации новых бизнес-идей в рамках приоритетных секторов экономики, согласно приложению 1 к Программе.»;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Целью предоставления грантов является поддержка Предпринимателей, планирующих реализовать новые бизнес-идеи в приоритетных секторах экономики, согласно приложению 1 к Программе.»;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«Порядок предоставления государственных грантов для организации и реализации проектов в рамках Программы «Дорожная карта бизнеса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«Условиях предоставления грантов»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Участниками конкурсного отбора на предоставление грантов могут быть Предприниматели, осуществляющие свою деятельность в рамках приоритетных секторов экономики, согласно приложению 1 к Программе, представившие на конкурсный отбор документы в полном объеме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«Обязательным условием бизнес-проекта является софинансирование Предпринимателем расходов на его реализацию в размере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процентов, в том числе личным имуществом от объема, предоставляемого гранта.».</w:t>
      </w:r>
    </w:p>
    <w:bookmarkEnd w:id="23"/>
    <w:bookmarkStart w:name="z1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1596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сотрудничестве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представляемых Финансовому агенту Банком,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экспертизы СЧП 1. Общие документы: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269"/>
        <w:gridCol w:w="5733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 к перечню документов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Опись всех документов, имеющихся в пакете документов или акт приема-передачи документов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оригинал, подписанный уполномоченным работником Банка и заверенный печатью/штампом Банка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на получение кредита в Банке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 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уполномоченного органа Банка о предоставлении кредита под гарантию Финансового агента, экспертные заключения кредитного, залогового и юридического управления и управления рисков Банка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 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документы СЧП - баланс на последнюю отчетную дату (с расшифровкой кредиторской и дебиторской задолженности с указанием даты возникновения задолженности, планируемой даты погашения и предмета задолженности, расшифровка основных средств, ТМЗ), отчет о доходах и расходах за последние 12 месяцев (для индивидуальных предпринимателей)*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 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документы СЧП по состоянию на начало года и на последнюю отчетную дату (с расшифровкой кредиторской и дебиторской задолженности на начало года и на последнюю отчетную дату с указанием даты возникновения задолженности, планируемой даты погашения и предмета задолженности, расшифровка основных средств, ТМЗ) заверенные печатью СЧП (для юридических лиц)*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 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Расшифровка статей отчета о доходах и расходах - доход от реализации, себестоимость, расходы периода, прочие доходы и расходы, объем реализованной продукции в денежном и натуральном выражении за рассматриваемый период*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 уполномоченным лицом Банка и ли оригинал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из обслуживающего банка о наличии (отсутствии) ссудной задолженности, об оборотах за последние 12 месяцев, а также расчетных документах, не оплаченных в срок (картотека № 2) по состоянию на момент рассмотрения документов, включая указание полных реквизитов обслуживающего банка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по форме Банка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 наличии ссудной задолженности, в том числе просроченной из других финансовых организаций (при наличии кредитов, кроме банков)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отсутствии (наличии) задолженности по налогам и другим обязательным платежам в бюджет, обязательным пенсионным взносам и социальным отчислениям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обо всех имеющихся счетах в банках второго уровня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патенты, квоты и т.д. (в случае, если вид деятельности заявителя лицензируется или лицензируется реализация отдельных видов товаров и услуг, на которые направляются заемные средства)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 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по реализации проекта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контракты, договора купли-продажи, договора намерения, договора на проведение работ (с приложением лицензии на осуществление подрядчиком строительно-монтажных работ или иных видов деятельности), оказание услуг, акты выполненных работ, счета на оплату и т.д.;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смета по планируемым работам, соответствующее разрешение на производство строительно-монтажных работ (в случае, если кредит выдается для использования в сфере строительства, реконструкции и т.п.) и т.д.;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документы, подтверждающие собственное участие в проекте;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любые другие документы, используемые Банком в рамках рассмотрения проекта.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 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или копия, сверенная с оригиналом 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Действующие и отработанные контракты за последний и текущий годы (при наличии)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Кредитные соглашения (при наличии действующих кредитов)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полномочия лица, заключающего Договор банковского займа, залога и гарантии от имени Банка.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копии, заверенная печатью Банка (могут быть представлены Банком к моменту заключения Договора гарантии)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Сертификат, выданный Финансовым агентом, о прохождении обучения » в рамках проектов «Бизнес-Советник»/«Бизнес-Советник-I» или «Школа молодого предпринимателя» (для начинающих предпринимателей)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1) * по кредитам, превышающим 60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давности финансовой отчетности не должен превышать 3-х месяцев на дату предоставления Банком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Документы, определяющие правовой статус и полномочия СЧП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В случае если СЧП является индивидуальным предпринимателем: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828"/>
        <w:gridCol w:w="5516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личности гражданина Республики Казахстан 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 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индивидуального предпринимателя или в случаях, предусмотренных законодательными актами Республики Казахстан, - патент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 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с образцами подписи и оттиском печати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оригинал, нотариально засвидетельствованный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Согласие СЧП на представление информации в кредитное бюро и получение кредитного отчета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предоставляется на имя Финансового агента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2.2. В случае если СЧП является юридическим лицом, зарегистрированным в соответствии с законодательством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337"/>
        <w:gridCol w:w="4499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Устав, изменения и дополнения к нему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засвидетельствованная копия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Свидетельство/справка о государственной пере/регистрации юридического лица;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 засвидетельствованная копия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уполномоченного органа СЧП о назначении первого руководителя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либо копия, сверенная с оригиналом уполномоченным лицом Банка;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лица, уполномоченного на подписание документов от имени СЧП в Банке и у Финансового агента, а также документы, подтверждающие его полномочия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копия, сверенная с оригиналом уполномоченным лицом Банка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уполномоченного органа СЧП, принявшего решение о привлечении гарантии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по форме, утвержденной Финансовым агентом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уполномоченного органа СЧП, принявшего решение о привлечении кредита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по форме, утвержденной Банком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с образцами подписей первого руководителя, главного бухгалтера и оттиска печати СЧП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оригинал, нотариально засвидетельствованный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Согласие СЧП на представление информации в кредитное бюро и получение кредитного отчета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представляется на имя Финансового агента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необходимости Финансовым агентом могут запрашиваться дополнительная документация и информация по проекту.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документа, состоящего из нескольких страниц, такой документ должен быть прошит и пронумерован либо скреплен подписью уполномоченных лиц и печатью/штампом на каждом листе документа.</w:t>
      </w:r>
    </w:p>
    <w:bookmarkStart w:name="z1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1596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соглашению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в АО «___________________»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Предварительное гарантийное письмо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реализации Соглашения о сотрудничестве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гарантированию кредитов банков второго уровня субъектам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 в рамках реализации первого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«Дорожная карта бизнеса 2020» № _____ от __________, (далее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Соглашение) настоящим письмом сообщаем, что АО «Фонд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 «Даму» (далее – Финансовый агент) рассмотрел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одобрил заявку ИП/ТОО/АО «____________» о предоставлении гарантии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агента по Проекту: _______ «___________________».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готов предоставить гарантию за ИП/ТОО/АО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«____________» по проекту: _______ «___________________» на следующих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сумма гарантии: _________ (_________________) тенге,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составляет ___ % от суммы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гарантии: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условия предоставления гарантии регулируются Договором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гарантии, который должен быть заключен в соответствии с условиями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настоящего предварительного гарантийного письма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составляет по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и/или дополнений в нормативные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правовые акты Республики Казахстан, регулирующие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поддержки в виде частичного гарантирования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 частного предпринимательства, Финансовый агент вправе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пересмотреть вышеуказанные условия предоставления гарантии и изменить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аннулировать их полностью или частично, о чем Банк будет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 до подписания Договора гарантии.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 уважением,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 (подпись, м.п.)     (Ф.И.О.)</w:t>
      </w:r>
    </w:p>
    <w:bookmarkStart w:name="z19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1596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сотрудничестве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Договор гарантии № 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г.__________</w:t>
            </w:r>
          </w:p>
        </w:tc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____________ 20___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Акционерное общество «Фонд развития предпринимательства «Даму»,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__________, действующего на основании ________, именуемое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дальнейшем «Гарант», с одной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«_______», в лице 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________, именуемое в дальнейшем «Банк»,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другой стороны, 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 (полное наименование Заемщика),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лице, _____________________________________, действующего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_____________________________, именуемое(-ый)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«Заемщик», с третьей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совместно именуемые Стороны, а в отдельности как указано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 или Сторона,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Соглашения о сотрудничестве по гарантированию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 частного предпринимательства в рамках реализации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 № ___ от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20____ года, заключенного между Гарантом и Банком (далее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заключили настоящий Договор гарантии (далее - Договор)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нижеследующем.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1.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Кредитный договор – Договор банковского займа/соглашение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предоставлении кредитной линии, заключаемый(-ое) между Заемщиком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– заем, предоставляемый Банком Заемщику на условиях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целевое использование кредита – использование Заемщиком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кредита на цели, установленные в Кредитном договоре, с представлением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Банку подтверждающих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долг – сумма основного долга по Кредитному договору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учета суммы начисленного вознаграждения, комиссий, неустойки,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пени, штрафных санкций, судебных издержек по взысканию долга,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убытков Банка, вызванных неисполнением и/или ненадлежащим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Заемщиком обязательств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гарантия – обязательство Гаранта перед Банком отвечать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 обязательств Заемщика по уплате части основного долга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Кредитному договору, вытекающее из настоящего Договора, в пределах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суммы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гарантии – установленная в настоящем Договоре сумма,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пределах которой Гарант обязуется отвечать за исполнение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Заемщика по уплате части основного долга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– любое имущество и/или имущественные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передаваемые Заемщиком и/или третьим лицом в обеспечение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Заемщика по Кредитному договору, а также гарантии, поручительства,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предоставленные в обеспечение исполнения обязательств Заемщика перед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Банком по Кредитному договору, за исключением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– требование Банка к Гаранту об исполнении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по гарантии в пределах суммы гарантии, предоставленное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условиями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день – день (за исключением субботы или воскресенья,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официальных праздничных и выходных дней), в который банки второго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открыты для осуществления своей деятельности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участия – соотношение суммы гарантии к сумме основного долга в процентном выражении.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2.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 условиях настоящего Договора Гарант обязуется отвечать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 Банком за исполнение Заемщиком обязательств по уплате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долга по Кредитному договору, заключенному между Банком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Заемщиком: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номер Кредитного договора: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заключения Кредитного договора: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сумма кредита: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ставка вознаграждения по кредиту: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срок кредита: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кредита: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Кредитного договора прилагается к Договору (приложение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Договору).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в настоящем пункте указываются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условиями Кредитного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Гаранта перед Банком по настоящему Договору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ограничена суммой гарантии в размере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(_____________________________) тенге ______ тиын, что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% от суммы Основного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Размер обязательств Гаранта по Гарантии уменьшается на сумму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исполненного Гарантом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Гарант не вправе уменьшать первоначальный размер выданной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при погашении/частичном погашении основного долга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невозобновляемому лимиту кредитной линии сумма гарантии уменьшается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сумму, равную сумме погашения основного долга, умноженную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участия. По возобновляемому лимиту кредитной линии сумма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гарантии уменьшается пропорционально сумме погашения основного долга,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произведенного после истечения периода доступности, указанного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Кредитном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Гарантия подлежит исполнению только в случае неисполнения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Заемщиком обязательств по возврату суммы основного долга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Кредитному договору. Порядок предъявления требования и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Гарантии устанавливается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Подписанием настоящего Договора Заемщик предоставляет Банку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представлять Гаранту любую информацию, касающуюся Заемщика,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Кредитного договора и его исполнения, в т.ч. сведения о погашенных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суммах по Кредитному договору, об остатках ссудной задолженности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Кредитному договору, а также иные сведения, составляющие банковскую,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коммерческую и иную тайну.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Подписанием настоящего Договора Заемщик предоставляет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согласие на представление Гарантом акционеру Гаранта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 органам следующих сведений: фирменное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Заемщика, участие Заемщика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проекта Заемщика, регион и отрасль реализации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Заемщика, сумма и срок кредита, сумма гарантии, ставка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кредиту, размер комиссии по гарантии. Заемщик также предоставляет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Гаранту право на публикацию сведений, указанных в настоящем пункте,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средствах массовой информации, в т.ч. на интернет-ресурсе Гаранта.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качестве обеспечения по Кредитному договору не могут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выступать имущество, права, гарантии, поручительства и др.,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указанные в Кредитном договоре в качестве обеспечения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Заемщика и/или внесенные в Кредитный договор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залога без предварительного письменного согласия Гаранта.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Несоблюдение данного условия влечет прекращение гарантии, 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случаях, когда гарантия была полностью или частично исполнена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Гарантом - обязанность Банка вернуть Гаранту всю сумму, полученную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гарантии, в течение семи рабочих дней с даты получения письменного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Гаранта.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Имущество, принятое по Кредитному договору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обеспечения, в течение срока действия Договора гарантии не может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выступать в качестве обеспечения по другим обязательствам Заемщика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и/или третьих лиц (за исключением случаев, письменно согласованных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Заемщик за предоставление гарантии уплачивает Гаранту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комиссию, исходя из ставки _% (______ процент) от размера гарантии,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составляет _____________________(___</w:t>
      </w:r>
      <w:r>
        <w:rPr>
          <w:rFonts w:ascii="Times New Roman"/>
          <w:b w:val="false"/>
          <w:i/>
          <w:color w:val="000000"/>
          <w:sz w:val="28"/>
        </w:rPr>
        <w:t>прописью_</w:t>
      </w:r>
      <w:r>
        <w:rPr>
          <w:rFonts w:ascii="Times New Roman"/>
          <w:b w:val="false"/>
          <w:i w:val="false"/>
          <w:color w:val="000000"/>
          <w:sz w:val="28"/>
        </w:rPr>
        <w:t>______)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Гаранту уплачивается Заемщиком единовременно,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подписания настоящего Договора путем перечисления денег на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Гаранта, указанный в настоящем Договоре.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3.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Гарант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не позднее десяти рабочих дней с момента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Банка произвести платеж Банку на условиях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Гарант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Банка и Заемщика исполнения обязательств,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установленных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от Банка полную и достоверную информацию,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необходимую для осуществления контроля за целевым использованием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кредита Заемщиком и мониторинга исполнения Банком и Заемщиком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Договора и/или Кредитного договора, а также иную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необходимую информацию, связанную с настоящим Договором, в т.ч.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выезда представителей Гаранта в Банк, с соблюдением требований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сохранению банковской и коммерческой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выезд на место реализации проекта Заемщика,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профинансированного по Кредитному договору, с целью проверки 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отказать в исполнении требования, если такое требование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предъявлено Банком с нарушением условий настоящего Договора,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Банку письменного мотивированного ответа;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выдвигать против требований Банка возражения, которые мог 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предоставить Заемщик, даже в случае признания Заемщиком долга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отказа Заемщика от выдвижения своих возражений Банку;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от Заемщика и Банка в срок не позднее 5 (пяти)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дней с даты получения запроса Гаранта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об исполнении Заемщиком обязательств по Кредитному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договору, в том числе допущенных нарушениях условий заключенного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требовать от Банка (в случае исполнения Гарантом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по гарантии) представления документов и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удостоверяющих права требования Банка к Заемщику, и передачи Гаранту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прав, обеспечивающих эти требования, в объеме, установленном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требовать от Заемщика (в случае исполнения Гарантом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по гарантии) возместить Гаранту в полном объеме 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произведенных выплат по гарантии, в т.ч. уплаты вознаграждения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сумму, выплаченную Банку по гарантии, по ставке, указанной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Кредитном договоре, и возмещения иных убытков, понесенных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ответственностью за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безакцептном порядке изымать (списывать) с любых счетов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Заемщика сумму задолженности, возникшей по настоящему Договору,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иметь иные права, предусмотренные настоящим Договором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Заемщик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кредит в соответствии с его целевым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первому требованию Банка и/или Гаранта предоставить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представителям возможность проверки целевого использования кредита,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обеспеченности и финансово-хозяйственной деятельности Заемщика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путем непосредственного осмотра его производственных (торговых)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и/или предоставления документов и информации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финансово-хозяйственной деятельности, на условиях (срок, объем),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необходимых Банку и/или Гаранту;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незамедлительно, но в любом случае не позднее трех рабочих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дней, следующих за днем нарушения условий Кредитного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письменно извещать Гаранта обо всех допущенных им нарушениях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Кредитного договора, в том числе о просрочке уплаты (возврата) 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долга и вознаграждения за пользование кредитом, а также обо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всех других обстоятельствах, влияющих на исполнение Заемщиком своих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предъявления Банком требований об исполнении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по Кредитному договору, принять все разумные и доступные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сложившейся ситуации меры к надлежащему исполнению своих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исполнения Гарантом обязательств по гарантии,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возместить Гаранту в полном объеме суммы произведенных Гарантом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 по гарантии, и (при наличии соответствующего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гаранта) уплатить вознаграждение, начисленное с даты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Гарантом по гарантии до даты фактического возврата Заемщиком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Гаранту на сумму, выплаченную Банку по гарантии, по ставке, указанной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Кредитном договоре, а также возместить иные убытки, понесенные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Гарантом в связи с ответственностью за Заемщика, в порядке и сроки,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указанные в требовании Гаранта;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получении письменного запроса от Гаранта о представлении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об исполнении обязательств по Кредитному договору,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допущенных нарушениях условий заключенного Кредитного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 не позднее 5 (пяти) рабочих дней с даты его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представить Гаранту в письменной форме указанную в запросе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изменении банковских реквизитов и (или) местонахождения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3 (трех) рабочих дней поставить об этом в известность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Гаранта;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отвечать всем своим имуществом перед Гарантом,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неисполнения и/или ненадлежащего исполнения своих обязательств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Банк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изменении условий Кредитного договора (не влекущих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ответственности Гаранта или иных неблагоприятных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последствий для Гаранта) незамедлительно, но в любом случае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позднее 10 (десяти) рабочих дней, следующих за днем внесения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Кредитный договор, письменно известить об этом Гаранта.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в Кредитный договор изменений, влекущих увеличение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ответственности Гаранта или иные неблагоприятные последствия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Гаранта, Банк обязан получить от Гаранта предварительное письменное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согласие на внесение этих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указанных в абзаце втором настоящего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изменений в Кредитный договор без предварительного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письменного согласия Гаранта, гарантия прекращается;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получении письменного запроса от Гаранта о представлении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об исполнении обязательств по Кредитному договору,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допущенных нарушениях условий заключенного Кредитного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 не позднее 5 (пяти) рабочих дней с даты его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представить Гаранту в письменной форме указанную в запросе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срок не позднее 5 (пяти) рабочих дней письменно уведомить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Гаранта об исполнении Заемщиком своих обязательств по Кредитному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договору в полном объеме (в том числе и в случае досрочного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исполнения обязательств);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случаях, установленных настоящим Договором, осуществлять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возврат денег Гаранту в порядке и сроки, установленные настоящим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исполнения Гарантом обязательств по гарантии,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не позднее 5 (пяти) рабочих дней передать Гаранту документы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информацию, удостоверяющие права требования Банка к Заемщику,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передать Гаранту права, обеспечивающие эти требования, в объеме,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установленном настоящим Договором. Документы Банка передаются Гаранту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подлинниках, а в случае невозможности сделать это - в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нотариально удостоверенных копий. Передача документов от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Гаранту осуществляется с составлением акта приема-передачи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препятствовать Гаранту в осуществлении прав, полученных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Гарантом в результате исполнения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исполнять надлежащим образом иные обязательства,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установленные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Банк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неисполнения (ненадлежащего исполнения) Заемщиком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своих обязательств по оплате основного долга по Кредитному договору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предъявить требование к Гаранту в порядке и сроки, установленные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Гаранта и Заемщика исполнения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обязательств, предусмотренных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исполнении настоящего договора банк не вправе снижать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свои обязательства перед гарантом за счет средств, размещенных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гарантом в Банке в рамках реализации антикризисных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4. Порядок исполнения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срок не позднее 15 (пятнадцати) рабочих дней с даты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неисполнения Заемщиком обязательств по погашению суммы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долга и/или суммы вознаграждения по Кредитному договору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письменно уведомляет об этом Гаранта с приложением справки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Заемщика перед Банком и копии письменного требования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погашении просроченной задолженности, направленного Банком Заемщику.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течение ста двадцати календарных дней с даты неисполнения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Заемщиком обязательств по погашению суммы основного долга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Кредитному договору Банк вправе предпринять все разумные и доступные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сложившейся ситуации меры в целях получения от Заемщика и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предоставивших обеспечение, просроченной задолженности (в т.ч.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обращения взыскания на обеспечение, предъявления требования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банковской гарантии, гарантиям/поручительствам третьих лиц (за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гарантии), выставления платежных требований-поручений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счетам Заемщика и т. 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Суммы, полученные в результате предпринятых Банком мер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взысканию задолженности Заемщика до предъявления требования Гаранту,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направляются на погашение задолженности Заемщика в следующей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погашение вознаграждения и неустойки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погашение просроченного основного долга по Кредитному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погашение основного долга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погашение иной задолженности по Кредитному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Заемщика должно быть произведено Банком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1 (одного) рабочего дня, следующего за днем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денег. При этом сумма гарантии уменьшается на сумму, равную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погашения основного долга (в т.ч. просроченного), умноженной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если в течение ста двадцати календарных дней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даты неисполнения Заемщиком обязательств по погашению суммы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долга по Кредитному договору Заемщик не исполнил/исполнил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ненадлежащим образом обязательства по погашению суммы основного долга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Кредитному договору, Банк вправе предъявить требование к Гаранту.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требовании должны быть указаны: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реквизиты Договора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реквизиты Кредитного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расчет суммы к оплате Гарантом по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реквизиты счета Банка, на который подлежат зачислению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 требованию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наличии задолженности Заемщика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получение Заемщиком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требования (претензии) Банка, направленного Заемщику;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ответа Заемщика на требование (претензию) Банка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о предпринятых Банком мерах по взысканию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по Кредитному договору и суммах, вырученных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результате принятых мер, с приложением подтверждающих документов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решения суда о взыскании задолженности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исполнительных листов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дополнительных соглашений к Кредитному договору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иных документов, подтверждающих задолженность Заемщика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 Банком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Сумма, указанная в требовании, должна соответствовать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условиям настоящего Договора, но в любом случае не может превышать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предельную сумму гарантии, установленную в пункте 2 раздела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Требование направляется Банком Гаранту путем отправки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заказным письмом или нарочно по адресу, указанному в настоящем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может быть предъявлено Гаранту до 16.00 часов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текущего рабочего дня по времени Алматы. Требование, предъявленное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16-00 часов времени Алматы, считается предъявленным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следующий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После получения требования Банка, но в любом случае до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удовлетворения, Гарант в письменной форме уведомляет Заемщика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предъявлении Банком требования путем направления уведомления заказным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письмом по адресу Заемщика, указанному в настоящем Договоре,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вручения нарочно под роспись Заемщика. При отправке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заказным письмом уведомление считается полученным на 3 (третий) день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даты, указанной в документе, выданная почтовым учреждением.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Гарант в срок не позднее 10 (десяти) рабочих дней с момента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требования Банка и всех документов,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Договором, а также при отсутствии возражений к требованию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представленным документам, производит платеж Банку в размере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указанной в требовании суммы либо направляет Банку письмо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всех имеющихся возражений.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 Гаранту, исполнившему обязательство по гарантии,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переходят все права Банка по Кредитному договору и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принадлежавшие Банку как залогодержателю по договорам обеспечения,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объеме, в котором Гарант удовлетворил требование Банка.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исполнения Гарантом требования Банк обязан передать Гаранту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(пяти) рабочих дней по акту приема-передачи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оригинал или нотариально заверенную копию Кредитного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с дополнительными соглашениями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или нотариально заверенные копии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с дополнительными соглашениями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документы по требованию Гаранта, удостоверяющие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исполнения Гарантом обязательств по гарантии все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суммы, полученные Банком в результате мер по взысканию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Заемщика, в т.ч. путем реализации обеспечения, распределяются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Гарантом и Банком в следующей очередности: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погашение вознаграждения и неустойки по Кредитному договору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погашение суммы остатка основного долга Заемщика перед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погашение задолженности Заемщика перед Гарантом;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погашение иной задолженности Заемщика по Кредитному договору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распределение денег должно быть произведено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(пяти) рабочих дней с даты их получения Банком.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5. Срок действия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Гарантия предоставляется сроком по «___» 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гарантии прекращается при наступлении любого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следующих обстоятельств: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полного погашения суммы основного долга по кредитному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договору, обеспеченному гарантией;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истечении срока гарантии, указанного в настоящем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переводом долга на другое лицо по обеспеченному гарантией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Кредитному договору, если Гарант не дал согласия отвечать за нового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после наступления срока исполнения обеспеченного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гарантией обязательства Банк отказался принять надлежащее исполнение,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предложенное Заемщиком или Гарантом;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изменения любого из условий Кредитного договора, влекущего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ответственности или иные неблагоприятные последствия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Гаранта, без предварительного письменного согласия Гаранта;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представления Банком Гаранту недостоверных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(информации) и/или документов, необходимых для принятия Гарантом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о предоставлении гарантии, за исключением случаев,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представление недостоверных сведений (информации) и/или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вызвано мошенническими действиями со стороны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иным основаниям, предусмотренным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Соглашением и/или настоящим Договором.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6.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случае несвоевременной оплаты Гарантом Банку суммы,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указанной в требовании, Гарант уплачивает Банку неустойку (пеня)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размере 0,01 % (ноль целых одна сотая процентов) от несвоевременно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уплаченной суммы за каждый день просрочки.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несвоевременного возврата Банком Гаранту любых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сумм, причитающихся Гаранту согласно условиям настоящего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уплачивает Гаранту неустойку (пеня) в размере 0,01 % (ноль целых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одна сотая процентов) от несвоевременно уплаченной суммы за каждый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просрочки.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нарушения Банком обязательств, установленных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пунктом подпункта 5 пункта 4 раздела 3 настоящего Договора,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уплачивает Гаранту неустойку (пеню) в размере пятикратного месячного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расчетного показателя, установленного законом о республиканском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соответствующий финансовый год, за каждый день просрочки.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нарушения Заемщиком обязательств, установленных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подпунктами 3), 5), 6), 7) пункта 3 раздела 3 настоящего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Заемщик уплачивает Гаранту неустойку (пеню) в размере однократного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месячного расчетного показателя, установленного законом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республиканском бюджете на соответствующий финансовый год, за каждый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 просрочки.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Требование уплаты неустойки является правом Стороны,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которой были нарушены виновной Стороной. Уплата неустойки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освобождает виновную Сторону от надлежащего исполнения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7.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Все изменения и дополнения к Договору должны быть оформлены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письменной форме, подписаны уполномоченными представителями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скреплены оттисками печатей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Все споры и разногласия, связанные с изменением,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расторжением и исполнением настоящего Договора, Стороны будут решать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путем переговоров и обсуждений, в случае, если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переговоров Стороны не придут к согласию, то такой спор будет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рассматриваться в судебном порядке, предусмотренном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Договор составлен в трех экземплярах, имеющих равную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юридическую силу для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 всем ином, не предусмотренном настоящим Договором,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руководствуются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Копия Кредитного договора является приложением 1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соглашению сторон Гарант отвечает за исполнение своих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по настоящему договору только в пределах собственных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средств/имущества Гаранта, в которые не могут быть включены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предоставленные Гаранту для реализации антикризисных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реализуемых гарантом в рамках постановлений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6 ноября 2007 года </w:t>
      </w:r>
      <w:r>
        <w:rPr>
          <w:rFonts w:ascii="Times New Roman"/>
          <w:b w:val="false"/>
          <w:i w:val="false"/>
          <w:color w:val="000000"/>
          <w:sz w:val="28"/>
        </w:rPr>
        <w:t>№ 1039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первоочередных действий по обеспечению стабильности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социально-экономического развития Республики Казахстан» и от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ноября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1085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Плане совместных действий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Национального Банка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 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рынка и финансовых организаций по стабилизации экономики и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на 2009-2010 годы.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8. Местонахождение, реквизиты и подписи сторон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29"/>
        <w:gridCol w:w="5397"/>
        <w:gridCol w:w="5674"/>
      </w:tblGrid>
      <w:tr>
        <w:trPr>
          <w:trHeight w:val="30" w:hRule="atLeast"/>
        </w:trPr>
        <w:tc>
          <w:tcPr>
            <w:tcW w:w="2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Заемщик:
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Гарант:
</w:t>
            </w:r>
          </w:p>
        </w:tc>
        <w:tc>
          <w:tcPr>
            <w:tcW w:w="5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Банк:
</w:t>
            </w:r>
          </w:p>
        </w:tc>
      </w:tr>
      <w:tr>
        <w:trPr>
          <w:trHeight w:val="60" w:hRule="atLeast"/>
        </w:trPr>
        <w:tc>
          <w:tcPr>
            <w:tcW w:w="2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/________________/</w:t>
            </w:r>
          </w:p>
        </w:tc>
        <w:tc>
          <w:tcPr>
            <w:tcW w:w="5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/_____________________/».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