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0511" w14:textId="8270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февраля 2011 года № 129 "О Стратегическом плане Министерства транспорта и коммуникаций Республики Казахстан на 2011 - 2015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1550. Утратило силу постановлением Правительства Республики Казахстан от 31 декабря 2013 года № 1561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2011 года № 129 «О Стратегическом плане Министерства транспорта и коммуникаций Республики Казахстан на 2011 – 2015 годы» (САПП Республики Казахстан, 2011 г., № 20, ст. 240)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транспорта и коммуникаций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 деятельности, цели, целевые индикаторы, задачи, мероприятия,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транспортной инфраструктуры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«Достижение опережающих темпов развития транспортно-коммуникационного комплекса»: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«Коды бюджетных программ, направленных на достижение данной цели» цифры «013»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Позиция в ГИК Качество дорог» цифры «116» заменить цифрами «117»;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«3. Позиция в ГИК Качество инфраструктуры портов» цифры «97» заменить цифрами «135»;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«4. Позиция в ГИК Качество инфраструктуры воздушного транспорта» цифры «94» заменить цифрами «89»;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«5. Позиция в ГИК Доступность мест на километр» цифры «54» заменить цифрами «59»;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«6. Качество инфраструктуры в целом (показатель «ГИК ВЭФ»)» цифры «76» заменить цифрами «64»;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«7. Прозрачность решений, принимаемых государственными органом (показатель «ГИК ВЭФ»)» цифры «30» заменить соответственно цифрами «29»;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7, дополнить строками 7-1, 7-2,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8"/>
        <w:gridCol w:w="990"/>
        <w:gridCol w:w="991"/>
        <w:gridCol w:w="776"/>
        <w:gridCol w:w="777"/>
        <w:gridCol w:w="777"/>
        <w:gridCol w:w="777"/>
        <w:gridCol w:w="991"/>
        <w:gridCol w:w="991"/>
        <w:gridCol w:w="992"/>
      </w:tblGrid>
      <w:tr>
        <w:trPr>
          <w:trHeight w:val="405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7-1. Фаворитизм в решениях государственных служащих (показатель «ГИК ВЭФ»)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405" w:hRule="atLeast"/>
        </w:trPr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7-2. Общественное доверие политикам (показатель «ГИК ВЭФ»)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3"/>
        <w:gridCol w:w="932"/>
        <w:gridCol w:w="731"/>
        <w:gridCol w:w="957"/>
        <w:gridCol w:w="957"/>
        <w:gridCol w:w="1092"/>
        <w:gridCol w:w="1092"/>
        <w:gridCol w:w="1092"/>
        <w:gridCol w:w="1092"/>
        <w:gridCol w:w="1092"/>
      </w:tblGrid>
      <w:tr>
        <w:trPr>
          <w:trHeight w:val="405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Увеличение основных показателей транспортно-коммуникационного комплекса для достижения к 2015 году роста валовой добавленной стоимости по транспорту на 63%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грузов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тонн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1 939,2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1 968,5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3 014,3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3397,4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3926,6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4550,3</w:t>
            </w:r>
          </w:p>
        </w:tc>
      </w:tr>
      <w:tr>
        <w:trPr>
          <w:trHeight w:val="405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пассажиров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чел.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11 798,9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11 861,6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16643,8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18483,8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20950,3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23588,9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26607,1</w:t>
            </w:r>
          </w:p>
        </w:tc>
      </w:tr>
      <w:tr>
        <w:trPr>
          <w:trHeight w:val="405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грузооборот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млрд.т-км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537,9</w:t>
            </w:r>
          </w:p>
        </w:tc>
      </w:tr>
      <w:tr>
        <w:trPr>
          <w:trHeight w:val="405" w:hRule="atLeast"/>
        </w:trPr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пассажирооборот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 п-км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304,4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8, дополнить строкой 8-1,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9"/>
        <w:gridCol w:w="997"/>
        <w:gridCol w:w="782"/>
        <w:gridCol w:w="782"/>
        <w:gridCol w:w="782"/>
        <w:gridCol w:w="782"/>
        <w:gridCol w:w="758"/>
        <w:gridCol w:w="997"/>
        <w:gridCol w:w="950"/>
        <w:gridCol w:w="951"/>
      </w:tblGrid>
      <w:tr>
        <w:trPr>
          <w:trHeight w:val="405" w:hRule="atLeast"/>
        </w:trPr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8-1. Увеличение валовой добавленной стоимости по отрасли транспорта и складирования в реальном выражении к уровню 2008 года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4"/>
        <w:gridCol w:w="1237"/>
        <w:gridCol w:w="782"/>
        <w:gridCol w:w="782"/>
        <w:gridCol w:w="782"/>
        <w:gridCol w:w="997"/>
        <w:gridCol w:w="997"/>
        <w:gridCol w:w="998"/>
        <w:gridCol w:w="950"/>
        <w:gridCol w:w="951"/>
      </w:tblGrid>
      <w:tr>
        <w:trPr>
          <w:trHeight w:val="405" w:hRule="atLeast"/>
        </w:trPr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Снижение транспортных происшествий на железнодорожном и водном транспорте 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МТК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«Повышение уровня развития инфраструктуры автодорожной отрасли»: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 строки 1,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2"/>
        <w:gridCol w:w="759"/>
        <w:gridCol w:w="759"/>
        <w:gridCol w:w="760"/>
        <w:gridCol w:w="760"/>
        <w:gridCol w:w="760"/>
      </w:tblGrid>
      <w:tr>
        <w:trPr>
          <w:trHeight w:val="405" w:hRule="atLeast"/>
        </w:trPr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Строительство, реконструкция и ремонт около 9,5 тыс. км. автомобильных дорог республиканского значения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65" w:hRule="atLeast"/>
        </w:trPr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Реконструкция около 11,5 тыс. км автомобильных дорог местного значения к 2015 году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«1.1.2. Повышение уровня развития инфраструктуры железнодорожной отрасли»: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в строке «2. Капитальный ремонт верхнего строения пути» цифры «650» заменить цифрами «630»;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«1.1.3. Повышение уровня развития инфраструктуры гражданской авиации»: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 строки 1,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5"/>
        <w:gridCol w:w="754"/>
        <w:gridCol w:w="754"/>
        <w:gridCol w:w="754"/>
        <w:gridCol w:w="755"/>
        <w:gridCol w:w="848"/>
      </w:tblGrid>
      <w:tr>
        <w:trPr>
          <w:trHeight w:val="405" w:hRule="atLeast"/>
        </w:trPr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Реконструкции (строительство) взлетно-посадочных полос, пассажирских и грузовых терминалов в 7 аэропортах республики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65" w:hRule="atLeast"/>
        </w:trPr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Полное внедрение европейских авиационных стандартов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4, дополнить строкой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5"/>
        <w:gridCol w:w="754"/>
        <w:gridCol w:w="754"/>
        <w:gridCol w:w="754"/>
        <w:gridCol w:w="755"/>
        <w:gridCol w:w="848"/>
      </w:tblGrid>
      <w:tr>
        <w:trPr>
          <w:trHeight w:val="405" w:hRule="atLeast"/>
        </w:trPr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доступности услуг авиатранспорта на регулярные внутренние авиаперевозки для среднестатистического потребителя путем субсидирования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«1.1.4. Повышение уровня развития инфраструктуры водного транспорта»: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 для достижения показателей прямых результатов»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5"/>
        <w:gridCol w:w="754"/>
        <w:gridCol w:w="754"/>
        <w:gridCol w:w="754"/>
        <w:gridCol w:w="755"/>
        <w:gridCol w:w="848"/>
      </w:tblGrid>
      <w:tr>
        <w:trPr>
          <w:trHeight w:val="405" w:hRule="atLeast"/>
        </w:trPr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безопасного плавания судов в акватории казахстанского сектора Каспийского моря и по внутренним водным путям к 2016 году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5"/>
        <w:gridCol w:w="754"/>
        <w:gridCol w:w="754"/>
        <w:gridCol w:w="754"/>
        <w:gridCol w:w="755"/>
        <w:gridCol w:w="848"/>
      </w:tblGrid>
      <w:tr>
        <w:trPr>
          <w:trHeight w:val="405" w:hRule="atLeast"/>
        </w:trPr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безопасного плавания судов в акватории казахстанского сектора Каспийского моря и по внутренним водным путям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«1.1.5. Повышение уровня развития инфраструктуры автотранспортной отрасли»: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в строке «3. Доля казахстанских перевозчиков на рынке грузовых международных автоперевозок» цифры «30» заменить цифрами «38»;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2</w:t>
      </w:r>
      <w:r>
        <w:rPr>
          <w:rFonts w:ascii="Times New Roman"/>
          <w:b w:val="false"/>
          <w:i w:val="false"/>
          <w:color w:val="000000"/>
          <w:sz w:val="28"/>
        </w:rPr>
        <w:t>. «Развитие транзитно-транспортного потенциала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2.1.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«Увеличение объемов транзитных перевозок через территорию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«2.1.1. Повышение уровня интеграции транспортного комплекса Республики Казахстан в международные транспортные сети»: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 для достижения показателей прямых результатов» строки 3,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5"/>
        <w:gridCol w:w="754"/>
        <w:gridCol w:w="754"/>
        <w:gridCol w:w="754"/>
        <w:gridCol w:w="755"/>
        <w:gridCol w:w="848"/>
      </w:tblGrid>
      <w:tr>
        <w:trPr>
          <w:trHeight w:val="405" w:hRule="atLeast"/>
        </w:trPr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Внедрение экологических стандартов «Евро-3»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0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Внедрение на международных перевозках цифровых тахографов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3</w:t>
      </w:r>
      <w:r>
        <w:rPr>
          <w:rFonts w:ascii="Times New Roman"/>
          <w:b w:val="false"/>
          <w:i w:val="false"/>
          <w:color w:val="000000"/>
          <w:sz w:val="28"/>
        </w:rPr>
        <w:t>. «Развитие услуг, производства и инфраструктуры ИКТ, базирующейся на современных технологиях, ориентированной на предоставление мультимедийных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3.1.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достижения роста доли сектора ИКТ в ВВП, включая развитие инфокоммуникационной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Абоненты сотовой связи (показатель «ГИК ВЭФ»)» цифры «20» заменить цифрами «10»;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«3. Количество пользователей Интернетом (показатель «ГИК ВЭФ»)» цифры «60» заменить цифрами «61»;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«5. Пропускная способность Интернета (показатель «ГИК ВЭФ»)» цифры «52» заменить цифрами «54»;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0"/>
        <w:gridCol w:w="1445"/>
        <w:gridCol w:w="778"/>
        <w:gridCol w:w="992"/>
        <w:gridCol w:w="1231"/>
        <w:gridCol w:w="992"/>
        <w:gridCol w:w="993"/>
        <w:gridCol w:w="993"/>
        <w:gridCol w:w="993"/>
        <w:gridCol w:w="993"/>
      </w:tblGrid>
      <w:tr>
        <w:trPr>
          <w:trHeight w:val="405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Доля сектора ИКТ в ВВП 3,8% к 2015 году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6, дополнить строкой 6-1,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0"/>
        <w:gridCol w:w="989"/>
        <w:gridCol w:w="537"/>
        <w:gridCol w:w="775"/>
        <w:gridCol w:w="775"/>
        <w:gridCol w:w="775"/>
        <w:gridCol w:w="752"/>
        <w:gridCol w:w="989"/>
        <w:gridCol w:w="942"/>
        <w:gridCol w:w="1086"/>
      </w:tblGrid>
      <w:tr>
        <w:trPr>
          <w:trHeight w:val="405" w:hRule="atLeast"/>
        </w:trPr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6-1. Увеличение валовой добавленной стоимости в отрасли «Связь» в реальном выражении к уровню 2008 года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87,6</w:t>
            </w:r>
          </w:p>
        </w:tc>
      </w:tr>
    </w:tbl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«8. Количество пользователей мобильным интернетом (показатель «ГИК ВЭФ»)» в графе «2013 год» цифры «27» заменить соответственно цифрами «37»;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3.1.1. «Уровень доступности базовых услуг в сфере ИКТ и обеспечение 100-процентного охвата домохозяйств Республики Казахстан услугами телефонной связи, широкополосного доступа к Интернету»: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2, 3, 4,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7"/>
        <w:gridCol w:w="1163"/>
        <w:gridCol w:w="2163"/>
        <w:gridCol w:w="1214"/>
        <w:gridCol w:w="1040"/>
        <w:gridCol w:w="942"/>
        <w:gridCol w:w="942"/>
        <w:gridCol w:w="942"/>
        <w:gridCol w:w="962"/>
        <w:gridCol w:w="845"/>
      </w:tblGrid>
      <w:tr>
        <w:trPr>
          <w:trHeight w:val="405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Плотность фиксированных линий телефонной связи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жител.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405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405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Плотность абонентов широкополосного доступа к сети Интернет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жител.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405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Плотность пользователей Интернет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жител.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405" w:hRule="atLeast"/>
        </w:trPr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Пропускная способность Интернета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МТК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Кб/ сек. на 1 пользователя Интернет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</w:tbl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 год», «2014 год» в строке «7. Количество построенных и модернизированных сельских отделений почтовой связи с нарастающим итогом» цифры «372», «560» заменить значениями «-»,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в строке «9. Модернизация почтово-логистической системы» значение «х» заменить значением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 год», «2014 год» в строке «10. Строительство сельских отделений почтовой связи» значение «х» заменить значением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3.1.2. «Обеспечение услугами мобильной связи всех населенных пунктов с численностью от 1000 человек и более»: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Плотность абонентов сотовой связи» цифры «130» заменить цифрами «170»;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«2. Число абонентов сотовой связи, имеющих доступ к передаче данных» цифры «4 500 000» заменить цифрами «7 000 000»;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«3. Охват населенных пунктов с численностью от 1000 человек и более услугами сотовой связи» цифры «94» заменить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«3.1.3. Внедрение цифрового эфирного телерадиовещания в Республике Казахстана»: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Охват эфирным цифровым телерадиовещанием населения Казахстана» цифры «58» заменить цифрами «51»;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«2. Количество РТС (радиотелевизионных станций), установленных для цифрового эфирного телевещания» цифры «93» заменить цифрами «34»;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«3.1.5. Развитие сектора ИТ – услуг, инновации и науки, включая создание условий для повышения уровня компьютерной грамотности»: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в строке «7. Уровень компьютерной грамотности населения» цифры «52» заменить цифрами «63»;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 год», «2014 год» в строке «9. Выработка предложений по открытию IT отделений на базе существующих колледжей» значение «х» заменить значением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«2013 год»: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«15. Создание профессиональных стандартов по специальностям ИКТ» значение «х» заменить значением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«16. Оценка потребности рынка труда в ИКТ специалистах на краткосрочный (5 лет) и долгосрочный (10 и более лет) периоды, определение потребностей в новых специальностях и внесение изменений и дополнений в государственный классификатор занятий» значение «х» заменить значением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4</w:t>
      </w:r>
      <w:r>
        <w:rPr>
          <w:rFonts w:ascii="Times New Roman"/>
          <w:b w:val="false"/>
          <w:i w:val="false"/>
          <w:color w:val="000000"/>
          <w:sz w:val="28"/>
        </w:rPr>
        <w:t>. «Совершенствование процессов предоставления государственных услуг, технического сопровождения и интеграция информационных систем государственных органов, в том числе создание условий и механизмов для развития информационной инфраструктуры Таможенного союза»: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4.1.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«Повышение качества оказания государственных услуг в электронном формате и уровня функционирования центров обслуживания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4.1.1. «Обеспечение безопасного доступа граждан и организаций к государственным электронным услугам посредством цифровых сертификатов»: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графе «2013 год» в строке «7. Развертывание альтернативных DNS-серверов, поддерживающих казахстанские доменные имена верхнего уровня» в цифру «1» заменить значением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2"/>
        <w:gridCol w:w="759"/>
        <w:gridCol w:w="759"/>
        <w:gridCol w:w="760"/>
        <w:gridCol w:w="760"/>
        <w:gridCol w:w="760"/>
      </w:tblGrid>
      <w:tr>
        <w:trPr>
          <w:trHeight w:val="405" w:hRule="atLeast"/>
        </w:trPr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Создание Единой электронной почтовой системы для государственных органов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6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4.2.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взаимодействия с международными информационными системами в рамках Таможенного союза»: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 год», «2014 год», «2015 год» в строке «1. Объем переданных сообщений через межгосударственный шлюз для обмена информацией в рамках Таможенного союза» цифры «50 000», «70 000», «80 000» заменить значением и цифрами «-», «30 000», «50 000»;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«4.2.1. Создание Межгосударственного шлюза по обмену информацией в рамках Таможенного союза»: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1, 2,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1"/>
        <w:gridCol w:w="1359"/>
        <w:gridCol w:w="396"/>
        <w:gridCol w:w="783"/>
        <w:gridCol w:w="783"/>
        <w:gridCol w:w="783"/>
        <w:gridCol w:w="784"/>
        <w:gridCol w:w="1000"/>
        <w:gridCol w:w="1000"/>
        <w:gridCol w:w="881"/>
      </w:tblGrid>
      <w:tr>
        <w:trPr>
          <w:trHeight w:val="405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Ввод в промышленную эксплуатацию ИС «Межгосударственный шлюз по обмену информацией в рамках Таможенного союза»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МТК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Количество интегрированных ИС ГО с межгосударственным шлюзом для обмена информацией в рамках Таможенного союза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МТК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целостности сообщений посредством ДТС (доверенная третья сторона)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МТК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2"/>
        <w:gridCol w:w="759"/>
        <w:gridCol w:w="759"/>
        <w:gridCol w:w="760"/>
        <w:gridCol w:w="760"/>
        <w:gridCol w:w="760"/>
      </w:tblGrid>
      <w:tr>
        <w:trPr>
          <w:trHeight w:val="405" w:hRule="atLeast"/>
        </w:trPr>
        <w:tc>
          <w:tcPr>
            <w:tcW w:w="10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работ по интеграции ИИС Межгосударственный шлюз для обмена информацией в рамках Таможенного союза с ИС ГО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4.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функциональных возможностей»: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«Мероприятия по реализации стратегического направления и цели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«Развитие транспортной инфраструктуры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1.1 «Достижение опережающих темпов развития транспортно-коммуникационного комплекса»: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7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Осуществление оценки эффективности деятельности сотрудников структурных подразделении Министерства»;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7, дополнить строками 7-1, 7-2, 7-3,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Обеспечение проведения прозрачных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7-2. Проведение электронных государственных закупок посредством веб-портала.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7-3. Освещение деятельности Министерства в рамках медиа-планов.»;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стратегическом направлении 2. «Развитие транзитно-транспортного потенциала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2.1. «Увеличение объемов транзитных перевозок через территорию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Осуществление оценки эффективности деятельности сотрудников структурных подразделении Министерства»;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3. «Развитие услуг, производства и инфраструктуры ИКТ, базирующейся на современных технологиях, ориентированной на предоставление мультимедийных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3.1. «Обеспечение достижения роста доли сектора ИКТ в ВВП, включая развитие инфокоммуникационной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задачу 3.1.1.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6"/>
        <w:gridCol w:w="7378"/>
        <w:gridCol w:w="2666"/>
      </w:tblGrid>
      <w:tr>
        <w:trPr>
          <w:trHeight w:val="495" w:hRule="atLeast"/>
        </w:trPr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Уровень доступности базовых услуг в сфере ИКТ и обеспечение 100-процентного охвата домохозяйств Республики Казахстан услугами телефонной связи, широкополосного доступа к Интернету</w:t>
            </w:r>
          </w:p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стандартов и регламентов предоставления государственных услуг в сфере связи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механизмов и принципов государственно-частного партнерства для реализации IT-проектов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совершенствованию нормативной правовой базы в области инфокоммуникационных технологий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2014 годы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принципов гендерного равенства при исполнении профессиональных обязанностей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</w:tbl>
    <w:bookmarkStart w:name="z8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4. «Совершенствование процессов предоставления государственных услуг, технического сопровождения и интеграция информационных систем государственных органов, в том числе создание условий и механизмов для развития информационной инфраструктуры Таможенного союза»: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4.2. «Обеспечение взаимодействия с международными информационными системами в рамках Таможенного союза»: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задачу 4.2.1.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2"/>
        <w:gridCol w:w="8961"/>
        <w:gridCol w:w="2207"/>
      </w:tblGrid>
      <w:tr>
        <w:trPr>
          <w:trHeight w:val="495" w:hRule="atLeast"/>
        </w:trPr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4.2.1. Создание Межгосударственного шлюза по обмену информацией в рамках Таможенного союза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Межгосударственного шлюза для обмена информацией в рамках Таможенного союза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годы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информационных систем госорганов с Межгосударственным шлюзом для обмена информацией в рамках Таможенного союза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годы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аппаратно-технического оборудования для функционирования Межгосударственного шлюза для обмена информацией в рамках Таможенного союза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2014 годы</w:t>
            </w:r>
          </w:p>
        </w:tc>
      </w:tr>
    </w:tbl>
    <w:bookmarkStart w:name="z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>. «Межведомственное взаимодействие»: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4. «Совершенствование процессов предоставления государственных услуг, технического сопровождения и интеграция информационных систем государственных органов, в том числе создание условий и механизмов для развития информационной инфраструктуры Таможенного союза»: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4.1. «Повышение качества оказания государственных услуг в электронном формате и уровня функционирования центров обслуживания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4.1.1. «Обеспечение безопасного доступа граждан и организаций к государственным электронным услугам посредством цифровых сертификатов»: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8"/>
        <w:gridCol w:w="4532"/>
        <w:gridCol w:w="5160"/>
      </w:tblGrid>
      <w:tr>
        <w:trPr>
          <w:trHeight w:val="225" w:hRule="atLeast"/>
        </w:trPr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оказанных в электронном виде социально значимых государственных услуг от общего количества переведенных в электронный формат социально значимых государственных услуг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 и местные исполнительные органы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увеличение количества предоставляемых государственных электронных услуг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перечня социально значимых государственных услуг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МЮ, МТСЗН, МФ, МОН, МЗ, АУЗР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реализация мер по оказанию государственных услуг в электронном формате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лицензий, выдаваемых в электронном виде, от общего количества выдаваемых лицензий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 и местные исполнительные органы – лицензиары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лицензий в электронном виде посредством «Е-лицензирования»</w:t>
            </w:r>
          </w:p>
        </w:tc>
      </w:tr>
    </w:tbl>
    <w:bookmarkStart w:name="z9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1"/>
        <w:gridCol w:w="4525"/>
        <w:gridCol w:w="5174"/>
      </w:tblGrid>
      <w:tr>
        <w:trPr>
          <w:trHeight w:val="225" w:hRule="atLeast"/>
        </w:trPr>
        <w:tc>
          <w:tcPr>
            <w:tcW w:w="4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переведенных в электронный формат государственных услуг от общего количества государственных услуг подлежащих оптимизации и автоматизации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 и местные исполнительные органы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увеличение количества предоставляемых государственных электронных услуг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реестра государственных услуг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государственные и местные исполнительные органы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реализация мер по оказанию государственных услуг в электронном формате</w:t>
            </w:r>
          </w:p>
        </w:tc>
      </w:tr>
      <w:tr>
        <w:trPr>
          <w:trHeight w:val="30" w:hRule="atLeast"/>
        </w:trPr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лицензий, выдаваемых в электронном виде, от общего количества выдаваемых лицензий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Центральные государственные и местные исполнительные органы </w:t>
            </w:r>
          </w:p>
        </w:tc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лицензий в электронном виде посредством «Е-лицензирования»</w:t>
            </w:r>
          </w:p>
        </w:tc>
      </w:tr>
    </w:tbl>
    <w:bookmarkStart w:name="z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>. «Управление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4. «Совершенствование процессов предоставления государственных услуг, технического сопровождения и интеграции информационных систем государственных органов, в том числе создание условий и механизмов для развития информационной инфраструктуры Таможенного союза»: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«Внешние риски»: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0"/>
        <w:gridCol w:w="3475"/>
        <w:gridCol w:w="5375"/>
      </w:tblGrid>
      <w:tr>
        <w:trPr>
          <w:trHeight w:val="30" w:hRule="atLeast"/>
        </w:trPr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создания информационных систем государственных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 активность государственных и местных исполнительных органов в интеграции ведомственных информационных систем с компонентами «электронного правительства».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уровень развития и количества предоставляемых государственных услуг в электронной форме.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качества предоставления государственных услуг, технического сопровождения и интеграции информационных систем государственных органов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 создания и межведомственная интеграция информационных систем государственными органами.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эффективного функционированиия информационных ресурсов и систем государственных и местных исполнительных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Оценка эффективности предоставления государственных услуг в электронном формате</w:t>
            </w:r>
          </w:p>
        </w:tc>
      </w:tr>
    </w:tbl>
    <w:bookmarkStart w:name="z10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0"/>
        <w:gridCol w:w="3051"/>
        <w:gridCol w:w="5799"/>
      </w:tblGrid>
      <w:tr>
        <w:trPr>
          <w:trHeight w:val="30" w:hRule="atLeast"/>
        </w:trPr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 создания информационных систем государственных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 активность государственных и местных исполнительных органов в интеграции ведомственных информационных систем с компонентами «электронного правительства».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уровень развития и количества предоставляемых государственных услуг в электронной форме.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Неактульность данных в учетных информационных систем государственных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качества предоставления государственных услуг, технического сопровождения и интеграции информационных систем государственных органов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 создания и межведомственная интеграция информационных систем государственными органами.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эффективного функционированиия информационных ресурсов и систем государственных и местных исполнительных 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Оценка эффективности предоставления государственных услуг в электронном формате.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Полноценная актуализация и своевременное внесение данных в учетные информационные системы</w:t>
            </w:r>
          </w:p>
        </w:tc>
      </w:tr>
    </w:tbl>
    <w:bookmarkStart w:name="z10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«Внутренние риски»: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5"/>
        <w:gridCol w:w="5150"/>
        <w:gridCol w:w="5375"/>
      </w:tblGrid>
      <w:tr>
        <w:trPr>
          <w:trHeight w:val="135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Никзое качество функционирования информационных систем и аппаратно-технических средств 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Невозможность предоставления государственных услуг, в том числе в электронном формате 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Оптимизация и развитие программного обеспечения, развитие и обеспечение функционирования инфраструктуры «электронного правительства» </w:t>
            </w:r>
          </w:p>
        </w:tc>
      </w:tr>
    </w:tbl>
    <w:bookmarkStart w:name="z1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7.1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«2. Рассматриваемые технические документации (технико-экономическое обоснование, техническое задание, технические спецификации) на информационные ресурсы и информационные системы» цифры «190» заменить цифрами «320»;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«11. Оценка потребности рынка труда в ИКТ специалистах на краткосрочный (5 лет) и долгосрочный (10 и более лет) периоды, определение потребностей в новых специальностях и внесение изменений и дополнения в государственный классификатор занятий» цифру «1» заменить значением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«1. Средние затраты на содержание одного государственного служащего в год» цифры «3 929,3» заменить цифрами «3 879,4»;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«3. Средние затраты на разработку 1 стандарта» цифры «1 500» заменить цифрами «673»;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«4 270 453» заменить цифрами «4 195 245»;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«Развитие автомобильных дорог на республиканском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эффективности в строке «1. Затраты на 1 км автомобильной дороги» цифры «387,5» заменить цифрами «375,1»;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средств» цифры «206 547 651» заменить цифрами «199 949 751»;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«Строительство и реконструкция инфраструктуры воздушного транспорта»: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0"/>
        <w:gridCol w:w="765"/>
        <w:gridCol w:w="765"/>
        <w:gridCol w:w="1211"/>
        <w:gridCol w:w="1212"/>
        <w:gridCol w:w="1212"/>
        <w:gridCol w:w="1212"/>
        <w:gridCol w:w="766"/>
        <w:gridCol w:w="767"/>
      </w:tblGrid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обслуженных пассажиров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0"/>
        <w:gridCol w:w="765"/>
        <w:gridCol w:w="765"/>
        <w:gridCol w:w="1211"/>
        <w:gridCol w:w="1212"/>
        <w:gridCol w:w="1212"/>
        <w:gridCol w:w="1212"/>
        <w:gridCol w:w="766"/>
        <w:gridCol w:w="767"/>
      </w:tblGrid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реконструированных аэропортов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переходящие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проекты: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0"/>
        <w:gridCol w:w="765"/>
        <w:gridCol w:w="765"/>
        <w:gridCol w:w="1211"/>
        <w:gridCol w:w="1212"/>
        <w:gridCol w:w="1212"/>
        <w:gridCol w:w="1212"/>
        <w:gridCol w:w="766"/>
        <w:gridCol w:w="767"/>
      </w:tblGrid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реконструированных аэропортов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переходящие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проекты: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0"/>
        <w:gridCol w:w="765"/>
        <w:gridCol w:w="765"/>
        <w:gridCol w:w="1211"/>
        <w:gridCol w:w="1212"/>
        <w:gridCol w:w="1212"/>
        <w:gridCol w:w="1212"/>
        <w:gridCol w:w="766"/>
        <w:gridCol w:w="767"/>
      </w:tblGrid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обслуженных пассажиров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в строке «Объем бюджетных средств» цифры «4 631 420» заменить цифрами «4 563 420»;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«Субсидирование железнодорожных пассажирских перевозок по социально значимым межобластным сообщениям»: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 год», «2014 год», «2015 год» в строке «Количество маршрутов» цифры «64», «64», «64» заменить цифрами «66», «66», «66»;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«Прикладные научные исследования в области транспорта и коммуникаций»: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в показателях конечного результата: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1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проведенных прикладных научных исследований в области транспорта и коммуникаций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1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>
        <w:trPr>
          <w:trHeight w:val="30" w:hRule="atLeast"/>
        </w:trPr>
        <w:tc>
          <w:tcPr>
            <w:tcW w:w="6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дополнений в нормативно-правовые акты, на основании рекомендаций прикладных научных исследований в области транспорта и коммуникаций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«Целевые текущие трансферты областным бюджетам, бюджетам городов Астаны и Алматы на капитальный и средний ремонт автомобильных дорог областного, районного значения и улиц населенных пунктов»: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в строке «Объем бюджетных средств» цифры «20 405 477» заменить цифрами «20 400 738»;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013 «Строительство пунктов пропуска через государственную границу Республики Казахстан на автомобильных дорогах республиканского значения»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014 «Обеспечение классификации и технической безопасности судов внутреннего водного плавания «река-море»: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показателях конечного результата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9"/>
        <w:gridCol w:w="769"/>
        <w:gridCol w:w="982"/>
        <w:gridCol w:w="769"/>
        <w:gridCol w:w="982"/>
        <w:gridCol w:w="982"/>
        <w:gridCol w:w="982"/>
        <w:gridCol w:w="982"/>
        <w:gridCol w:w="983"/>
      </w:tblGrid>
      <w:tr>
        <w:trPr>
          <w:trHeight w:val="30" w:hRule="atLeast"/>
        </w:trPr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происшествия по техническому состоянию флота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9"/>
        <w:gridCol w:w="769"/>
        <w:gridCol w:w="982"/>
        <w:gridCol w:w="769"/>
        <w:gridCol w:w="982"/>
        <w:gridCol w:w="982"/>
        <w:gridCol w:w="982"/>
        <w:gridCol w:w="982"/>
        <w:gridCol w:w="983"/>
      </w:tblGrid>
      <w:tr>
        <w:trPr>
          <w:trHeight w:val="30" w:hRule="atLeast"/>
        </w:trPr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технической безопасности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в строке «Объем бюджетных средств» цифры «119 792» заменить цифрами «118 608»;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016 «Обеспечение качества выполнения дорожно-строительных и ремонтных работ»: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4"/>
        <w:gridCol w:w="771"/>
        <w:gridCol w:w="983"/>
        <w:gridCol w:w="983"/>
        <w:gridCol w:w="983"/>
        <w:gridCol w:w="984"/>
        <w:gridCol w:w="984"/>
        <w:gridCol w:w="984"/>
        <w:gridCol w:w="984"/>
      </w:tblGrid>
      <w:tr>
        <w:trPr>
          <w:trHeight w:val="135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реконструированных и отремонтированных участков автомобильных дорог республиканского значения, прошедших контроль качества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</w:t>
            </w:r>
          </w:p>
        </w:tc>
      </w:tr>
    </w:tbl>
    <w:bookmarkStart w:name="z1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6"/>
        <w:gridCol w:w="818"/>
        <w:gridCol w:w="983"/>
        <w:gridCol w:w="983"/>
        <w:gridCol w:w="984"/>
        <w:gridCol w:w="984"/>
        <w:gridCol w:w="984"/>
        <w:gridCol w:w="984"/>
        <w:gridCol w:w="984"/>
      </w:tblGrid>
      <w:tr>
        <w:trPr>
          <w:trHeight w:val="135" w:hRule="atLeast"/>
        </w:trPr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реконструированных и отремонтированных участков автомобильных дорог республиканского значения, прошедших контроль качества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показатели конечного результата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0"/>
        <w:gridCol w:w="1032"/>
        <w:gridCol w:w="985"/>
        <w:gridCol w:w="985"/>
        <w:gridCol w:w="985"/>
        <w:gridCol w:w="985"/>
        <w:gridCol w:w="986"/>
        <w:gridCol w:w="986"/>
        <w:gridCol w:w="986"/>
      </w:tblGrid>
      <w:tr>
        <w:trPr>
          <w:trHeight w:val="135" w:hRule="atLeast"/>
        </w:trPr>
        <w:tc>
          <w:tcPr>
            <w:tcW w:w="6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выявленных нарушений (протоколы испытаний, акт отбора и.т.д.)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</w:tbl>
    <w:bookmarkStart w:name="z1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019 «Субсидирование регулярных внутренних авиаперевозок»: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3"/>
        <w:gridCol w:w="1217"/>
        <w:gridCol w:w="982"/>
        <w:gridCol w:w="982"/>
        <w:gridCol w:w="982"/>
        <w:gridCol w:w="1217"/>
        <w:gridCol w:w="982"/>
        <w:gridCol w:w="982"/>
        <w:gridCol w:w="983"/>
      </w:tblGrid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Загрузка пассажиров на воздушном судне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Пассажирооборот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пкм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69,14</w:t>
            </w:r>
          </w:p>
        </w:tc>
      </w:tr>
    </w:tbl>
    <w:bookmarkStart w:name="z1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3"/>
        <w:gridCol w:w="1217"/>
        <w:gridCol w:w="982"/>
        <w:gridCol w:w="982"/>
        <w:gridCol w:w="982"/>
        <w:gridCol w:w="1217"/>
        <w:gridCol w:w="982"/>
        <w:gridCol w:w="982"/>
        <w:gridCol w:w="983"/>
      </w:tblGrid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Загрузка пассажиров на воздушном судне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пассажирооборота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пкм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69,14</w:t>
            </w:r>
          </w:p>
        </w:tc>
      </w:tr>
    </w:tbl>
    <w:bookmarkStart w:name="z1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в строке «Объем бюджетных средств» цифры «1 513 585» заменить цифрами «1 451 820»;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024 «Организация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1"/>
        <w:gridCol w:w="769"/>
        <w:gridCol w:w="769"/>
        <w:gridCol w:w="982"/>
        <w:gridCol w:w="982"/>
        <w:gridCol w:w="982"/>
        <w:gridCol w:w="982"/>
        <w:gridCol w:w="982"/>
        <w:gridCol w:w="771"/>
      </w:tblGrid>
      <w:tr>
        <w:trPr>
          <w:trHeight w:val="135" w:hRule="atLeast"/>
        </w:trPr>
        <w:tc>
          <w:tcPr>
            <w:tcW w:w="6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Удовлетворенность граждан предоставлением государственных услуг ЦОНами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</w:tbl>
    <w:bookmarkStart w:name="z1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025 «Сопровождение системы управления и мониторинга сетей операторов связи»: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в строке «Объем бюджетных расходов» цифры «4 287 306» заменить цифрами «4 287 206»;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027 «Международно-правовая защита и координация орбитально-частотного ресурса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в строке «Объем бюджетных расходов» цифры «136 991» заменить цифрами «125 638»;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028 «Целевые трансферты на развитие областным бюджетам, бюджетам городов Астаны и Алматы на развитие транспортной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«Проведение дорожно-ремонтных работ на автомобильных дорогах областного и районного значения» цифры «179» заменить цифрами «153»;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«Завершенные участки по строительству и реконструкции дорог» цифры «179» заменить цифрами «153»;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«Затраты на 1 км. автомобильной дороги» цифры «101,3» заменить цифрами «101,8»;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средств» цифры «72 799 002» заменить цифрами «72 793 049»;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030 «Содержание здания административно-технологического комплекса «Transport tower»: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в строке «Объем бюджетных средств» цифры «475 657» заменить цифрами «475 150»;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036 «Сопровождение системы мониторинга информационно-коммуникационных сетей»: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в строке «Количество отработанных заявок» цифры «40» заменить цифрами «12 000»;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037 «Услуги по обучению населения в рамках «электронного правительства»: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показателе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в строке «1. Уровень компьютерной грамотности населения» цифры «52» заменить цифрами «63»;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038 «Техническое сопровождение системы мониторинга радиочастотного спектра и радиоэлектронных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7"/>
        <w:gridCol w:w="529"/>
        <w:gridCol w:w="529"/>
        <w:gridCol w:w="529"/>
        <w:gridCol w:w="529"/>
        <w:gridCol w:w="974"/>
        <w:gridCol w:w="974"/>
        <w:gridCol w:w="974"/>
        <w:gridCol w:w="975"/>
      </w:tblGrid>
      <w:tr>
        <w:trPr>
          <w:trHeight w:val="135" w:hRule="atLeast"/>
        </w:trPr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Охват эфирным цифровым телерадиовещанием населения Казахстана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bookmarkStart w:name="z1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039 «Обеспечение функционирования межведомственных информационных систем»: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«6. Количество проведенных испытаний программных средств и баз данных» цифры «40» заменить цифрами «56»;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«8. Количество выданных электронных цифровых подписей» цифры «500 000» заменить цифрами «1 700 000»;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7"/>
        <w:gridCol w:w="760"/>
        <w:gridCol w:w="527"/>
        <w:gridCol w:w="760"/>
        <w:gridCol w:w="527"/>
        <w:gridCol w:w="1856"/>
        <w:gridCol w:w="1204"/>
        <w:gridCol w:w="1414"/>
        <w:gridCol w:w="1415"/>
      </w:tblGrid>
      <w:tr>
        <w:trPr>
          <w:trHeight w:val="42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Количество объектов, обеспеченных сетью VPN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1500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</w:tr>
    </w:tbl>
    <w:bookmarkStart w:name="z17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7"/>
        <w:gridCol w:w="760"/>
        <w:gridCol w:w="527"/>
        <w:gridCol w:w="760"/>
        <w:gridCol w:w="527"/>
        <w:gridCol w:w="1856"/>
        <w:gridCol w:w="1204"/>
        <w:gridCol w:w="1414"/>
        <w:gridCol w:w="1415"/>
      </w:tblGrid>
      <w:tr>
        <w:trPr>
          <w:trHeight w:val="45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Количество объектов, подключенных к межведомственной информационно-коммуникационной сети (ЕТС ГО)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1500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</w:tr>
    </w:tbl>
    <w:bookmarkStart w:name="z17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«13. Консалтинговые услуги по формированию рекомендаций на оценку технико-экономических обоснований на создание информационных систем» цифры «20» заменить цифрами «25»;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«4. Количество зарегистрированных пользователей ИПГО» цифры «10 000» заменить цифрами «22 000»;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«5. Сумма транзакций платежного шлюза» цифры «200 000» заменить цифрами «900 000»;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средств» цифры «7 777 375» заменить цифрами «7 644 419»;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040 «Создание информационной инфраструктуры государственных органов»: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8"/>
        <w:gridCol w:w="760"/>
        <w:gridCol w:w="527"/>
        <w:gridCol w:w="970"/>
        <w:gridCol w:w="761"/>
        <w:gridCol w:w="970"/>
        <w:gridCol w:w="971"/>
        <w:gridCol w:w="971"/>
        <w:gridCol w:w="762"/>
      </w:tblGrid>
      <w:tr>
        <w:trPr>
          <w:trHeight w:val="450" w:hRule="atLeast"/>
        </w:trPr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Межгосударственный шлюз для обмена информацией в рамках Таможенного союза между Казахстаном, Россией и Белоруссией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8"/>
        <w:gridCol w:w="760"/>
        <w:gridCol w:w="527"/>
        <w:gridCol w:w="970"/>
        <w:gridCol w:w="761"/>
        <w:gridCol w:w="970"/>
        <w:gridCol w:w="971"/>
        <w:gridCol w:w="971"/>
        <w:gridCol w:w="762"/>
      </w:tblGrid>
      <w:tr>
        <w:trPr>
          <w:trHeight w:val="450" w:hRule="atLeast"/>
        </w:trPr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Межгосударственный шлюз для обмена информацией в рамках Таможенного союза между Казахстаном, Россией и Белоруссией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6"/>
        <w:gridCol w:w="760"/>
        <w:gridCol w:w="527"/>
        <w:gridCol w:w="970"/>
        <w:gridCol w:w="760"/>
        <w:gridCol w:w="970"/>
        <w:gridCol w:w="972"/>
        <w:gridCol w:w="973"/>
        <w:gridCol w:w="762"/>
      </w:tblGrid>
      <w:tr>
        <w:trPr>
          <w:trHeight w:val="45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интегрированных ИС ГО с межгосударственным шлюзом для обмена информацией в рамках Таможенного союза между Казахстаном, Россией и Белоруссией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Объем переданных сообщений через межгосударственный шлюз для обмена информацией в рамках Таможенного союза между Казахстаном, Россией и Белоруссией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1"/>
        <w:gridCol w:w="760"/>
        <w:gridCol w:w="527"/>
        <w:gridCol w:w="969"/>
        <w:gridCol w:w="760"/>
        <w:gridCol w:w="970"/>
        <w:gridCol w:w="970"/>
        <w:gridCol w:w="982"/>
        <w:gridCol w:w="761"/>
      </w:tblGrid>
      <w:tr>
        <w:trPr>
          <w:trHeight w:val="45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интегрированных ИС ГО с межгосударственным шлюзом для обмена информацией в рамках Таможенного союза между Казахстаном, Россией и Белоруссией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Объем переданных сообщений через межгосударственный шлюз для обмена информацией в рамках Таможенного союза между Казахстаном, Россией и Белоруссией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30  000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8"/>
        <w:gridCol w:w="760"/>
        <w:gridCol w:w="527"/>
        <w:gridCol w:w="970"/>
        <w:gridCol w:w="761"/>
        <w:gridCol w:w="970"/>
        <w:gridCol w:w="971"/>
        <w:gridCol w:w="971"/>
        <w:gridCol w:w="762"/>
      </w:tblGrid>
      <w:tr>
        <w:trPr>
          <w:trHeight w:val="450" w:hRule="atLeast"/>
        </w:trPr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Интеграция национального шлюза Республики Казахстан с национальным сегментом Республики Беларусь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Интеграция национального шлюза Республики Казахстан с национальным сегментом Российской Федерации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8"/>
        <w:gridCol w:w="760"/>
        <w:gridCol w:w="527"/>
        <w:gridCol w:w="970"/>
        <w:gridCol w:w="761"/>
        <w:gridCol w:w="970"/>
        <w:gridCol w:w="971"/>
        <w:gridCol w:w="971"/>
        <w:gridCol w:w="762"/>
      </w:tblGrid>
      <w:tr>
        <w:trPr>
          <w:trHeight w:val="450" w:hRule="atLeast"/>
        </w:trPr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Интеграция национального шлюза Республики Казахстан с национальным сегментом Республики Беларусь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Интеграция национального шлюза Республики Казахстан с национальным сегментом Российской Федерации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8"/>
        <w:gridCol w:w="760"/>
        <w:gridCol w:w="527"/>
        <w:gridCol w:w="970"/>
        <w:gridCol w:w="761"/>
        <w:gridCol w:w="970"/>
        <w:gridCol w:w="971"/>
        <w:gridCol w:w="971"/>
        <w:gridCol w:w="762"/>
      </w:tblGrid>
      <w:tr>
        <w:trPr>
          <w:trHeight w:val="450" w:hRule="atLeast"/>
        </w:trPr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Бесперебойная работа функционирования шлюза и ДТС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8"/>
        <w:gridCol w:w="760"/>
        <w:gridCol w:w="527"/>
        <w:gridCol w:w="970"/>
        <w:gridCol w:w="761"/>
        <w:gridCol w:w="970"/>
        <w:gridCol w:w="971"/>
        <w:gridCol w:w="971"/>
        <w:gridCol w:w="762"/>
      </w:tblGrid>
      <w:tr>
        <w:trPr>
          <w:trHeight w:val="450" w:hRule="atLeast"/>
        </w:trPr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Бесперебойная работа функционирования шлюза и ДТС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в строке «Объем бюджетных средств» цифры «1 979 972» заменить цифрами «1 588 940»;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041 «Увеличение уставных капиталов юридических лиц, осуществляющих деятельность в области транспорта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РТС (радиотелевизионных станций), установленных для цифрового эфирного вещания» цифры «93» заменить цифрами «34»;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«Охват эфирным цифровым телерадиовещанием населения Казахстана» цифры «58» заменить цифрами «51»;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населения, охваченного эфирным цифровым вещанием» цифры «8,9» заменить цифрами «8,1»;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042 «Услуги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9"/>
        <w:gridCol w:w="1205"/>
        <w:gridCol w:w="972"/>
        <w:gridCol w:w="972"/>
        <w:gridCol w:w="972"/>
        <w:gridCol w:w="972"/>
        <w:gridCol w:w="972"/>
        <w:gridCol w:w="973"/>
        <w:gridCol w:w="973"/>
      </w:tblGrid>
      <w:tr>
        <w:trPr>
          <w:trHeight w:val="135" w:hRule="atLeast"/>
        </w:trPr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Ежегодный рост количества оказанных электронных услуг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ед.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</w:tbl>
    <w:bookmarkStart w:name="z20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043 «Развитие государственной базы данных «Е-лицензирование»: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в строке «Объем бюджетных средств» цифры «1 059 849» заменить цифрами «884 692»;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044 «Создание информационной системы «Мобильный офис Правительства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в строке «Объем бюджетных средств» цифры «307 743» заменить цифрами «307 248»;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7.2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программ»: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расходов:» цифры «430 653 901» заменить цифрами «423 047 605»;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программы:» цифры «127 613 217» заменить цифрами «127 325 405»;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развития:» цифры «303 040 684» заменить цифрами «295 722 200».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