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29d" w14:textId="b02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 Агентства Республики Казахстан по статистике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1540.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2014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статистике</w:t>
      </w:r>
      <w:r>
        <w:br/>
      </w:r>
      <w:r>
        <w:rPr>
          <w:rFonts w:ascii="Times New Roman"/>
          <w:b/>
          <w:i w:val="false"/>
          <w:color w:val="000000"/>
        </w:rPr>
        <w:t>
на 2014 – 2018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</w:t>
      </w:r>
      <w:r>
        <w:br/>
      </w:r>
      <w:r>
        <w:rPr>
          <w:rFonts w:ascii="Times New Roman"/>
          <w:b/>
          <w:i w:val="false"/>
          <w:color w:val="000000"/>
        </w:rPr>
        <w:t>
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– разработка и реализация государственной политики в области государственной статистики, направленные на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– профессиональная статистическая деятельность с применением современных информационных технологий и соответствующая международным стандартам в области статистики.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</w:t>
      </w:r>
      <w:r>
        <w:br/>
      </w:r>
      <w:r>
        <w:rPr>
          <w:rFonts w:ascii="Times New Roman"/>
          <w:b/>
          <w:i w:val="false"/>
          <w:color w:val="000000"/>
        </w:rPr>
        <w:t>
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Улучшение качества предоставляемой информации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статистическая система Казахстана находится на качественно новом этапе своего развития, проведен ряд мероприятий, направленных на создание основы для дальнейшего успешного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второй Глобальной оценке системы государственной статистики, проведенной международными экспертами ЕЭК ООН, национальная система статистики Казахстана является одной из самых развитых в Центральной Азии и постсоветском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стратегических приоритетов Агентства Республики Казахстан по статистике (далее – Агентство) является совершенствование статистической методологии, в рамках которого в текущем году планируется пересмотреть существующие и разработать новые 11 методических положений и методик по системе национальных счетов 2008 года (далее – СНС 2008) и отраслевой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Немаловажным является процесс сбора качественных статистических данных, который непосредственно зависит от охвата отчитавшихся респондентов. Для качественного и полноценного охвата необходимо дальнейшее совершенствование работы с респондентами.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 состоянию на 1 декабря 2013 года в статистическом бизнес-регистре зарегистрировано более 337 тысяч юридических лиц, в том числе более 180 тысяч действующих, которые являются потенциальными респондентами при представлении первичных статистических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Агентством продолжается активное сотрудничество с международными статистическими офисами многих стран, успешно внедряются международные стандарты во всех отраслях статистики, для чего начата реализация проекта со Всемирным Банком «Проект по укреплению национальной статистической системы Казахстан на 2012-2016 годы» (далее – проект КАЗСТАТ).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Проекта КАЗСТАТ это обеспечение пользователей качественной статистической информацией и повышение эффективности статистической системы Казахстана в соответствии с лучшей международной практикой.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Проекта КАЗСТАТ предусматривается реализация таких мероприятий, как совершенствование институциональной среды и операционного обеспечения статистической системы, улучшение информационно-коммуникационных систем и физической инфраструктуры, развитие кадрового потенциала, улучшение статистической инфраструктуры, стандартов и методологий, совершенствование работы с пользователями и респондентами и совершенствование методологии и практики в конкретных областях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внедрения современных способов сбора и обработки данных, Агентством совершенствована информационная инфраструктура, с 2011 по 2013 годы проведены работы по созданию и внедрению интегрированной информационной системы «е-Статистика» (далее – ИИС «е-Статистика»), обеспечивающей новый уровень автоматизации процессов сбора, обработки и распространения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электронного обмена данными реализована интеграция ИИС «е-Статистика» с 18 информационными системами 13 государственных органов, административные данные которых могут быть использованы органами статистики в производстве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в целях снижения нагрузки на респондентов осуществлено внедрение в опытную эксплуатацию 125 статистических форм в электронном формате, что позволяет респондентам представлять первичных статистических данных в электронном виде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актуализации и повышения качества статистического инструментария, в 2013 году были пересмотрены и актуализированы 181 общегосударственные статистические формы, включенные в План статистических работ 2013 года, на предмет дублирования, актуальности, сложности заполнения, четких пояснения в инструкциях по их заполнению, на соответствие международным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рамках исполнения поручения Главы государства по сокращению форм административного учета и отчетности, из согласованных с Агентством 1 411 форм административного учета и отчетности рекомендованы к сокращению/оптимизации 519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зарубежных странах (Норвегия, Канада, Австралия) на законодательном, технологическом и организационном уровнях обеспечено полное использование данных всех административных источников для производства статистических показателей, что также способствует снижению нагрузки на 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прозрачности оказания государственной услуги и информированности населения, совершенствования качества оказываемой государственной услуги,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в Реестр государственных услуг включена государственная услуга по представлению статистической информации, не предусмотренной графиком распространения официальной статистической информации. Государственная услуга будет оказываться Республиканским государственным предприятием на праве хозяйственного ведения «Информационно-вычислительный центр Агентства Республики Казахстан по статистике» (далее – РГП «ИВЦ») и его филиалами по областям и городам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Агентством будет продолжена работа по повышению уровня доверия к государственной статистике, к 2018 году уровень доверия пользователей к статистической информации планируется сохранить на уровне 80%. Для сравнения, в 2010 году данный показатель составлял 72%, в 2011 году – 79,6%, 2012 году – 80%.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распространения статистической информации, с целью увеличения числа пользователей статистической информации Агентства, усовершенствованы интернет-сайт и информационно-аналитическая система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Однако на фоне положительных изменений, наблюдавшихся в последние годы, проблемами в статистической отрасли, требующими решения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существенная нагрузка на респондентов за счет недостаточного использования государственными органами имеющихся данных в других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недостаточный уровень доверия к официальным статистическим данным и степени удовлетворенности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проблемам по информационной инфраструктуре Агентства следует отнести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недостаточно развита телекоммуникационная инфраструктура в районных подразделениях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недостаточное использование пользователями статистической информации, публикуемой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взаимодействие и интеграция с информационными системами других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единого принципа ведения классификаций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недостаточный информационный обмен и интеграция с информационными системами других государственных органов из-за их несоответствия стандартам обмена данными, обеспечивающим интеграцию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статистических данных в средствах массовой информации зачастую наблюдается проблема в некорректной интерпретации данных, а также в некоторых изданиях Агентство не указывается как официальный источник информации.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 развития регулируемой сферы деятельности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основе сложившейся ситуации определены основные направления совершенствования макроэкономической статистки на период до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нового международного стандарта – Системы национальных счетов 2008 года (СНС 2008);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сопоставимости между отдельными расчетами внутри СНС.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планируется повысить качество не только макроэкономических, но и отраслевых показателей, отражающих структуру и динамику развития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ИИС «е-Статистика» позволило создать и реализовать информационное интегрированное пространство, способное адаптироваться к текущим и будущим потребностям за счет следующих внешних и внутренних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защищенных каналов связи для обеспечения конфиденциальности первичных статистических данных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предоставление возможности представления первичных статистических данных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широкого доступа к ресурсам ИИС «е-Статистика» пользователям статистической информации (населению, бизнесу, общественным организациям и государственным органам);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снижение нагрузки на респондентов через получение данных из административных источников. Во многих государственных органах уже имеются требуемые данные. Эти данные накапливаются в Базе административных данных Агентства для дальнейшей обработки и формирования статистической информации. Также, получение данных из административных источников является источником актуализации регистровых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централизованное управление статистическими процессами через информационную систему «Метаданные»;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доступа к агрегированным статистическим данным через информационно-аналитическую систему, позволяющую пользователю получить необходимый разрез информации в табличном, графическом или картографическом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для достижения стратегических целей наиболее важным является решение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дальнейшее совершенствование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данных административных источников с целью дальнейшего использования в статистическом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соблюдение административными источниками требований Агентства по порядку формирования и ведения баз данных и использованию статистических классификаций;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дальнейшая модернизация и совершенствование форм статистических наблюдений с использованием современных методов разработки и формирования статистического инструментария.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Раздел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Стратегические направления, цели,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индикаторы, мероприятия и показатели результатов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3.1. Стратегические направления, цели,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целевые </w:t>
      </w:r>
      <w:r>
        <w:rPr>
          <w:rFonts w:ascii="Times New Roman"/>
          <w:b/>
          <w:i w:val="false"/>
          <w:color w:val="000000"/>
          <w:sz w:val="28"/>
        </w:rPr>
        <w:t>индикаторы, мероприятия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результатов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Стратегическое направление 1. Улучшение качества предоставляемой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Обеспечение качественными показателями всех сфер, отраслей экономики и рационализация производства статистических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002, 012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640"/>
        <w:gridCol w:w="2614"/>
        <w:gridCol w:w="1916"/>
        <w:gridCol w:w="1232"/>
        <w:gridCol w:w="1104"/>
        <w:gridCol w:w="763"/>
        <w:gridCol w:w="785"/>
        <w:gridCol w:w="785"/>
        <w:gridCol w:w="785"/>
        <w:gridCol w:w="80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 (периода) достижения)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в расчетах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СНС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 и отчетным данным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в расчетах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 методами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международного стандарта СНС 2008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количества внедренных методик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 проекта по укреплению национальной статистической системы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КАЗСТАТ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Совершенствование статистической методологии и инструментария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методик согласно СНС 2008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методик по структурной статистике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статистических форм, предоставляемых крупными предприятиями, а также средним и малым бизнесом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нарастанием)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времени, затрачиваемого предприятиями на заполнение форм статистической отчетности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 БУН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 пересмотр действующих методик согласно СНС 2008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пересмотр действующих методик по структурной статистике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 пересмотр действующих методологических материалов по отраслевой статистике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 наблюдений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и повышение сопоставимости имеющихся статистических показателей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 контракту в рамках реализации проекта по укреплению национальной статистической системы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Актуализация: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классификатора видов экономической деятельности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классификатора продукции по видам экономической деятельности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классификатора основных фондов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классификатора административно- территориальных объектов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наблюдений со сплошных на выборочные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Обеспечение функционирования интегрированной информационной системы «е-Статистика»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011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863"/>
        <w:gridCol w:w="2018"/>
        <w:gridCol w:w="1805"/>
        <w:gridCol w:w="1171"/>
        <w:gridCol w:w="944"/>
        <w:gridCol w:w="946"/>
        <w:gridCol w:w="946"/>
        <w:gridCol w:w="947"/>
        <w:gridCol w:w="947"/>
        <w:gridCol w:w="948"/>
      </w:tblGrid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 (периода) достижения)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Обеспечение функционирования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(с нарастанием)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информационных систем других государственных органов интегрированных с информационными системами Агентства для обмена данными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(начиная с планового периода с нарастанием)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статистической информации для пользователей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Агентства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пользователей 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 информации, в % к 2011 году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2,1 раз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2,2 раза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2,4 раза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от респондентов статистических форм в он-лайн режиме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«е-Статистика»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статистических форм в электронном формате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реализации электронного взаимодействия и интеграции с информационными системами интегрируемых государственных органов в целях обмена данными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1.3. Развитие системы распространения статистической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бюджетных программ, направленных на достижение данной цели 001, 009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93"/>
        <w:gridCol w:w="1"/>
        <w:gridCol w:w="735"/>
        <w:gridCol w:w="1588"/>
        <w:gridCol w:w="1034"/>
        <w:gridCol w:w="900"/>
        <w:gridCol w:w="644"/>
        <w:gridCol w:w="788"/>
        <w:gridCol w:w="676"/>
        <w:gridCol w:w="638"/>
        <w:gridCol w:w="3"/>
        <w:gridCol w:w="713"/>
        <w:gridCol w:w="320"/>
        <w:gridCol w:w="639"/>
        <w:gridCol w:w="427"/>
        <w:gridCol w:w="638"/>
        <w:gridCol w:w="3"/>
        <w:gridCol w:w="693"/>
        <w:gridCol w:w="693"/>
      </w:tblGrid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 (периода) достижения)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доверия данным государственной статистики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числа опрошенных респондентов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качеством оказанной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РГП «ИВЦ»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«Прозрачность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«Фаворитизм в решениях государственных служащих»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«Общественное доверие политикам»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Улучшение обеспечения пользователей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посещений пользователей статистической информации на интернет-ресурсе Агентства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открытость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Пресс-релиз, 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мероприятий по вопросам оказания государственной услуги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РГП «ИВЦ»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распространения статистической информации через Интернет-ресурс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распространения данных путем проведения аналитических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брифингов с участием Председателя Агентства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по подтверждению соответствия и развитию систем менеджмента качества, соответствующих требованиям стандарта ИСО9001 (центральный аппарат и территориальные органы)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работ в соответствии с требованием стандарта ИСО 9001 (центральный аппарат и территориальные органы)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информации о финансово-хозяйственной деятельности национальных компаний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дня открытых дверей и Интернет-конференций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разъяснительной работы, семинаров по вопросам государственной статистики, в том числе по вопросам оказания государственной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Актуализация текущей статистики путем проведения переписи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данные сельскохозяйственной переписи по основным характеристикам сельского хозяйства, которые будут использоваться в качестве базовых величин для усовершенствования текущей статистики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 статистические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рекомендации к основной переписи населения и жилищного фонда раунда 2020 в 2020 году по итогам пилотной переписи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нормативного документа о проведении второй национальной сельскохозяйственной переписи в Республике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проведению второй национальной сельскохозяйственной переписи в Республике Казахстан на 2015-2018 годы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первого и второго этапов второй национальной сельскохозяйственной переписи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статистических сборников по итогам второй Национальной сельскохозяйственной переписи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данных Сельскохозяйственного регистра на основе базы данных сельскохозяйственной переписи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 по итогам второй национальной сельскохозяйственной переписи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подходов к проведению переписи населения и жилищного фонда 2020 и плана мероприятий по проведению переписи населения и жилищного фонда 2020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 рабочей группы по разработке программы переписи населения и выработки подходов переписи населения и жилищного фонда 2020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инструментария пилотной и основной переписи населения и жилищного фонда 2020, а также программных продуктов для ввода и обработки данных переписи переписи населения и жилищного фонда 2020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Апробирование инструментария переписи населения и жилищного фонда 2020, а также программных продуктов для ввода и обработки данных переписи переписи населения и жилищного фонда 2020 (пилотная перепись населения)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 Соответствие стратегических направлений и целей государственного органа стратегическим целям государства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7231"/>
      </w:tblGrid>
      <w:tr>
        <w:trPr>
          <w:trHeight w:val="54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Улучшение качества 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Обеспечение качественными показателями всех сфер, отраслей экономики и рационализация производства 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функционирования интегрированной информационной системы «е-Статистика»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 распространения статистической информации.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Раздел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Развитие функциональных возможностей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5"/>
        <w:gridCol w:w="4455"/>
        <w:gridCol w:w="2510"/>
      </w:tblGrid>
      <w:tr>
        <w:trPr>
          <w:trHeight w:val="30" w:hRule="atLeast"/>
        </w:trPr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7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Улучшение качества предоставляемой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Обеспечение качественными показателями всех сфер, отраслей экономики и рационализация производства 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Совершенствование статистической методологии 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функционирования интегрированной информационной системы «е-Статистика»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Обеспечение функционирования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 распространения 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Улучшение обеспечения пользователей статистической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Актуализация текущей статистики путем проведения переписи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Разработка и актуализация нормативно- правовых актов, входящих в компетенцию Агентства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квалификации и переподготовка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 40 человек)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международных семинаров в Республике Казахстан в сфере статистики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семинарах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статистики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партнерами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Увеличение доли женщин во власти на уровне принятия решений не менее 30 %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кадровой 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лучших принципов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человеческими ресурсами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как важнейшего фактора укрепления национального единства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стандарта ИСО 9001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Реализация проекта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Всемирным Банком по укреплению статистического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Модернизация материально-технической базы Агентства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Обеспечение использования главных принципов Доктрины национального единства Казахстана при подготовке и проведении мероприятий, посвященных национальному и государственным праздникам Республики Казахстан, памятным датам и другим общественно-значимым событиям.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Раздел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Межведомственное взаимодействие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4518"/>
        <w:gridCol w:w="4964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связей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Улучшение качества предоставляемой информации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функционирования интегрированной информационной системы «е-Статистика»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Обеспечение функционирования информационных систем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для электронного обмена данными с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других государственных органов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Интеграция информационных систем Агентства с информационными системами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Электронный обмен данными с государственными органами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Раздел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Управление рисками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7"/>
        <w:gridCol w:w="4518"/>
        <w:gridCol w:w="4965"/>
      </w:tblGrid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взаимодействие Агентства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статистических данных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источников и государственных баз данных в качестве основы производства статистических показателей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Интеграция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Агентства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Электронный обмен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Кадровые риски,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профессионализма сотрудников Агентства, и соответственно качества статистических данных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систематических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тренингов для повышения уровня профессионализма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Обмен опытом с зарубежными статистическими офисами и международными организациями для повышения квалификации сотрудников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Раздел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Бюджетные программы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7.1 Бюджетные программы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7.1 с изменениями, внесенными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2977"/>
        <w:gridCol w:w="1636"/>
        <w:gridCol w:w="1420"/>
        <w:gridCol w:w="909"/>
        <w:gridCol w:w="909"/>
        <w:gridCol w:w="949"/>
        <w:gridCol w:w="927"/>
        <w:gridCol w:w="1036"/>
      </w:tblGrid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регулированию в области статистической деятельности и межотраслевой координации государственной статистики"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межотраслевой координации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 наблюдений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 показателей, соответствующих международным стандартам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обращений пользователей статистической информации на интернет-ресурс Агентства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статистических форм в электронном формате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отчетности, ед. (с нарастанием)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электронного взаимодействия и интеграции информационных систем Агентства с информационными системами других государственных органов для обмена данными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(начиная с планового периода с нарастанием)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Агентства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 расчетах показателей СНС по предварительным и отчетным данным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 расчетах показателей СНС рассчитанных различными методами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автоматизации процессов взаимодействия с административными источниками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</w:tr>
      <w:tr>
        <w:trPr>
          <w:trHeight w:val="43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5 301 231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5 927 692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6 174 418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3172"/>
        <w:gridCol w:w="1495"/>
        <w:gridCol w:w="1451"/>
        <w:gridCol w:w="897"/>
        <w:gridCol w:w="898"/>
        <w:gridCol w:w="918"/>
        <w:gridCol w:w="933"/>
        <w:gridCol w:w="1021"/>
      </w:tblGrid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"Услуги по сбору и обработке статистических данных"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сбору и обработке статистических данных</w:t>
            </w:r>
          </w:p>
        </w:tc>
      </w:tr>
      <w:tr>
        <w:trPr>
          <w:trHeight w:val="30" w:hRule="atLeast"/>
        </w:trPr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статистических наблюдений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статистических показателей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 одного наблюдения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обработку 1 показателя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1 380 241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3130"/>
        <w:gridCol w:w="1595"/>
        <w:gridCol w:w="1189"/>
        <w:gridCol w:w="902"/>
        <w:gridCol w:w="903"/>
        <w:gridCol w:w="926"/>
        <w:gridCol w:w="968"/>
        <w:gridCol w:w="1061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 научные исследования в области государственной статистики»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и аналитических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методологии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прикладных научных исследований и аналитических работ в области государственной статистики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проведения прикладных научных исследований и аналитических работ по одной теме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2966"/>
        <w:gridCol w:w="1807"/>
        <w:gridCol w:w="1418"/>
        <w:gridCol w:w="861"/>
        <w:gridCol w:w="861"/>
        <w:gridCol w:w="883"/>
        <w:gridCol w:w="925"/>
        <w:gridCol w:w="1013"/>
      </w:tblGrid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 национальной переписи»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переписи населения и получение данных по всем категориям: их распределению по полу и возрасту, брачному состоянию, национальному составу, образовательному уровню, числу и размеру домохозяйств, степени владения языками, занятости, миграции и другое. Аренда помещения в областях для хранения первичной документации Национальной переписи населения в переписном инвентаре</w:t>
            </w:r>
          </w:p>
        </w:tc>
      </w:tr>
      <w:tr>
        <w:trPr>
          <w:trHeight w:val="30" w:hRule="atLeast"/>
        </w:trPr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статистических сборников по итогам Национальной переписи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аналитического отчета по итогам Национальной переписи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712"/>
        <w:gridCol w:w="1805"/>
        <w:gridCol w:w="1385"/>
        <w:gridCol w:w="816"/>
        <w:gridCol w:w="744"/>
        <w:gridCol w:w="957"/>
        <w:gridCol w:w="948"/>
        <w:gridCol w:w="1060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"Капитальные расходы Агентства Республики Казахстан по статистике"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органов. Материально-техническое оснащение Агентства.</w:t>
            </w:r>
          </w:p>
        </w:tc>
      </w:tr>
      <w:tr>
        <w:trPr>
          <w:trHeight w:val="3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зданий, помещений и сооружений территориальных органов статистики.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оборудования, мебели, автомобиля и нематериальных активов для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и его территориальных органов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ремонта зданий, помещений и сооружений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модернизация технического, коммуникационного, вычислительного и иного оборудования.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запланированному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единиц оборудования.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материально-технической базы в пределах запланированного количества единиц, в том числе завершение запланированного объема работ по капитальному ремонту административных зданий, помещений и сооружений территориальных подразделений Агентства.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3121"/>
        <w:gridCol w:w="1399"/>
        <w:gridCol w:w="1702"/>
        <w:gridCol w:w="842"/>
        <w:gridCol w:w="842"/>
        <w:gridCol w:w="882"/>
        <w:gridCol w:w="926"/>
        <w:gridCol w:w="1015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распространению статистических данных»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распространению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статистических сборников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(с учетом периодичности)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подтверждений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стандарта ИСО 9001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мероприятий, направленных на открытость и общедоступность официальной статистической информации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данным государственной статистики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числа опрошенных респондентов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распространение статистической информации в соответствии с Планом статистических работ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3100"/>
        <w:gridCol w:w="1123"/>
        <w:gridCol w:w="1666"/>
        <w:gridCol w:w="880"/>
        <w:gridCol w:w="880"/>
        <w:gridCol w:w="904"/>
        <w:gridCol w:w="971"/>
        <w:gridCol w:w="1041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статистических форм в электронном формате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нарастанием)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электронного взаимодействия и интеграции информационных систем Агентства с информационными системами других государственных органов для обмена данными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(начиная с планового периода с нарастанием)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автоматизации процессов взаимодействия с административными источниками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и внедрения информационной системы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376 678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551 624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3118"/>
        <w:gridCol w:w="1107"/>
        <w:gridCol w:w="1654"/>
        <w:gridCol w:w="750"/>
        <w:gridCol w:w="884"/>
        <w:gridCol w:w="884"/>
        <w:gridCol w:w="1045"/>
        <w:gridCol w:w="1112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</w:tr>
      <w:tr>
        <w:trPr>
          <w:trHeight w:val="30" w:hRule="atLeast"/>
        </w:trPr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статистических форм, предоставляемых крупными предприятиями, а также средним и малым бизнесом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количества отчетов (с нарастанием)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времени, затрачиваемого предприятиями на заполнение форм статистической отчетности к концу проекта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 проекта по укреплению национальной статистической системы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выполненной работы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 усовершенствованных методик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(с нарастанием)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312 534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539 941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1 416 204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484 247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7.2. Свод бюджетных расходов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7.2 в редакции постановления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891"/>
        <w:gridCol w:w="1115"/>
        <w:gridCol w:w="1115"/>
        <w:gridCol w:w="915"/>
        <w:gridCol w:w="915"/>
        <w:gridCol w:w="915"/>
        <w:gridCol w:w="895"/>
        <w:gridCol w:w="897"/>
      </w:tblGrid>
      <w:tr>
        <w:trPr>
          <w:trHeight w:val="30" w:hRule="atLeast"/>
        </w:trPr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8 733 237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7 590 335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8 181 613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регулированию в области статистической деятельности и межотраслевой координации государственной статистики»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5 301 231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5 927 692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6 174 418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сбору и обработке статистических данных»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 научные исследования в области государственной статистики»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 национальной переписи»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 расходы Агентства Республики Казахстан по статистике»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распространению статистических данных»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1 416 204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484 247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