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7295c" w14:textId="87729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11 июля 2007 года № 594 "Об утверждении Правил ввоза, вывоза и транзита отходов"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2013 года № 1535. Утратило силу постановлением Правительства Республики Казахстан от 17 марта 2022 года № 135.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17.03.2022 </w:t>
      </w:r>
      <w:r>
        <w:rPr>
          <w:rFonts w:ascii="Times New Roman"/>
          <w:b w:val="false"/>
          <w:i w:val="false"/>
          <w:color w:val="ff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июля 2007 года № 594 "Об утверждении Правил ввоза, вывоза и транзита отходов" (САПП Республики Казахстан, 2007 г., № 24, ст. 279)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ввоза, вывоза и транзита отходов,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июля 2007 года № 594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ввоза, вывоза и транзита отходов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ввоза, вывоза и транзита отходов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Экологическим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Базельской конвенцией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контроле за трансграничной перевозкой опасных отходов и их удалением от 22 марта 1989 года (далее – Базельская конвенция) и устанавливают порядок осуществления ввоза отходов на территорию Республики Казахстан, вывоза отходов с территории Республики Казахстан, а также транзита отходов по ее территории.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отходы – представляют собой вещества или предметы, которые удаляются, предназначены для удаления или подлежат удалению в соответствии с экологическим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выделенный центр – уполномоченный орган в области охраны окружающей среды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в области охраны окружающей среды – центральный исполнительный орган, осуществляющий руководство и межотраслевую координацию в области охраны окружающей среды и природопользования, а также его территориальные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компетентный орган – государственные органы, осуществляющие пограничный, транспортный и таможенный контроль, уполномоченный орган в области охраны окружающей среды, промышленной безопасности и органы санитарно-эпидемиологической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трансграничная перевозка отходов – любое перемещение опасных или других отходов из района, находящегося под национальной юрисдикцией одного государства, в район или через район, находящийся под национальной юрисдикцией другого государства, либо в район или через район, не находящийся под национальной юрисдикцией какого-либо государства, при условии, что такая перевозка затрагивает по крайней мере два государства.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 и термины, используемые в настоящих Правилах, применяются в соответствии с международными договорами, ратифицированными Республикой Казахстан и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ввоза, вывоза и транзита отходов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Ввоз на территорию Республики Казахстан из стран, не входящих в Таможенный союз, и вывоз с территории Республики Казахстан в эти страны отходов в целях их использования (утилизации, переработки) осуществляются на основании лицензии, выдаваемой органом, уполномоченным Правительством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Порядок выдачи лицензии на ввоз на территорию Республики Казахстан из стран, не входящих в Таможенный союз, и вывоз с территории Республики Казахстан в эти страны отходов регулируется Положением о порядке ввоза на таможенную территорию Таможенного союза, вывоза с таможенной территории Таможенного союза и транзита по таможенной территории Таможенного союза опасных отходов (далее – Положение),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16 августа 2012 года № 134, а также 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правилах лицензирования в сфере внешней торговли товарами от 9 июня 2009 года (далее – Соглашение), ратифицированным Законом Республики Казахстан от 24 ноября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 территорию (по территории) Республики Казахстан не может осуществляться ввоз из стран, или вывоз в страны, не входящие в Таможенный союз, опасных отходов, приведенных в разделе 1.2 Единого перечня товаров, к которым применяются запреты или ограничения на ввоз или вывоз государствами-членами Таможенного союза в рамках Евразийского экономического сообщества в торговле с третьими странами,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16 августа 2012 года № 134 (далее – Единый перечень).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опасных отходов, ограниченных к перемещению через таможенную границу Таможенного союза при ввозе и (или) вывозе, предусмотрен в разделе 2.3 Единого перечня.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Ввоз, вывоз, транзит опасных отходов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Базельской конвенцией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16 августа 2012 года № 134.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может осуществляться вывоз опасных отходов в государства – стороны </w:t>
      </w:r>
      <w:r>
        <w:rPr>
          <w:rFonts w:ascii="Times New Roman"/>
          <w:b w:val="false"/>
          <w:i w:val="false"/>
          <w:color w:val="000000"/>
          <w:sz w:val="28"/>
        </w:rPr>
        <w:t>Базельской 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 развивающиеся страны, которые в рамках своего законодательства запретили импорт опасных отходов, либо если есть основания полагать, что использование этих отходов не будет осуществляться экологически обоснованным образом, а также в районы южнее 60 градусов южной широты.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случае вывоза (транзита) отходов с территории (по территории) Республики Казахстан, необходимо наличие согласия в письменном виде компетентного органа государства, на территорию которого ввозятся отходы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Базельской конвенцией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трансграничной перевозке опасных отходов физические и юридические лица представляют заинтересованным государствам информацию относительно предлагаемой трансграничной перевозки опасных отходов, указывающую на последствия предлагаемой перевозки для здоровья человека и окружающей среды. Такая информация указывается в уведомлении о трансграничной перевозке опасных отходов согласно приложению 1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 предполагаемой трансграничной перевозке отходов Республика Казахстан через уполномоченный орган в области охраны окружающей среды, являющийся выделенным центром, уведомляет в письменном виде компетентные органы заинтересованных государств.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Трансграничная перевозка отходов по территории Республики Казахстан осуществляется на основании заключения уполномоченного органа в области охраны окружающей среды.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оформления заключения на трансграничную перевозку отходов по территории Республики Казахстан физическим и юридическим лицам необходимо представить следующие документы (на бумажном носителе):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о транзите отходов за подписью заявителя, заверенное печатью для юридических лиц, с указанием места проживания для физических лиц и местонахождения для юридических лиц и перечень прилагаемых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контракта (договора) купли-продажи отходов или иного договора отчуждения между участниками внешнеторговой сделки;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договора между экспортером и производителем или импортером и потребителем товара в случае, если заявитель выступает посредником;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согласие в письменном виде компетентного органа государства, на территорию которого ввозятся отходы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Базельской конвенцией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копии контракта (договора) на перевозку и контракта между экспортером и лицом, отвечающим за удаление отходов, в котором оговаривается экологически безопасное использование этих отходов;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документ о перевозке отходов по форме согласно приложению 2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заключения на трансграничную перевозку опасных отходов дополнительно необходимо представить следующие документы (на бумажном носителе):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копию страхового полиса по обязательному экологическому страхованию;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плана действий при чрезвычайных аварийных ситуациях;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паспорт опасных отходов;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уведомление о трансграничной перевозке опасных отходов (в 3 экземплярах) по форме согласно приложению 1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Запрос на выдачу согласия компетентного органа государства на территорию которого ввозятся отходы, оформляется и направляется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Базельской конвенцией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(на бумажном носителе).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Документы, представленные в уполномоченный орган в области охраны окружающей среды для оформления заключения на трансграничную перевозку отходов, принимаются по описи, копия которой направляется (вручается) заявителю с отметкой о дате приема документов (на бумажном носителе).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несоответствия документов требованиям, установленным в настоящих Правилах, уполномоченный орган в области охраны окружающей среды в течение десяти календарных дней со дня получения документов, указанных в пункте 11 настоящих Правил, уведомляет в письменном виде заявителя об отказе в выдаче заключения на трансграничную перевозку отходов с указанием причин отказа.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Уполномоченный орган в области охраны окружающей среды в случае соответствия представленных документов требованиям, установленным в настоящих Правилах, в течение тридцати календарных дней со дня получения документов, указанных в пункте 11 настоящих Правил, оформляет заключение на трансграничную перевозку отходов по форме, согласно приложению 3 к настоящим Правилам, и направляет (вручает) заявителю.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перемещению отходов при их ввозе, вывозе и</w:t>
      </w:r>
      <w:r>
        <w:br/>
      </w:r>
      <w:r>
        <w:rPr>
          <w:rFonts w:ascii="Times New Roman"/>
          <w:b/>
          <w:i w:val="false"/>
          <w:color w:val="000000"/>
        </w:rPr>
        <w:t>транзите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Отходы, являющиеся объектом ввоза, вывоза и транзита, упаковываются, маркируются и транспортируются в соответствии с международными требованиями.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При перемещении отходов применяется классификация опасности отходов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Базельской конвенцией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трансграничной перевозке отходов в Республике Казахстан контроль обеспечивается компетентными органами.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Транспортировка отходов осуществляется в соответствии с требованиями, установленными законодательством Республики Казахстан. Транспорт после перевозки отходов подлежит очистке и, при необходимости, обеззараживанию.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пути следования отходы сопровождаются транспортными накладными по форме, установленной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Перевозчик формирует план маршрута и график перевозки отходов и в установленном порядке согласовывает их с уполномоченным органом в области транспорта и коммуникаций.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Перемещение отходов покрывается договором страхования, заключенным в соответствии с законодательными актами Республики Казахстан об обязательном страховании.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осуществлении перемещения отходов грузоотправитель или перевозчик разрабатывают аварийную карточку на данный груз в случае возможных аварийных ситуаций в пути следования, в соответствии с законодательством Республики Казахстан по согласованию с уполномоченным органом в области транспорта и коммуникаций.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случае возникновения или угрозы аварии, связанной с транспортировкой отходов, перевозчик незамедлительно информирует об этом компетентные органы заинтересованных государств и принимает меры по устранению последствии аварий.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Контроль за погрузочно-разгрузочными работами отходов осуществляет перевозчик либо представитель грузоотправителя (грузополучателя), сопровождающий груз.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производстве погрузочно-разгрузочных работ выполняются требования нормативно-технических документов по обеспечению сохранности и безопасности груза.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Возмещение ущерба, причиненного окружающей среде, вследствие нарушения экологического законодательства Республики Казахстан, производится в соответствии с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ввоза,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вывоза и транзита отходов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трансграничной перевозке опасных отходов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Экспортер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адрес):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Уведомление,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касающееся (1):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разовой перевозки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размещение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|_|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общего уведомления (многократная перевозка)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|_|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экспорта: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Объект, на который ранее получено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Импортер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адрес):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Общее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поставок: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Предполагаемое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отходов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 (л)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Предполагаемые даты или периоды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поставки(ок):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Лицо, отвечающее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удаление отходов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(наименование, адрес)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(2):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Предполагаемые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перевозчики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(наименование, адрес)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(2):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Объект по размещению/использованию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(наименование, адрес):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Производитель(и)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отходов (наименование, адрес)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(2):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объект по использованию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Способы размещения/использования (2)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D/Код R (4):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Применяемая технология: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(Сообщить детали, если это необходимо)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Информация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заключенном контракте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экспортером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лицом, отвечающим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Информация (включая техническое описание предприятия), направляемая экспортеру или производителю лицом, отвечающим за удаление, на основании которой последний делает вывод о том, что предполагаемое удаление может быть осуществлено экологически обоснованным способом и в соответствии с нормами и правилами страны импорта: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Объект, на котором отходы были образованы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Вид(ы) перевозки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(4):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Вид(ы) упаковки (4):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Информация относительно страхования: (о соответствующих страховых требованиях и о том, каким образом они удовлетворяются экспортером, перевозчиком и лицом, отвечающим за удаление)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страхового договора и страхового полиса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а) Наименование и химический состав отходов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б) Специальные требования к обращению: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Физические характеристики (4):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Идентификационный код отходов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Номер Ү (4):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стране экспорта: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стране импорта: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Номер Н (4)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код: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(уточнить)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Классификация ОЭСР (1): желтый |_|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|_|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зеленый |_|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а) идентификационный ООН: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б) Класс ООН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номер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(приложить детальное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описание)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Заинтересованные страны. Кодовый номер компетентных органов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определенные пункты ввоза и вывоза: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экспорта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 транзита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Государство импорта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Таможенные службы пункта ввоза и/или вывоза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Заявление производителя (экспортера):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подтверждаю, что данная информация является полной и соответствует действительности согласно имеющимся у меня сведениям. Подтверждаю также, что были установлены контрактные обязательства, имеющие юридическую силу и совершенные в письменной форме, и что имеются соответствующие гарантии, покрывающие трансграничное перемещение отходов.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вывоза: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Количество приложений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Подпись: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Заполняется компетентными органами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Заполняется компетентным органом страны-импортера, транзита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Разрешение компетентного органа на перевозку: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Уведомление получено: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компетентного органа, печать и подпись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направлено: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компетентного органа: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разрешения до: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 и/или подпись: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ввоза,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вывоза и транзита отходов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Документ о перевозке отходов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а) экспортер (наименование, адрес):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а) соответственно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Серийный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поставки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уведомлению N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б)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|_|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|_|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Объект по размещению/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использованию (наименование,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б) производитель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отходов (наименование,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адрес) (1):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 производства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Способы размещения/использования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Объект, на котором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были образованы: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D: (3)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R: (3)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Импортер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(наименование, адрес):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Применяемая технология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обращаться: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Лицо, отвечающее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отходов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(наименование, адрес):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(сообщить детали, если необходимо)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Информация относительно страхования: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 соответствующих страховых требованиях и о том, каким образом они удовлетворяются экспортером, перевозчиком и лицом, отвечающим за удаление)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страхового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и страхового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полиса: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1-й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перевозчик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(наименование, адрес)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2-й перевозчик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адрес) (4):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Последний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перевозчик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Вид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(3):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Вид перевозки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(3):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Вид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перевозки (3):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Дата/место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перегрузки: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Дата/место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перегрузки: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Дата/место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перегрузки: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перевозчика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перевозчика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перевозчика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Наименование и химический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отходов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Физические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 (3)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Фактическое количество кг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Вид(ы)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Идентификационный 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отходов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МИКО: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стране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стране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(указать)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код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Классификация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ООН: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ООН: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Классификация ОЭСР (2)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|_|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ООН: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ООН (3):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желтый |_|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Н (3):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зеленый |_|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(сообщить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Y: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Специальные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обращению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Заявление экспортера (производителя):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подтверждаю, что информация в графах 1 - 9 и 13 - 21, приведенных выше, является полной и соответствует действительности согласно имеющимся у меня сведениям. Подтверждаю также, что были установлены контрактные обязательства, имеющие юридическую силу и совершенные в письменной форме, что имеются соответствующие гарантии, покрывающие трансграничное перемещение отходов, а также что не было получено возражений со стороны компетентных органов всех заинтересованных государств, являющихся сторонами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Базельской конвенции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отправки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Заполняется получателем/объектом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размещению/использованию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Поставка получена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получателем (если это не объект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размещения/ использования: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Подтверждаю, что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размещение/использование описанных выше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отходов произведены.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 (л)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отказ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(5)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Поставка получена на объекте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размещения/использования: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 (л)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и печать: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Приблизительная 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размещения/использования: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размещения/использования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Заполняется лицом, отвечающим за удаление отходов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Поставка получена лицом,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отвечающим за удаление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отходов: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Подтверждаю, что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описанных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 отходов будет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Наименование: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Поставка получена на объекте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удаления отходов: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(5)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и печать: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Приблизительная дата удаления: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удаления: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удаления: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ввоза, вывоза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транзита отходов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</w:t>
      </w:r>
      <w:r>
        <w:br/>
      </w:r>
      <w:r>
        <w:rPr>
          <w:rFonts w:ascii="Times New Roman"/>
          <w:b/>
          <w:i w:val="false"/>
          <w:color w:val="000000"/>
        </w:rPr>
        <w:t>(разрешительный документ)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№ _________ /201 /_____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(наименование органа государственной власти государства-члена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Таможенного союза, выдавшего заключение)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Выдано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(наименование организации, юридический адрес, страна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/для физических лиц Ф.И.О./)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перемещения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(Вид перемещения)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_________________|                                |__________________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(раздел Единого перечня </w:t>
      </w:r>
      <w:r>
        <w:rPr>
          <w:rFonts w:ascii="Times New Roman"/>
          <w:b w:val="false"/>
          <w:i/>
          <w:color w:val="000000"/>
          <w:sz w:val="28"/>
        </w:rPr>
        <w:t xml:space="preserve">товаров)   </w:t>
      </w:r>
      <w:r>
        <w:rPr>
          <w:rFonts w:ascii="Times New Roman"/>
          <w:b w:val="false"/>
          <w:i/>
          <w:color w:val="000000"/>
          <w:sz w:val="28"/>
        </w:rPr>
        <w:t xml:space="preserve">                (Код ТН ВЭД ТС *)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Получатель/отправитель *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(название, юридический адрес, страна)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Страна назначения/отправления *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ввоза (вывоза)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временного ввоза (вывоза)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Основание: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Дополнительная информация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Страна транзита *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          (транзит по территории)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 дата 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действительно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М.П.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(Ф.И.О.)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(должность)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 * &gt; - строки заполняются с учетом требований к категориям товаров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