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027a" w14:textId="5b60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недропользования"</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1445</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недропользования».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недропользования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64; № 9, ст. 51; № 10-11, ст. 54, 56; № 12, ст. 85; № 13, ст. 62, 63, 64; № 14, ст. 72, 74, 75; № 15, ст. 77, 78, 79, 81, 82; № 16, ст. 83):</w:t>
      </w:r>
      <w:r>
        <w:br/>
      </w:r>
      <w:r>
        <w:rPr>
          <w:rFonts w:ascii="Times New Roman"/>
          <w:b w:val="false"/>
          <w:i w:val="false"/>
          <w:color w:val="000000"/>
          <w:sz w:val="28"/>
        </w:rPr>
        <w:t>
      1) в оглавлении:</w:t>
      </w:r>
      <w:r>
        <w:br/>
      </w:r>
      <w:r>
        <w:rPr>
          <w:rFonts w:ascii="Times New Roman"/>
          <w:b w:val="false"/>
          <w:i w:val="false"/>
          <w:color w:val="000000"/>
          <w:sz w:val="28"/>
        </w:rPr>
        <w:t>
      дополнить заголовками статей 275-2, 275-3, 275-4, 275-5, 275-6, 275-7, 275-8, 275-9 следующего содержания:</w:t>
      </w:r>
      <w:r>
        <w:br/>
      </w:r>
      <w:r>
        <w:rPr>
          <w:rFonts w:ascii="Times New Roman"/>
          <w:b w:val="false"/>
          <w:i w:val="false"/>
          <w:color w:val="000000"/>
          <w:sz w:val="28"/>
        </w:rPr>
        <w:t>
      «Статья 275-2. Нарушение установленных требований при проведении нефтяных операций и проектов поисковых, оценочных работ и на проведение работ по добыче углеводородного сырья</w:t>
      </w:r>
      <w:r>
        <w:br/>
      </w:r>
      <w:r>
        <w:rPr>
          <w:rFonts w:ascii="Times New Roman"/>
          <w:b w:val="false"/>
          <w:i w:val="false"/>
          <w:color w:val="000000"/>
          <w:sz w:val="28"/>
        </w:rPr>
        <w:t xml:space="preserve">
      Статья 275-3. Сжигание попутного и (или) природного газа без разрешения </w:t>
      </w:r>
      <w:r>
        <w:br/>
      </w:r>
      <w:r>
        <w:rPr>
          <w:rFonts w:ascii="Times New Roman"/>
          <w:b w:val="false"/>
          <w:i w:val="false"/>
          <w:color w:val="000000"/>
          <w:sz w:val="28"/>
        </w:rPr>
        <w:t>
      Статья 275-4. Нарушение требований законодательства о недрах и недропользовании при утилизации и/или переработке попутного и (или) природного газа</w:t>
      </w:r>
      <w:r>
        <w:br/>
      </w:r>
      <w:r>
        <w:rPr>
          <w:rFonts w:ascii="Times New Roman"/>
          <w:b w:val="false"/>
          <w:i w:val="false"/>
          <w:color w:val="000000"/>
          <w:sz w:val="28"/>
        </w:rPr>
        <w:t>
      Статья 275-5. Нарушение требований законодательства о недрах и недропользовании при обустройстве месторождений углеводородного сырья</w:t>
      </w:r>
      <w:r>
        <w:br/>
      </w:r>
      <w:r>
        <w:rPr>
          <w:rFonts w:ascii="Times New Roman"/>
          <w:b w:val="false"/>
          <w:i w:val="false"/>
          <w:color w:val="000000"/>
          <w:sz w:val="28"/>
        </w:rPr>
        <w:t>
      Статья 275-6. Нарушение требований при эксплуатации скважин</w:t>
      </w:r>
      <w:r>
        <w:br/>
      </w:r>
      <w:r>
        <w:rPr>
          <w:rFonts w:ascii="Times New Roman"/>
          <w:b w:val="false"/>
          <w:i w:val="false"/>
          <w:color w:val="000000"/>
          <w:sz w:val="28"/>
        </w:rPr>
        <w:t>
      Статья 275-7. Нарушение требований законодательства о недрах и недропользовании при осуществлении нефтяных операций на море и внутренних водоемах</w:t>
      </w:r>
      <w:r>
        <w:br/>
      </w:r>
      <w:r>
        <w:rPr>
          <w:rFonts w:ascii="Times New Roman"/>
          <w:b w:val="false"/>
          <w:i w:val="false"/>
          <w:color w:val="000000"/>
          <w:sz w:val="28"/>
        </w:rPr>
        <w:t>
      Статья 275-8. Проведение морских научных исследований без уведомления</w:t>
      </w:r>
      <w:r>
        <w:br/>
      </w:r>
      <w:r>
        <w:rPr>
          <w:rFonts w:ascii="Times New Roman"/>
          <w:b w:val="false"/>
          <w:i w:val="false"/>
          <w:color w:val="000000"/>
          <w:sz w:val="28"/>
        </w:rPr>
        <w:t>
      Статья 275-9. Нарушение требований законодательства при проведении нефтяных операций на море»;</w:t>
      </w:r>
      <w:r>
        <w:br/>
      </w:r>
      <w:r>
        <w:rPr>
          <w:rFonts w:ascii="Times New Roman"/>
          <w:b w:val="false"/>
          <w:i w:val="false"/>
          <w:color w:val="000000"/>
          <w:sz w:val="28"/>
        </w:rPr>
        <w:t>
      2) дополнить статьями 275-2, 275-3, 275-4, 275-5, 275-6, 275-7, 275-8, 275-9 следующего содержания:</w:t>
      </w:r>
      <w:r>
        <w:br/>
      </w:r>
      <w:r>
        <w:rPr>
          <w:rFonts w:ascii="Times New Roman"/>
          <w:b w:val="false"/>
          <w:i w:val="false"/>
          <w:color w:val="000000"/>
          <w:sz w:val="28"/>
        </w:rPr>
        <w:t>
      «Статья 275-2. Нарушение установленных требований при</w:t>
      </w:r>
      <w:r>
        <w:br/>
      </w:r>
      <w:r>
        <w:rPr>
          <w:rFonts w:ascii="Times New Roman"/>
          <w:b w:val="false"/>
          <w:i w:val="false"/>
          <w:color w:val="000000"/>
          <w:sz w:val="28"/>
        </w:rPr>
        <w:t>
                     проведении нефтяных операций и проектов</w:t>
      </w:r>
      <w:r>
        <w:br/>
      </w:r>
      <w:r>
        <w:rPr>
          <w:rFonts w:ascii="Times New Roman"/>
          <w:b w:val="false"/>
          <w:i w:val="false"/>
          <w:color w:val="000000"/>
          <w:sz w:val="28"/>
        </w:rPr>
        <w:t>
                     поисковых, оценочных работ и на проведение работ</w:t>
      </w:r>
      <w:r>
        <w:br/>
      </w:r>
      <w:r>
        <w:rPr>
          <w:rFonts w:ascii="Times New Roman"/>
          <w:b w:val="false"/>
          <w:i w:val="false"/>
          <w:color w:val="000000"/>
          <w:sz w:val="28"/>
        </w:rPr>
        <w:t>
                     по добыче углеводородного сырья</w:t>
      </w:r>
      <w:r>
        <w:br/>
      </w:r>
      <w:r>
        <w:rPr>
          <w:rFonts w:ascii="Times New Roman"/>
          <w:b w:val="false"/>
          <w:i w:val="false"/>
          <w:color w:val="000000"/>
          <w:sz w:val="28"/>
        </w:rPr>
        <w:t>
      1. Нарушение установленных требований при проведении нефтяных операций и (или) несоблюдение проектов поисковых, оценочных работ и на проведение работ по добыче углеводородного сырья, – влечет штраф на должностных лиц, индивидуальных предпринимателей в размере ста, на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одной тысячи месячных расчетных показателей.</w:t>
      </w:r>
      <w:r>
        <w:br/>
      </w:r>
      <w:r>
        <w:rPr>
          <w:rFonts w:ascii="Times New Roman"/>
          <w:b w:val="false"/>
          <w:i w:val="false"/>
          <w:color w:val="000000"/>
          <w:sz w:val="28"/>
        </w:rPr>
        <w:t xml:space="preserve">
      2. Проведение поисковых, оценочных работ и работ по добыче углеводородного сырья без утвержденного в установленном порядке проектного документа, – влечет штраф на должностных лиц, индивидуальных предпринимателей, – в размере ста пятидесяти месячных расчетных показателей, на юридических лиц, являющихся субъектами малого или среднего предпринимательства, – в размере пятисот, на юридических лиц, являющихся субъектами крупного предпринимательства, – в размере двух тысяч месячных расчетных показателей с приостановлением или запрещением деятельности или отдельных видов деятельности индивидуального предпринимателя или юридического лица в судебном порядке. </w:t>
      </w:r>
      <w:r>
        <w:br/>
      </w:r>
      <w:r>
        <w:rPr>
          <w:rFonts w:ascii="Times New Roman"/>
          <w:b w:val="false"/>
          <w:i w:val="false"/>
          <w:color w:val="000000"/>
          <w:sz w:val="28"/>
        </w:rPr>
        <w:t>
      Статья 275-3. Сжигание попутного и (или) природного газа</w:t>
      </w:r>
      <w:r>
        <w:br/>
      </w:r>
      <w:r>
        <w:rPr>
          <w:rFonts w:ascii="Times New Roman"/>
          <w:b w:val="false"/>
          <w:i w:val="false"/>
          <w:color w:val="000000"/>
          <w:sz w:val="28"/>
        </w:rPr>
        <w:t>
                    без  разрешения</w:t>
      </w:r>
      <w:r>
        <w:br/>
      </w:r>
      <w:r>
        <w:rPr>
          <w:rFonts w:ascii="Times New Roman"/>
          <w:b w:val="false"/>
          <w:i w:val="false"/>
          <w:color w:val="000000"/>
          <w:sz w:val="28"/>
        </w:rPr>
        <w:t>
      1. Сжигание попутного и (или) природного газа без разрешения или без соблюдения условий разрешения уполномоченного органа в области нефти и газа, за исключением случаев предусмотренных законодательством о недрах и недропользовании, – влечет штраф на должностных лиц, индивидуальных предпринимателей, – в размере ста месячных расчетных показателей, на юридических лиц, являющихся субъектами малого или среднего предпринимательства, – в размере пятисот, на юридических лиц, являющихся субъектами крупного предпринимательства, - в размере двух тысяч месячных расчетных показателей.</w:t>
      </w:r>
      <w:r>
        <w:br/>
      </w:r>
      <w:r>
        <w:rPr>
          <w:rFonts w:ascii="Times New Roman"/>
          <w:b w:val="false"/>
          <w:i w:val="false"/>
          <w:color w:val="000000"/>
          <w:sz w:val="28"/>
        </w:rPr>
        <w:t>
      2. Деяние, предусмотренное частью первой настоящей статьи, совершенные повторно в течение года после наложения административного взыскания, – влечет штраф на должностных лиц, – в размере ста пятидесяти месячных расчетных показателей, на индивидуальных предпринимателей и юридических лиц, – приостановление или запрещение деятельности или отдельных видов деятельности индивидуального предпринимателя или юридического лица в судебном порядке.</w:t>
      </w:r>
      <w:r>
        <w:br/>
      </w:r>
      <w:r>
        <w:rPr>
          <w:rFonts w:ascii="Times New Roman"/>
          <w:b w:val="false"/>
          <w:i w:val="false"/>
          <w:color w:val="000000"/>
          <w:sz w:val="28"/>
        </w:rPr>
        <w:t>
      Статья 275-4. Нарушение требований законодательства о недрах и</w:t>
      </w:r>
      <w:r>
        <w:br/>
      </w:r>
      <w:r>
        <w:rPr>
          <w:rFonts w:ascii="Times New Roman"/>
          <w:b w:val="false"/>
          <w:i w:val="false"/>
          <w:color w:val="000000"/>
          <w:sz w:val="28"/>
        </w:rPr>
        <w:t>
                    недропользовании при утилизации и (или)</w:t>
      </w:r>
      <w:r>
        <w:br/>
      </w:r>
      <w:r>
        <w:rPr>
          <w:rFonts w:ascii="Times New Roman"/>
          <w:b w:val="false"/>
          <w:i w:val="false"/>
          <w:color w:val="000000"/>
          <w:sz w:val="28"/>
        </w:rPr>
        <w:t>
                    переработке попутного и (или) природного газа</w:t>
      </w:r>
      <w:r>
        <w:br/>
      </w:r>
      <w:r>
        <w:rPr>
          <w:rFonts w:ascii="Times New Roman"/>
          <w:b w:val="false"/>
          <w:i w:val="false"/>
          <w:color w:val="000000"/>
          <w:sz w:val="28"/>
        </w:rPr>
        <w:t>
      1. Проведение работ недропользователем углеводородного сырья без утилизации и (или) переработке попутного и (или) природного газа, – влечет штраф на должностных лиц и индивидуальных предпринимателей, – в размере ста, на юридических лиц, являющихся субъектами малого или среднего предпринимательства, – в размере пятисот, на юридических лиц, являющихся субъектами крупного предпринимательства, – в размере двух тысяч месячных расчетных показателей.</w:t>
      </w:r>
      <w:r>
        <w:br/>
      </w:r>
      <w:r>
        <w:rPr>
          <w:rFonts w:ascii="Times New Roman"/>
          <w:b w:val="false"/>
          <w:i w:val="false"/>
          <w:color w:val="000000"/>
          <w:sz w:val="28"/>
        </w:rPr>
        <w:t>
      2. Деяние, предусмотренное частью первой настоящей статьи, совершенные повторно в течение года после наложения административного взыскания, – влечет штраф на должностных лиц, – в размере ста пятидесяти месячных расчетных показателей, на индивидуальных предпринимателей и юридических лиц, – приостановление или запрещение деятельности или отдельных видов деятельности индивидуального предпринимателя или юридического лица в судебном порядке.</w:t>
      </w:r>
      <w:r>
        <w:br/>
      </w:r>
      <w:r>
        <w:rPr>
          <w:rFonts w:ascii="Times New Roman"/>
          <w:b w:val="false"/>
          <w:i w:val="false"/>
          <w:color w:val="000000"/>
          <w:sz w:val="28"/>
        </w:rPr>
        <w:t>
      Статья 275-5. Нарушение требований законодательства о недрах и</w:t>
      </w:r>
      <w:r>
        <w:br/>
      </w:r>
      <w:r>
        <w:rPr>
          <w:rFonts w:ascii="Times New Roman"/>
          <w:b w:val="false"/>
          <w:i w:val="false"/>
          <w:color w:val="000000"/>
          <w:sz w:val="28"/>
        </w:rPr>
        <w:t>
                    недропользовании при обустройстве месторождений</w:t>
      </w:r>
      <w:r>
        <w:br/>
      </w:r>
      <w:r>
        <w:rPr>
          <w:rFonts w:ascii="Times New Roman"/>
          <w:b w:val="false"/>
          <w:i w:val="false"/>
          <w:color w:val="000000"/>
          <w:sz w:val="28"/>
        </w:rPr>
        <w:t>
                    углеводородного сырья</w:t>
      </w:r>
      <w:r>
        <w:br/>
      </w:r>
      <w:r>
        <w:rPr>
          <w:rFonts w:ascii="Times New Roman"/>
          <w:b w:val="false"/>
          <w:i w:val="false"/>
          <w:color w:val="000000"/>
          <w:sz w:val="28"/>
        </w:rPr>
        <w:t>
      1. Отклонение от утвержденной в установленном порядке проектной документации при строительстве необходимых промысловых объектов и иных объектов инфраструктуры, повлекшее недостоверный учет добытой продукции и (или) закачиваемого рабочего агента, – влечет штраф на должностных лиц, индивидуальных предпринимателей, – в размере ста пятидесяти, на юридических лиц, являющихся субъектами малого или среднего предпринимательства, – в размере пятисот, на юридических лиц, являющихся субъектами крупного предпринимательства, – в размере двух тысяч месячных расчетных показателей.</w:t>
      </w:r>
      <w:r>
        <w:br/>
      </w:r>
      <w:r>
        <w:rPr>
          <w:rFonts w:ascii="Times New Roman"/>
          <w:b w:val="false"/>
          <w:i w:val="false"/>
          <w:color w:val="000000"/>
          <w:sz w:val="28"/>
        </w:rPr>
        <w:t>
      Статья 275-6. Нарушение требований при эксплуатации скважин</w:t>
      </w:r>
      <w:r>
        <w:br/>
      </w:r>
      <w:r>
        <w:rPr>
          <w:rFonts w:ascii="Times New Roman"/>
          <w:b w:val="false"/>
          <w:i w:val="false"/>
          <w:color w:val="000000"/>
          <w:sz w:val="28"/>
        </w:rPr>
        <w:t xml:space="preserve">
      1. Эксплуатация скважин с нарушением установленных законодательством требований, – влечет штраф на должностных лиц, индивидуальных предпринимателей в размере ста, на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одной тысячи месячных расчетных показателей. </w:t>
      </w:r>
      <w:r>
        <w:br/>
      </w:r>
      <w:r>
        <w:rPr>
          <w:rFonts w:ascii="Times New Roman"/>
          <w:b w:val="false"/>
          <w:i w:val="false"/>
          <w:color w:val="000000"/>
          <w:sz w:val="28"/>
        </w:rPr>
        <w:t>
      2. Деяние, предусмотренное частью первой настоящей статьи, совершенные повторно в течение года после наложения административного взыскания, – влечет штраф на должностных лиц, индивидуальных предпринимателей, – в размере ста пятидесяти, на юридических лиц, являющихся субъектами малого или среднего предпринимательства, – в размере пятисот, на юридических лиц, являющихся субъектами крупного предпринимательства, – в размере двух тысяч месячных расчетных показателей.</w:t>
      </w:r>
      <w:r>
        <w:br/>
      </w:r>
      <w:r>
        <w:rPr>
          <w:rFonts w:ascii="Times New Roman"/>
          <w:b w:val="false"/>
          <w:i w:val="false"/>
          <w:color w:val="000000"/>
          <w:sz w:val="28"/>
        </w:rPr>
        <w:t>
      Статья 275-7. Нарушение требований законодательства о недрах и</w:t>
      </w:r>
      <w:r>
        <w:br/>
      </w:r>
      <w:r>
        <w:rPr>
          <w:rFonts w:ascii="Times New Roman"/>
          <w:b w:val="false"/>
          <w:i w:val="false"/>
          <w:color w:val="000000"/>
          <w:sz w:val="28"/>
        </w:rPr>
        <w:t>
                    недропользовании при осуществлении нефтяных</w:t>
      </w:r>
      <w:r>
        <w:br/>
      </w:r>
      <w:r>
        <w:rPr>
          <w:rFonts w:ascii="Times New Roman"/>
          <w:b w:val="false"/>
          <w:i w:val="false"/>
          <w:color w:val="000000"/>
          <w:sz w:val="28"/>
        </w:rPr>
        <w:t xml:space="preserve">
                    операций на море и внутренних водоемах </w:t>
      </w:r>
      <w:r>
        <w:br/>
      </w:r>
      <w:r>
        <w:rPr>
          <w:rFonts w:ascii="Times New Roman"/>
          <w:b w:val="false"/>
          <w:i w:val="false"/>
          <w:color w:val="000000"/>
          <w:sz w:val="28"/>
        </w:rPr>
        <w:t xml:space="preserve">
      1. Проведение нефтяных операций на море и внутренних водоемах без письменного разрешения или без соблюдения условий разрешения уполномоченного органа в области нефти и газа, – влечет на должностных лиц, индивидуальных предпринимателей, – в размере ста, на юридических лиц, являющихся субъектами малого или среднего предпринимательства, – в размере пятисот, на юридических лиц, являющихся субъектами крупного предпринимательства, – в размере двух тысяч месячных расчетных показателей. </w:t>
      </w:r>
      <w:r>
        <w:br/>
      </w:r>
      <w:r>
        <w:rPr>
          <w:rFonts w:ascii="Times New Roman"/>
          <w:b w:val="false"/>
          <w:i w:val="false"/>
          <w:color w:val="000000"/>
          <w:sz w:val="28"/>
        </w:rPr>
        <w:t>
      2. Деяние, предусмотренное частью первой настоящей статьи, совершенные повторно в течение года после наложения административного взыскания, – влечет штраф на должностных лиц, – в размере ста пятидесяти месячных расчетных показателей, на индивидуальных предпринимателей и юридических лиц, – приостановление или запрещение деятельности или отдельных видов деятельности индивидуального предпринимателя или юридического лица в судебном порядке.</w:t>
      </w:r>
      <w:r>
        <w:br/>
      </w:r>
      <w:r>
        <w:rPr>
          <w:rFonts w:ascii="Times New Roman"/>
          <w:b w:val="false"/>
          <w:i w:val="false"/>
          <w:color w:val="000000"/>
          <w:sz w:val="28"/>
        </w:rPr>
        <w:t>
      Статья 275-8. Проведение морских научных исследований</w:t>
      </w:r>
      <w:r>
        <w:br/>
      </w:r>
      <w:r>
        <w:rPr>
          <w:rFonts w:ascii="Times New Roman"/>
          <w:b w:val="false"/>
          <w:i w:val="false"/>
          <w:color w:val="000000"/>
          <w:sz w:val="28"/>
        </w:rPr>
        <w:t>
                    без уведомления</w:t>
      </w:r>
      <w:r>
        <w:br/>
      </w:r>
      <w:r>
        <w:rPr>
          <w:rFonts w:ascii="Times New Roman"/>
          <w:b w:val="false"/>
          <w:i w:val="false"/>
          <w:color w:val="000000"/>
          <w:sz w:val="28"/>
        </w:rPr>
        <w:t>
      1. Проведение морских научных исследований без уведомления уполномоченного органа в области нефти и газа, – влечет штраф на должностных лиц в размере восьмидесяти месячных расчетных показателей, на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Статья 275-9. Нарушение требований законодательства при</w:t>
      </w:r>
      <w:r>
        <w:br/>
      </w:r>
      <w:r>
        <w:rPr>
          <w:rFonts w:ascii="Times New Roman"/>
          <w:b w:val="false"/>
          <w:i w:val="false"/>
          <w:color w:val="000000"/>
          <w:sz w:val="28"/>
        </w:rPr>
        <w:t>
                    проведении нефтяных операций на море</w:t>
      </w:r>
      <w:r>
        <w:br/>
      </w:r>
      <w:r>
        <w:rPr>
          <w:rFonts w:ascii="Times New Roman"/>
          <w:b w:val="false"/>
          <w:i w:val="false"/>
          <w:color w:val="000000"/>
          <w:sz w:val="28"/>
        </w:rPr>
        <w:t xml:space="preserve">
      1. Отсутствие у физического или юридического лица осуществляющего деятельность на море, связанную с риском разлива нефти на море, недропользователя, осуществляющего нефтяные операции на море утвержденного плана организации по предупреждению и ликвидации нефтяных разливов, влечет штраф на физических лиц, – в размере ста пятидесяти,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w:t>
      </w:r>
      <w:r>
        <w:br/>
      </w:r>
      <w:r>
        <w:rPr>
          <w:rFonts w:ascii="Times New Roman"/>
          <w:b w:val="false"/>
          <w:i w:val="false"/>
          <w:color w:val="000000"/>
          <w:sz w:val="28"/>
        </w:rPr>
        <w:t>
      2. Отсутствие у физического или юридического лица, осуществляющего деятельность на море, связанную с риском разлива нефти на море, недропользователя, осуществляющего нефтяные операции на море материалов и оборудования, необходимых для ликвидации последствий разливов нефти 1-го и 2-го уровня либо заключенного договора со специализированной организацией, – влечет штраф на физических лиц в размере ста пятидесяти,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w:t>
      </w:r>
      <w:r>
        <w:br/>
      </w:r>
      <w:r>
        <w:rPr>
          <w:rFonts w:ascii="Times New Roman"/>
          <w:b w:val="false"/>
          <w:i w:val="false"/>
          <w:color w:val="000000"/>
          <w:sz w:val="28"/>
        </w:rPr>
        <w:t>
      3. Те же действия, совершенные повторно в течение года после наложения административного взыскания, предусмотренного частями первой, второй настоящей статьи органа, – влекут штраф на физических лиц, – в размере ста пятидесяти месячных расчетных показателей, на юридических лиц, – приостановление или запрещение деятельности или отдельных видов деятельности юридического лица.</w:t>
      </w:r>
      <w:r>
        <w:br/>
      </w:r>
      <w:r>
        <w:rPr>
          <w:rFonts w:ascii="Times New Roman"/>
          <w:b w:val="false"/>
          <w:i w:val="false"/>
          <w:color w:val="000000"/>
          <w:sz w:val="28"/>
        </w:rPr>
        <w:t xml:space="preserve">
      3) в части первой статьи 541 после цифр «275-1» дополнить словами «275-2 (частью второй), 275-3 (частью второй), 275-4 (частью второй), 275-7 (частью второй), 275-9 (частью третьей)»; </w:t>
      </w:r>
      <w:r>
        <w:br/>
      </w:r>
      <w:r>
        <w:rPr>
          <w:rFonts w:ascii="Times New Roman"/>
          <w:b w:val="false"/>
          <w:i w:val="false"/>
          <w:color w:val="000000"/>
          <w:sz w:val="28"/>
        </w:rPr>
        <w:t>
      4) часть первую статьи 553 изложить в следующей редакции:</w:t>
      </w:r>
      <w:r>
        <w:br/>
      </w:r>
      <w:r>
        <w:rPr>
          <w:rFonts w:ascii="Times New Roman"/>
          <w:b w:val="false"/>
          <w:i w:val="false"/>
          <w:color w:val="000000"/>
          <w:sz w:val="28"/>
        </w:rPr>
        <w:t>
      «1. Уполномоченный орган в области промышленной безопасности рассматривает дела об административных правонарушениях, предусмотренных статьями 89, 175 (частью второй) (в части правонарушений, совершенных владельцами объектов, деятельность которых связана с опасностью причинения вреда третьим лицам), 220, 221, 270, 271, 272 (в части технической безопасности), 275-9 (частями первой, второй), 357-2 (частью первой), 504 настоящего Кодекса.»;</w:t>
      </w:r>
      <w:r>
        <w:br/>
      </w:r>
      <w:r>
        <w:rPr>
          <w:rFonts w:ascii="Times New Roman"/>
          <w:b w:val="false"/>
          <w:i w:val="false"/>
          <w:color w:val="000000"/>
          <w:sz w:val="28"/>
        </w:rPr>
        <w:t>
      5) часть первую статьи 554-2 изложить в следующей редакции:</w:t>
      </w:r>
      <w:r>
        <w:br/>
      </w:r>
      <w:r>
        <w:rPr>
          <w:rFonts w:ascii="Times New Roman"/>
          <w:b w:val="false"/>
          <w:i w:val="false"/>
          <w:color w:val="000000"/>
          <w:sz w:val="28"/>
        </w:rPr>
        <w:t xml:space="preserve">
      «1. Уполномоченный орган в области нефти и газа рассматривает дела об административных правонарушениях, предусмотренных статьями 147-11 (частями первой-шестой, восьмой), 275 (частью первой), 275-2 (частью первой), 275-3 (частью первой), 275-4 (частью первой), 275-5, 275-6, 275-7 (частью первой), 275-8, 357-2 (частью первой), настоящего Кодекса.»; </w:t>
      </w:r>
      <w:r>
        <w:br/>
      </w:r>
      <w:r>
        <w:rPr>
          <w:rFonts w:ascii="Times New Roman"/>
          <w:b w:val="false"/>
          <w:i w:val="false"/>
          <w:color w:val="000000"/>
          <w:sz w:val="28"/>
        </w:rPr>
        <w:t xml:space="preserve">
      6) в подпункте 1) части первой статьи 636: </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«уполномоченного органа в области промышленной безопасности (статьи 225-1 (по нарушениям в охранных зонах объектов систем газоснабжения), 226 (части третья-пятая), 228, 229, 275-9 (часть третья), 314, 317-1 (по нарушениям требований безопасности к машинам и оборудованию, химической продукции в части пожаро- и взрывоопасности), 356);»;</w:t>
      </w:r>
      <w:r>
        <w:br/>
      </w:r>
      <w:r>
        <w:rPr>
          <w:rFonts w:ascii="Times New Roman"/>
          <w:b w:val="false"/>
          <w:i w:val="false"/>
          <w:color w:val="000000"/>
          <w:sz w:val="28"/>
        </w:rPr>
        <w:t>
      абзац сорок шестой изложить в следующей редакции:</w:t>
      </w:r>
      <w:r>
        <w:br/>
      </w:r>
      <w:r>
        <w:rPr>
          <w:rFonts w:ascii="Times New Roman"/>
          <w:b w:val="false"/>
          <w:i w:val="false"/>
          <w:color w:val="000000"/>
          <w:sz w:val="28"/>
        </w:rPr>
        <w:t>
      «уполномоченного органа в области нефти и газа (статьи 147-11 (части седьмая и девятая), 147-12 (части вторая и третья (по превышению предельных цен оптовой реализации товарного или сжиженного нефтяного газа), 275-2 (часть вторая), 275-3 (часть вторая), 275-4 (часть вторая), 257-7 (часть вторая), 356, 357-1, 357-2 (часть вторая);»;</w:t>
      </w:r>
      <w:r>
        <w:br/>
      </w:r>
      <w:r>
        <w:rPr>
          <w:rFonts w:ascii="Times New Roman"/>
          <w:b w:val="false"/>
          <w:i w:val="false"/>
          <w:color w:val="000000"/>
          <w:sz w:val="28"/>
        </w:rPr>
        <w:t>
      7) часть первую статьи 642 изложить в следующей редакции:</w:t>
      </w:r>
      <w:r>
        <w:br/>
      </w:r>
      <w:r>
        <w:rPr>
          <w:rFonts w:ascii="Times New Roman"/>
          <w:b w:val="false"/>
          <w:i w:val="false"/>
          <w:color w:val="000000"/>
          <w:sz w:val="28"/>
        </w:rPr>
        <w:t>
      «1. Дело об административном правонарушении рассматривается по месту его совершения, либо при отсутствии территориальных подразделений – в центральном уполномоченном государственном органе, а в предусмотренных настоящим Кодексом случаях по месту нахождения должностного лица (уполномоченного государственного органа), к подведомственности которого относится рассмотрение дела об административном правонарушении.».</w:t>
      </w:r>
    </w:p>
    <w:p>
      <w:pPr>
        <w:spacing w:after="0"/>
        <w:ind w:left="0"/>
        <w:jc w:val="both"/>
      </w:pPr>
      <w:r>
        <w:rPr>
          <w:rFonts w:ascii="Times New Roman"/>
          <w:b w:val="false"/>
          <w:i w:val="false"/>
          <w:color w:val="000000"/>
          <w:sz w:val="28"/>
        </w:rPr>
        <w:t>      2.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w:t>
      </w:r>
      <w:r>
        <w:br/>
      </w:r>
      <w:r>
        <w:rPr>
          <w:rFonts w:ascii="Times New Roman"/>
          <w:b w:val="false"/>
          <w:i w:val="false"/>
          <w:color w:val="000000"/>
          <w:sz w:val="28"/>
        </w:rPr>
        <w:t xml:space="preserve">
      1) подпункт 5) пункта 1 статьи 47 исключить; </w:t>
      </w:r>
      <w:r>
        <w:br/>
      </w:r>
      <w:r>
        <w:rPr>
          <w:rFonts w:ascii="Times New Roman"/>
          <w:b w:val="false"/>
          <w:i w:val="false"/>
          <w:color w:val="000000"/>
          <w:sz w:val="28"/>
        </w:rPr>
        <w:t>
      2) пункт 3 статьи 108 изложить в следующей редакции:</w:t>
      </w:r>
      <w:r>
        <w:br/>
      </w:r>
      <w:r>
        <w:rPr>
          <w:rFonts w:ascii="Times New Roman"/>
          <w:b w:val="false"/>
          <w:i w:val="false"/>
          <w:color w:val="000000"/>
          <w:sz w:val="28"/>
        </w:rPr>
        <w:t>
      «3. Экономическая оценка ущерба от загрязнения атмосферного воздуха и водных, земельных ресурсов сверх установленных нормативов, незаконного пользования недрами, а также от размещения отходов производства и потребления, в том числе радиоактивных, сверх установленных нормативов определяется прямым или косвенным методами согласно правилам, утверждаемым Правительством Республики Казахстан.»;</w:t>
      </w:r>
      <w:r>
        <w:br/>
      </w:r>
      <w:r>
        <w:rPr>
          <w:rFonts w:ascii="Times New Roman"/>
          <w:b w:val="false"/>
          <w:i w:val="false"/>
          <w:color w:val="000000"/>
          <w:sz w:val="28"/>
        </w:rPr>
        <w:t>
      3) статью 114 дополнить подпунктом 11-1) следующего содержания:</w:t>
      </w:r>
      <w:r>
        <w:br/>
      </w:r>
      <w:r>
        <w:rPr>
          <w:rFonts w:ascii="Times New Roman"/>
          <w:b w:val="false"/>
          <w:i w:val="false"/>
          <w:color w:val="000000"/>
          <w:sz w:val="28"/>
        </w:rPr>
        <w:t>
      «11-1) соблюдением права государственной собственности на недра;»;</w:t>
      </w:r>
      <w:r>
        <w:br/>
      </w:r>
      <w:r>
        <w:rPr>
          <w:rFonts w:ascii="Times New Roman"/>
          <w:b w:val="false"/>
          <w:i w:val="false"/>
          <w:color w:val="000000"/>
          <w:sz w:val="28"/>
        </w:rPr>
        <w:t>
      4) пункт 1 статьи 218 изложить в следующей редакции:</w:t>
      </w:r>
      <w:r>
        <w:br/>
      </w:r>
      <w:r>
        <w:rPr>
          <w:rFonts w:ascii="Times New Roman"/>
          <w:b w:val="false"/>
          <w:i w:val="false"/>
          <w:color w:val="000000"/>
          <w:sz w:val="28"/>
        </w:rPr>
        <w:t>
      «1. Экологическим основанием для проведения операций по недропользованию являются положительные заключения государственных экологической и санитарно-эпидемиологической экспертиз проектной документации и экологическое разрешение.».</w:t>
      </w:r>
      <w:r>
        <w:br/>
      </w:r>
      <w:r>
        <w:rPr>
          <w:rFonts w:ascii="Times New Roman"/>
          <w:b w:val="false"/>
          <w:i w:val="false"/>
          <w:color w:val="000000"/>
          <w:sz w:val="28"/>
        </w:rPr>
        <w:t>
      5) подпункт 2) пункта 2 статьи 321 изложить в следующей редакции:</w:t>
      </w:r>
      <w:r>
        <w:br/>
      </w:r>
      <w:r>
        <w:rPr>
          <w:rFonts w:ascii="Times New Roman"/>
          <w:b w:val="false"/>
          <w:i w:val="false"/>
          <w:color w:val="000000"/>
          <w:sz w:val="28"/>
        </w:rPr>
        <w:t>
      «2) незаконного и нерационального использования природных ресурсов;».</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w:t>
      </w:r>
      <w:r>
        <w:br/>
      </w:r>
      <w:r>
        <w:rPr>
          <w:rFonts w:ascii="Times New Roman"/>
          <w:b w:val="false"/>
          <w:i w:val="false"/>
          <w:color w:val="000000"/>
          <w:sz w:val="28"/>
        </w:rPr>
        <w:t>
      1) в статье 1:</w:t>
      </w:r>
      <w:r>
        <w:br/>
      </w:r>
      <w:r>
        <w:rPr>
          <w:rFonts w:ascii="Times New Roman"/>
          <w:b w:val="false"/>
          <w:i w:val="false"/>
          <w:color w:val="000000"/>
          <w:sz w:val="28"/>
        </w:rPr>
        <w:t xml:space="preserve">
      подпункты 2), 3) и 4) изложить в следующей редакции: </w:t>
      </w:r>
      <w:r>
        <w:br/>
      </w:r>
      <w:r>
        <w:rPr>
          <w:rFonts w:ascii="Times New Roman"/>
          <w:b w:val="false"/>
          <w:i w:val="false"/>
          <w:color w:val="000000"/>
          <w:sz w:val="28"/>
        </w:rPr>
        <w:t>
      «2) погашенные запасы – добытые балансовые запасы твердых полезных ископаемых, утвержденные Государственной комиссией по запасам полезных ископаемых Республики Казахстан, списываемые недропользователем со своего баланса вследствие их отработки, включая фактические, но не более нормированных, потери полезных ископаемых в недрах, образующиеся в процессе добычи;</w:t>
      </w:r>
      <w:r>
        <w:br/>
      </w:r>
      <w:r>
        <w:rPr>
          <w:rFonts w:ascii="Times New Roman"/>
          <w:b w:val="false"/>
          <w:i w:val="false"/>
          <w:color w:val="000000"/>
          <w:sz w:val="28"/>
        </w:rPr>
        <w:t>
      3) оценочные работы – стадия геологоразведочных работ, проводимая в целях определения запасов полезных ископаемых выявленного месторождения, оценки их промышленного значения и технико-экономического обоснования целесообразности вовлечения в разработку;</w:t>
      </w:r>
      <w:r>
        <w:br/>
      </w:r>
      <w:r>
        <w:rPr>
          <w:rFonts w:ascii="Times New Roman"/>
          <w:b w:val="false"/>
          <w:i w:val="false"/>
          <w:color w:val="000000"/>
          <w:sz w:val="28"/>
        </w:rPr>
        <w:t>
      4) проект оценочных работ – проектный документ, составляемый при проведении разведки в случае обнаружения перспективных участков и проявлений полезных ископаемых, устанавливающий методику и объемы проведения геологоразведочных работ для определения запасов полезных ископаемых, детальной оценки промышленного значения выявленного месторождения и технико-экономического обоснования целесообразности его вовлечения в промышленную разработку;»;</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строительство и (или) эксплуатация подземных сооружений, связанных с разведкой и (или) добычей – строительство и (или) эксплуатация в пределах контрактной территории подземных сооружений, предназначенных для захоронения и складирования производственных отходов, согласно утвержденному проектному документу на разведку и (или) добычу, образующихся в результате работ по разведке и (или) добыче;»;</w:t>
      </w:r>
      <w:r>
        <w:br/>
      </w:r>
      <w:r>
        <w:rPr>
          <w:rFonts w:ascii="Times New Roman"/>
          <w:b w:val="false"/>
          <w:i w:val="false"/>
          <w:color w:val="000000"/>
          <w:sz w:val="28"/>
        </w:rPr>
        <w:t>
      подпункты 8), 9) изложить в следующей редакции:</w:t>
      </w:r>
      <w:r>
        <w:br/>
      </w:r>
      <w:r>
        <w:rPr>
          <w:rFonts w:ascii="Times New Roman"/>
          <w:b w:val="false"/>
          <w:i w:val="false"/>
          <w:color w:val="000000"/>
          <w:sz w:val="28"/>
        </w:rPr>
        <w:t>
      «8) геологическая информация – совокупность информации на природных и искусственных (бумажных и электронных) носителях, содержащей геологические, геохимические, геофизические, гидрогеологические, геоморфологические, тектонические сведения, техническую документацию горных выработок, скважин, прогнозные ресурсы и балансовые запасы месторождения, участка работ и объектов на контрактной территории, где проводятся операции по недропользованию;</w:t>
      </w:r>
      <w:r>
        <w:br/>
      </w:r>
      <w:r>
        <w:rPr>
          <w:rFonts w:ascii="Times New Roman"/>
          <w:b w:val="false"/>
          <w:i w:val="false"/>
          <w:color w:val="000000"/>
          <w:sz w:val="28"/>
        </w:rPr>
        <w:t>
      9) геологический отвод – приложение к контракту на разведку, добычу, совмещенную разведку и добычу, являющееся неотъемлемой его частью, определяющее схематически и описательно участок недр, на котором недропользователь вправе проводить разведку;»;</w:t>
      </w:r>
      <w:r>
        <w:br/>
      </w:r>
      <w:r>
        <w:rPr>
          <w:rFonts w:ascii="Times New Roman"/>
          <w:b w:val="false"/>
          <w:i w:val="false"/>
          <w:color w:val="000000"/>
          <w:sz w:val="28"/>
        </w:rPr>
        <w:t>
      дополнить подпунктом 15-1) следующего содержания:</w:t>
      </w:r>
      <w:r>
        <w:br/>
      </w:r>
      <w:r>
        <w:rPr>
          <w:rFonts w:ascii="Times New Roman"/>
          <w:b w:val="false"/>
          <w:i w:val="false"/>
          <w:color w:val="000000"/>
          <w:sz w:val="28"/>
        </w:rPr>
        <w:t>
      «15-1) слабоизученные участки недр – участки недр, по которым не имеется достаточной геологической информации для выставления на конкурс или предоставления на основе прямых переговоров;»;</w:t>
      </w:r>
      <w:r>
        <w:br/>
      </w:r>
      <w:r>
        <w:rPr>
          <w:rFonts w:ascii="Times New Roman"/>
          <w:b w:val="false"/>
          <w:i w:val="false"/>
          <w:color w:val="000000"/>
          <w:sz w:val="28"/>
        </w:rPr>
        <w:t>
      подпункты 16) и 17) изложить в следующей редакции:</w:t>
      </w:r>
      <w:r>
        <w:br/>
      </w:r>
      <w:r>
        <w:rPr>
          <w:rFonts w:ascii="Times New Roman"/>
          <w:b w:val="false"/>
          <w:i w:val="false"/>
          <w:color w:val="000000"/>
          <w:sz w:val="28"/>
        </w:rPr>
        <w:t>
      «16) охрана недр – система контрольных мероприятий, предусмотренных законодательством Республики Казахстан об охране окружающей среды и использовании природных ресурсов, направленные на предотвращение загрязнения недр при проведении операций по недропользованию, снижение вредного воздействия операций по недропользованию на окружающую среду, а также выявление и пресечение незаконного пользования недрами;</w:t>
      </w:r>
      <w:r>
        <w:br/>
      </w:r>
      <w:r>
        <w:rPr>
          <w:rFonts w:ascii="Times New Roman"/>
          <w:b w:val="false"/>
          <w:i w:val="false"/>
          <w:color w:val="000000"/>
          <w:sz w:val="28"/>
        </w:rPr>
        <w:t>
      17) государственное геологическое изучение недр – это региональные и геологосъемочные работы, проведение геологических, геофизических, геохимических, гидрогеологических исследований, поисковые, поисково-оценочные, поисково-разведочные работы, ведение мониторинга состояния недр, создание государственных геологических карт, прикладные научные исследования в области изучения и использования недр, ликвидацию и консервацию самоизливающихся гидрогеологических и нефтяных скважин;»;</w:t>
      </w:r>
      <w:r>
        <w:br/>
      </w:r>
      <w:r>
        <w:rPr>
          <w:rFonts w:ascii="Times New Roman"/>
          <w:b w:val="false"/>
          <w:i w:val="false"/>
          <w:color w:val="000000"/>
          <w:sz w:val="28"/>
        </w:rPr>
        <w:t>
      дополнить подпунктом 24-1) следующего содержания:</w:t>
      </w:r>
      <w:r>
        <w:br/>
      </w:r>
      <w:r>
        <w:rPr>
          <w:rFonts w:ascii="Times New Roman"/>
          <w:b w:val="false"/>
          <w:i w:val="false"/>
          <w:color w:val="000000"/>
          <w:sz w:val="28"/>
        </w:rPr>
        <w:t>
      «24-1) конкурс – процедура, проводимая в форме тендера или конкурентных торгов для определения победителя, имеющего право на заключение контракта на недропользование;»;</w:t>
      </w:r>
      <w:r>
        <w:br/>
      </w:r>
      <w:r>
        <w:rPr>
          <w:rFonts w:ascii="Times New Roman"/>
          <w:b w:val="false"/>
          <w:i w:val="false"/>
          <w:color w:val="000000"/>
          <w:sz w:val="28"/>
        </w:rPr>
        <w:t>
      подпункты 31) и 33) изложить в следующей редакции:</w:t>
      </w:r>
      <w:r>
        <w:br/>
      </w:r>
      <w:r>
        <w:rPr>
          <w:rFonts w:ascii="Times New Roman"/>
          <w:b w:val="false"/>
          <w:i w:val="false"/>
          <w:color w:val="000000"/>
          <w:sz w:val="28"/>
        </w:rPr>
        <w:t>
      «31) проектные документы – документы, содержащие технические условия и технологические показатели поиска, оценки и разработки месторождений полезных ископаемых с учетом требований экологической, санитарно-эпидемиологической и промышленной безопасности;</w:t>
      </w:r>
      <w:r>
        <w:br/>
      </w:r>
      <w:r>
        <w:rPr>
          <w:rFonts w:ascii="Times New Roman"/>
          <w:b w:val="false"/>
          <w:i w:val="false"/>
          <w:color w:val="000000"/>
          <w:sz w:val="28"/>
        </w:rPr>
        <w:t>
      33) рабочая программа – документ, содержащий обязательства недропользователя по выполнению инвестиционных проектных показателей в пределах срока действия контракта;»;</w:t>
      </w:r>
      <w:r>
        <w:br/>
      </w:r>
      <w:r>
        <w:rPr>
          <w:rFonts w:ascii="Times New Roman"/>
          <w:b w:val="false"/>
          <w:i w:val="false"/>
          <w:color w:val="000000"/>
          <w:sz w:val="28"/>
        </w:rPr>
        <w:t>
      дополнить подпунктом 37-1) следующего содержания:</w:t>
      </w:r>
      <w:r>
        <w:br/>
      </w:r>
      <w:r>
        <w:rPr>
          <w:rFonts w:ascii="Times New Roman"/>
          <w:b w:val="false"/>
          <w:i w:val="false"/>
          <w:color w:val="000000"/>
          <w:sz w:val="28"/>
        </w:rPr>
        <w:t>
      «37-1) профессиональные аварийно-спасательные службы – службы и (или) организации, обеспечивающие постоянное, круглосуточное обслуживание недропользователей, имеющих опасные производственные объекты по добыче и обогащению полезных ископаемых, постоянную круглосуточную готовность оперативных подразделений профессиональных аварийно-спасательных служб к немедленному выезду на ликвидацию аварий и проведение аварийно-спасательных работ, спасение и эвакуацию людей при авариях на обслуживаемых объектах, локализацию и ликвидацию аварий и их последствий;»;</w:t>
      </w:r>
      <w:r>
        <w:br/>
      </w:r>
      <w:r>
        <w:rPr>
          <w:rFonts w:ascii="Times New Roman"/>
          <w:b w:val="false"/>
          <w:i w:val="false"/>
          <w:color w:val="000000"/>
          <w:sz w:val="28"/>
        </w:rPr>
        <w:t>
      подпункт 39) изложить в следующей редакции:</w:t>
      </w:r>
      <w:r>
        <w:br/>
      </w:r>
      <w:r>
        <w:rPr>
          <w:rFonts w:ascii="Times New Roman"/>
          <w:b w:val="false"/>
          <w:i w:val="false"/>
          <w:color w:val="000000"/>
          <w:sz w:val="28"/>
        </w:rPr>
        <w:t>
      «39) контрактная территория – территория, определяемая геологическим и (или) горным отводом, на которой недропользователь вправе проводить операции по недропользованию, соответствующие контракту;»;</w:t>
      </w:r>
      <w:r>
        <w:br/>
      </w:r>
      <w:r>
        <w:rPr>
          <w:rFonts w:ascii="Times New Roman"/>
          <w:b w:val="false"/>
          <w:i w:val="false"/>
          <w:color w:val="000000"/>
          <w:sz w:val="28"/>
        </w:rPr>
        <w:t>
      подпункт 70) изложить в следующей редакции:</w:t>
      </w:r>
      <w:r>
        <w:br/>
      </w:r>
      <w:r>
        <w:rPr>
          <w:rFonts w:ascii="Times New Roman"/>
          <w:b w:val="false"/>
          <w:i w:val="false"/>
          <w:color w:val="000000"/>
          <w:sz w:val="28"/>
        </w:rPr>
        <w:t>
      «70) переработка минерального сырья – работы, связанные с извлечением полезных компонентов из минерального сырья, а также работы (при наличии первичной переработки) следующие за первичной переработкой минерального сырья;»;</w:t>
      </w:r>
      <w:r>
        <w:br/>
      </w:r>
      <w:r>
        <w:rPr>
          <w:rFonts w:ascii="Times New Roman"/>
          <w:b w:val="false"/>
          <w:i w:val="false"/>
          <w:color w:val="000000"/>
          <w:sz w:val="28"/>
        </w:rPr>
        <w:t>
      дополнить подпунктом 80-1) следующего содержания:</w:t>
      </w:r>
      <w:r>
        <w:br/>
      </w:r>
      <w:r>
        <w:rPr>
          <w:rFonts w:ascii="Times New Roman"/>
          <w:b w:val="false"/>
          <w:i w:val="false"/>
          <w:color w:val="000000"/>
          <w:sz w:val="28"/>
        </w:rPr>
        <w:t>
      «80-1) твердые полезные ископаемые – природные минеральные образования, за исключением общераспространенных полезных ископаемых и углеводородного сырья, содержащиеся в недрах в твердом состоянии;»;</w:t>
      </w:r>
      <w:r>
        <w:br/>
      </w:r>
      <w:r>
        <w:rPr>
          <w:rFonts w:ascii="Times New Roman"/>
          <w:b w:val="false"/>
          <w:i w:val="false"/>
          <w:color w:val="000000"/>
          <w:sz w:val="28"/>
        </w:rPr>
        <w:t>
      подпункт 90) изложить в следующей редакции:</w:t>
      </w:r>
      <w:r>
        <w:br/>
      </w:r>
      <w:r>
        <w:rPr>
          <w:rFonts w:ascii="Times New Roman"/>
          <w:b w:val="false"/>
          <w:i w:val="false"/>
          <w:color w:val="000000"/>
          <w:sz w:val="28"/>
        </w:rPr>
        <w:t>
      «90) ликвидационный фонд – денежные средства, накапливаемые недропользователем на специальном депозитном счете в любом банке на территории Республики Казахстан для устранения последствий операций по недропользованию в Республике Казахстан;»;</w:t>
      </w:r>
      <w:r>
        <w:br/>
      </w:r>
      <w:r>
        <w:rPr>
          <w:rFonts w:ascii="Times New Roman"/>
          <w:b w:val="false"/>
          <w:i w:val="false"/>
          <w:color w:val="000000"/>
          <w:sz w:val="28"/>
        </w:rPr>
        <w:t>
      подпункт 97) изложить в следующей редакции:</w:t>
      </w:r>
      <w:r>
        <w:br/>
      </w:r>
      <w:r>
        <w:rPr>
          <w:rFonts w:ascii="Times New Roman"/>
          <w:b w:val="false"/>
          <w:i w:val="false"/>
          <w:color w:val="000000"/>
          <w:sz w:val="28"/>
        </w:rPr>
        <w:t>
      «97) горный отвод – документ, являющийся неотъемлемой частью контракта на добычу, совмещенную разведку и добычу, графически и описательно определяющий участок недр, в пределах которого недропользователь вправе проводить добычу,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дополнить подпунктом 102-1) следующего содержания:</w:t>
      </w:r>
      <w:r>
        <w:br/>
      </w:r>
      <w:r>
        <w:rPr>
          <w:rFonts w:ascii="Times New Roman"/>
          <w:b w:val="false"/>
          <w:i w:val="false"/>
          <w:color w:val="000000"/>
          <w:sz w:val="28"/>
        </w:rPr>
        <w:t>
      «102-1) разлив нефти на море – загрязнение моря нефтью при осуществлении нефтяных операций на море, транспортировке и (или) хранении нефти;»;</w:t>
      </w:r>
      <w:r>
        <w:br/>
      </w:r>
      <w:r>
        <w:rPr>
          <w:rFonts w:ascii="Times New Roman"/>
          <w:b w:val="false"/>
          <w:i w:val="false"/>
          <w:color w:val="000000"/>
          <w:sz w:val="28"/>
        </w:rPr>
        <w:t>
      дополнить подпунктом 109-1) следующего содержания:</w:t>
      </w:r>
      <w:r>
        <w:br/>
      </w:r>
      <w:r>
        <w:rPr>
          <w:rFonts w:ascii="Times New Roman"/>
          <w:b w:val="false"/>
          <w:i w:val="false"/>
          <w:color w:val="000000"/>
          <w:sz w:val="28"/>
        </w:rPr>
        <w:t>
      «109-1) типовой контракт на разведку – контракт, заключаемый с лицом, которому право на разведку предоставляется в упрощенном порядке в соответствии с настоящим Законом, по форме утверждаемой Правительством Республики Казахстан;»;</w:t>
      </w:r>
      <w:r>
        <w:br/>
      </w:r>
      <w:r>
        <w:rPr>
          <w:rFonts w:ascii="Times New Roman"/>
          <w:b w:val="false"/>
          <w:i w:val="false"/>
          <w:color w:val="000000"/>
          <w:sz w:val="28"/>
        </w:rPr>
        <w:t>
      2) в статье 10:</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Техногенные минеральные образования являются собственностью недропользователя. При разработке техногенных минеральных образований недропользователь либо третье лицо, обладающее правом собственности на техногенные минеральные образования, обязаны заключить контракт с компетентным органом или местным исполнительным органом области, города республиканского значения, столицы путем проведения прямых переговоров.</w:t>
      </w:r>
      <w:r>
        <w:br/>
      </w:r>
      <w:r>
        <w:rPr>
          <w:rFonts w:ascii="Times New Roman"/>
          <w:b w:val="false"/>
          <w:i w:val="false"/>
          <w:color w:val="000000"/>
          <w:sz w:val="28"/>
        </w:rPr>
        <w:t>
      4. Техногенные минеральные образования, заскладированные до 30 мая 1992 года, являются государственной собственностью.»;</w:t>
      </w:r>
      <w:r>
        <w:br/>
      </w:r>
      <w:r>
        <w:rPr>
          <w:rFonts w:ascii="Times New Roman"/>
          <w:b w:val="false"/>
          <w:i w:val="false"/>
          <w:color w:val="000000"/>
          <w:sz w:val="28"/>
        </w:rPr>
        <w:t>
      пункт 6 дополнить частью второй следующего содержания:</w:t>
      </w:r>
      <w:r>
        <w:br/>
      </w:r>
      <w:r>
        <w:rPr>
          <w:rFonts w:ascii="Times New Roman"/>
          <w:b w:val="false"/>
          <w:i w:val="false"/>
          <w:color w:val="000000"/>
          <w:sz w:val="28"/>
        </w:rPr>
        <w:t>
      «Запрещается смешивание техногенных минеральных образований с отходами производства любого рода.»;</w:t>
      </w:r>
      <w:r>
        <w:br/>
      </w:r>
      <w:r>
        <w:rPr>
          <w:rFonts w:ascii="Times New Roman"/>
          <w:b w:val="false"/>
          <w:i w:val="false"/>
          <w:color w:val="000000"/>
          <w:sz w:val="28"/>
        </w:rPr>
        <w:t>
      3) в статье 11:</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11. Право собственности на геологическую информацию,</w:t>
      </w:r>
      <w:r>
        <w:br/>
      </w:r>
      <w:r>
        <w:rPr>
          <w:rFonts w:ascii="Times New Roman"/>
          <w:b w:val="false"/>
          <w:i w:val="false"/>
          <w:color w:val="000000"/>
          <w:sz w:val="28"/>
        </w:rPr>
        <w:t>
                  порядок ее использования и передачи»;</w:t>
      </w:r>
      <w:r>
        <w:br/>
      </w:r>
      <w:r>
        <w:rPr>
          <w:rFonts w:ascii="Times New Roman"/>
          <w:b w:val="false"/>
          <w:i w:val="false"/>
          <w:color w:val="000000"/>
          <w:sz w:val="28"/>
        </w:rPr>
        <w:t>
      пункты 1, 2 и 3 изложить в следующей редакции:</w:t>
      </w:r>
      <w:r>
        <w:br/>
      </w:r>
      <w:r>
        <w:rPr>
          <w:rFonts w:ascii="Times New Roman"/>
          <w:b w:val="false"/>
          <w:i w:val="false"/>
          <w:color w:val="000000"/>
          <w:sz w:val="28"/>
        </w:rPr>
        <w:t>
      «1. Геологическая информация находится в государственной собственности, если она получена за счет бюджетных средств государства и в собственности недропользователя на период действия контракта, если она получена за счет средств недропользователя.</w:t>
      </w:r>
      <w:r>
        <w:br/>
      </w:r>
      <w:r>
        <w:rPr>
          <w:rFonts w:ascii="Times New Roman"/>
          <w:b w:val="false"/>
          <w:i w:val="false"/>
          <w:color w:val="000000"/>
          <w:sz w:val="28"/>
        </w:rPr>
        <w:t>
      2. Независимо от источника финансирования операций по недропользованию геологическая и иная информация о недрах подлежит обязательной безвозмездной передаче в собственность государства после прекращения действия контракта. Учет, хранение, систематизация и обобщение геологической информации осуществляется уполномоченным органом по изучению и использованию недр в соответствии с порядком, утвержденным Правительством Республики Казахстан.</w:t>
      </w:r>
      <w:r>
        <w:br/>
      </w:r>
      <w:r>
        <w:rPr>
          <w:rFonts w:ascii="Times New Roman"/>
          <w:b w:val="false"/>
          <w:i w:val="false"/>
          <w:color w:val="000000"/>
          <w:sz w:val="28"/>
        </w:rPr>
        <w:t>
      3. Геологическая информация предоставляется в пользование на возмездной или безвозмездной основе.</w:t>
      </w:r>
      <w:r>
        <w:br/>
      </w:r>
      <w:r>
        <w:rPr>
          <w:rFonts w:ascii="Times New Roman"/>
          <w:b w:val="false"/>
          <w:i w:val="false"/>
          <w:color w:val="000000"/>
          <w:sz w:val="28"/>
        </w:rPr>
        <w:t>
      Геологическая информация предоставляется в пользование на безвозмездной основе:</w:t>
      </w:r>
      <w:r>
        <w:br/>
      </w:r>
      <w:r>
        <w:rPr>
          <w:rFonts w:ascii="Times New Roman"/>
          <w:b w:val="false"/>
          <w:i w:val="false"/>
          <w:color w:val="000000"/>
          <w:sz w:val="28"/>
        </w:rPr>
        <w:t xml:space="preserve">
      1) лицам, проводящим работы, связанные с геологическим изучением недр за счет средств государственного бюджета; </w:t>
      </w:r>
      <w:r>
        <w:br/>
      </w:r>
      <w:r>
        <w:rPr>
          <w:rFonts w:ascii="Times New Roman"/>
          <w:b w:val="false"/>
          <w:i w:val="false"/>
          <w:color w:val="000000"/>
          <w:sz w:val="28"/>
        </w:rPr>
        <w:t>
      2) для научных целей в случаях, когда научные исследования финансируются из государственного бюджета и (или) бюджета национальных компаний и (или) дочерних организаций, являющихся субъектами научной и (или) научно-технической деятельности;</w:t>
      </w:r>
      <w:r>
        <w:br/>
      </w:r>
      <w:r>
        <w:rPr>
          <w:rFonts w:ascii="Times New Roman"/>
          <w:b w:val="false"/>
          <w:i w:val="false"/>
          <w:color w:val="000000"/>
          <w:sz w:val="28"/>
        </w:rPr>
        <w:t xml:space="preserve">
      3) в учебных целях – государственным, а также аккредитованным частным учебным заведениям; </w:t>
      </w:r>
      <w:r>
        <w:br/>
      </w:r>
      <w:r>
        <w:rPr>
          <w:rFonts w:ascii="Times New Roman"/>
          <w:b w:val="false"/>
          <w:i w:val="false"/>
          <w:color w:val="000000"/>
          <w:sz w:val="28"/>
        </w:rPr>
        <w:t xml:space="preserve">
      4) государственным органам; </w:t>
      </w:r>
      <w:r>
        <w:br/>
      </w:r>
      <w:r>
        <w:rPr>
          <w:rFonts w:ascii="Times New Roman"/>
          <w:b w:val="false"/>
          <w:i w:val="false"/>
          <w:color w:val="000000"/>
          <w:sz w:val="28"/>
        </w:rPr>
        <w:t>
      5) национальным компаниям, выполняющим государственное геологическое изучение недр за счет собственных средств по государственному геологическому заданию.</w:t>
      </w:r>
      <w:r>
        <w:br/>
      </w:r>
      <w:r>
        <w:rPr>
          <w:rFonts w:ascii="Times New Roman"/>
          <w:b w:val="false"/>
          <w:i w:val="false"/>
          <w:color w:val="000000"/>
          <w:sz w:val="28"/>
        </w:rPr>
        <w:t>
      За исключением случаев, предусмотренных настоящим пунктом, информация о недрах предоставляется на платной основе. Вне зависимости от условий предоставления информации о недрах расходы по ее копированию возмещаются получателем информации отдельно.</w:t>
      </w:r>
      <w:r>
        <w:br/>
      </w:r>
      <w:r>
        <w:rPr>
          <w:rFonts w:ascii="Times New Roman"/>
          <w:b w:val="false"/>
          <w:i w:val="false"/>
          <w:color w:val="000000"/>
          <w:sz w:val="28"/>
        </w:rPr>
        <w:t>
      Правила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утверждаются Правительством Республики Казахстан.»;</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Для ознакомления с месторождением полезного ископаемого, свободным от недропользования геологическая информация предоставляется на основании запроса заинтересованного лица при условии соблюдения требований законодательства о государственных секретах Республики Казахстан.»;</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Геологическая информация по участкам недр, предоставляемых в упрощенном порядке для разведки, должна быть разделена на блоки.»;</w:t>
      </w:r>
      <w:r>
        <w:br/>
      </w:r>
      <w:r>
        <w:rPr>
          <w:rFonts w:ascii="Times New Roman"/>
          <w:b w:val="false"/>
          <w:i w:val="false"/>
          <w:color w:val="000000"/>
          <w:sz w:val="28"/>
        </w:rPr>
        <w:t>
      4) в статье 12:</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полезных ископаемых, за вычетом транспортных расходов и затрат на реализацию.»;</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Для сохранения и укрепления ресурсно-энергетической основы экономики страны во вновь заключаемых, а также ранее заключенных контрактах на недропользование на участках недр, месторождений, имеющих стратегическое значение, государство имеет приоритетное право перед другой стороной контракта или участниками юридического лица, обладающего правом недропользования, и другими лицами на приобретение отчуждаемого по возмездным и безвозмездным основаниям права недропользования (его части) и (или) объектов, связанных с правом недропользования.»;</w:t>
      </w:r>
      <w:r>
        <w:br/>
      </w:r>
      <w:r>
        <w:rPr>
          <w:rFonts w:ascii="Times New Roman"/>
          <w:b w:val="false"/>
          <w:i w:val="false"/>
          <w:color w:val="000000"/>
          <w:sz w:val="28"/>
        </w:rPr>
        <w:t>
      5) в статье 13:</w:t>
      </w:r>
      <w:r>
        <w:br/>
      </w:r>
      <w:r>
        <w:rPr>
          <w:rFonts w:ascii="Times New Roman"/>
          <w:b w:val="false"/>
          <w:i w:val="false"/>
          <w:color w:val="000000"/>
          <w:sz w:val="28"/>
        </w:rPr>
        <w:t>
      пункты 1, 2 изложить в следующей редакции:</w:t>
      </w:r>
      <w:r>
        <w:br/>
      </w:r>
      <w:r>
        <w:rPr>
          <w:rFonts w:ascii="Times New Roman"/>
          <w:b w:val="false"/>
          <w:i w:val="false"/>
          <w:color w:val="000000"/>
          <w:sz w:val="28"/>
        </w:rPr>
        <w:t>
      «1. В случае намерения лица, обладающего правом недропользования и (или) объектом, связанным с правом недропользования, произвести отчуждение права недропользования (его части) и (или) объекта, связанного с правом недропользования, государство через национальный управляющий холдинг, национальную компанию, в соответствии с разграничением деятельности, утвержденным Правительством, или уполномоченный государственный орган обладает приоритетным правом приобретения права недропользования (его части) и (или) объекта, связанного с правом недропользования.</w:t>
      </w:r>
      <w:r>
        <w:br/>
      </w:r>
      <w:r>
        <w:rPr>
          <w:rFonts w:ascii="Times New Roman"/>
          <w:b w:val="false"/>
          <w:i w:val="false"/>
          <w:color w:val="000000"/>
          <w:sz w:val="28"/>
        </w:rPr>
        <w:t>
      Решение от имени Правительства Республики Казахстан о приобретении национальным управляющим холдингом или национальной компанией в соответствии с разграничением деятельности, утвержденным Правительством, отчуждаемого права недропользования (его части) и (или) объекта, связанного с правом недропользования, принимается компетентным органом в установленном порядке.</w:t>
      </w:r>
      <w:r>
        <w:br/>
      </w:r>
      <w:r>
        <w:rPr>
          <w:rFonts w:ascii="Times New Roman"/>
          <w:b w:val="false"/>
          <w:i w:val="false"/>
          <w:color w:val="000000"/>
          <w:sz w:val="28"/>
        </w:rPr>
        <w:t>
      2. Если иное не установлено настоящим Законом, лицо, имеющее намерение произвести отчуждение принадлежащего ему права недропользования (его части) и (или) объекта, связанного с правом недропользования, направляет в компетентный орган заявление об отчуждении права недропользования (его части) и (или) объекта, связанного с правом недропользования.</w:t>
      </w:r>
      <w:r>
        <w:br/>
      </w:r>
      <w:r>
        <w:rPr>
          <w:rFonts w:ascii="Times New Roman"/>
          <w:b w:val="false"/>
          <w:i w:val="false"/>
          <w:color w:val="000000"/>
          <w:sz w:val="28"/>
        </w:rPr>
        <w:t>
      Заявление об отчуждении права недропользования (его части) и (или) объекта, связанного с правом недропользования, должно быть составлено на казахском и русском языках, содержать сведения, установленные пунктом 2 статьи 37 настоящего Закона и не подлежит отзыву или пересмотру после его подачи в компетентный орган в течение трех месяцев.»;</w:t>
      </w:r>
      <w:r>
        <w:br/>
      </w:r>
      <w:r>
        <w:rPr>
          <w:rFonts w:ascii="Times New Roman"/>
          <w:b w:val="false"/>
          <w:i w:val="false"/>
          <w:color w:val="000000"/>
          <w:sz w:val="28"/>
        </w:rPr>
        <w:t>
      часть вторую пункта 4 изложить в следующей редакции:</w:t>
      </w:r>
      <w:r>
        <w:br/>
      </w:r>
      <w:r>
        <w:rPr>
          <w:rFonts w:ascii="Times New Roman"/>
          <w:b w:val="false"/>
          <w:i w:val="false"/>
          <w:color w:val="000000"/>
          <w:sz w:val="28"/>
        </w:rPr>
        <w:t>
      «В случае выработки Межведомственной комиссией по вопросам осуществления приоритетного права государства рекомендаций о приобретении отчуждаемого права недропользования (его части) и (или) объекта, связанного с правом недропользования, национальным управляющим холдингом или национальной компанией в соответствии с разграничением деятельности, утвержденным Правительством, заявившими о намерении осуществить такое приобретение, Межведомственная комиссия рекомендует компетентному органу определить национальный управляющий холдинг или национальную компанию в соответствии с разграничением деятельности, утвержденным Правительством, таким приобретателем от имени государства.»;</w:t>
      </w:r>
      <w:r>
        <w:br/>
      </w:r>
      <w:r>
        <w:rPr>
          <w:rFonts w:ascii="Times New Roman"/>
          <w:b w:val="false"/>
          <w:i w:val="false"/>
          <w:color w:val="000000"/>
          <w:sz w:val="28"/>
        </w:rPr>
        <w:t>
      часть первую и вторую пункта 8 изложить в следующей редакции:</w:t>
      </w:r>
      <w:r>
        <w:br/>
      </w:r>
      <w:r>
        <w:rPr>
          <w:rFonts w:ascii="Times New Roman"/>
          <w:b w:val="false"/>
          <w:i w:val="false"/>
          <w:color w:val="000000"/>
          <w:sz w:val="28"/>
        </w:rPr>
        <w:t>
      «8. После получения решения компетентного органа о приобретении отчуждаемого права недропользования (его части) и (или) объекта, связанного с правом недропользования, национальный управляющий холдинг, национальная компания в соответствии с разграничением деятельности, утвержденным Правительством, или уполномоченный государственный орган инициирует процесс переговоров с недропользователем или лицом, обладающим объектом, связанным с правом недропользования.</w:t>
      </w:r>
      <w:r>
        <w:br/>
      </w:r>
      <w:r>
        <w:rPr>
          <w:rFonts w:ascii="Times New Roman"/>
          <w:b w:val="false"/>
          <w:i w:val="false"/>
          <w:color w:val="000000"/>
          <w:sz w:val="28"/>
        </w:rPr>
        <w:t>
      Приобретение национальным управляющим холдингом, национальной компанией в соответствии с разграничением деятельности, утвержденным Правительством, или уполномоченным государственным органом отчуждаемого права недропользования (его части) и (или) объекта, связанного с правом недропользования, осуществляется на условиях не худших, чем предложенные другими заявителями.»;</w:t>
      </w:r>
      <w:r>
        <w:br/>
      </w:r>
      <w:r>
        <w:rPr>
          <w:rFonts w:ascii="Times New Roman"/>
          <w:b w:val="false"/>
          <w:i w:val="false"/>
          <w:color w:val="000000"/>
          <w:sz w:val="28"/>
        </w:rPr>
        <w:t>
      6) дополнить статьей 14-1 следующего содержания:</w:t>
      </w:r>
      <w:r>
        <w:br/>
      </w:r>
      <w:r>
        <w:rPr>
          <w:rFonts w:ascii="Times New Roman"/>
          <w:b w:val="false"/>
          <w:i w:val="false"/>
          <w:color w:val="000000"/>
          <w:sz w:val="28"/>
        </w:rPr>
        <w:t>
      «Статья 14-1. Участки недр, месторождений,</w:t>
      </w:r>
      <w:r>
        <w:br/>
      </w:r>
      <w:r>
        <w:rPr>
          <w:rFonts w:ascii="Times New Roman"/>
          <w:b w:val="false"/>
          <w:i w:val="false"/>
          <w:color w:val="000000"/>
          <w:sz w:val="28"/>
        </w:rPr>
        <w:t>
                    имеющих стратегическое значение</w:t>
      </w:r>
      <w:r>
        <w:br/>
      </w:r>
      <w:r>
        <w:rPr>
          <w:rFonts w:ascii="Times New Roman"/>
          <w:b w:val="false"/>
          <w:i w:val="false"/>
          <w:color w:val="000000"/>
          <w:sz w:val="28"/>
        </w:rPr>
        <w:t>
      В целях обеспечения устойчивого развития Республики Казахстан и безопасности страны отдельные участки недр, месторождений признаются стратегическими.</w:t>
      </w:r>
      <w:r>
        <w:br/>
      </w:r>
      <w:r>
        <w:rPr>
          <w:rFonts w:ascii="Times New Roman"/>
          <w:b w:val="false"/>
          <w:i w:val="false"/>
          <w:color w:val="000000"/>
          <w:sz w:val="28"/>
        </w:rPr>
        <w:t>
      Перечень участков недр, месторождений, имеющих стратегическое значение, а также критерии их отнесения к таковым, утверждаются Правительством Республики Казахстан.»;</w:t>
      </w:r>
      <w:r>
        <w:br/>
      </w:r>
      <w:r>
        <w:rPr>
          <w:rFonts w:ascii="Times New Roman"/>
          <w:b w:val="false"/>
          <w:i w:val="false"/>
          <w:color w:val="000000"/>
          <w:sz w:val="28"/>
        </w:rPr>
        <w:t>
      7) в статье 16:</w:t>
      </w:r>
      <w:r>
        <w:br/>
      </w:r>
      <w:r>
        <w:rPr>
          <w:rFonts w:ascii="Times New Roman"/>
          <w:b w:val="false"/>
          <w:i w:val="false"/>
          <w:color w:val="000000"/>
          <w:sz w:val="28"/>
        </w:rPr>
        <w:t xml:space="preserve">
      подпункт 10) изложить в следующей редакции: </w:t>
      </w:r>
      <w:r>
        <w:br/>
      </w:r>
      <w:r>
        <w:rPr>
          <w:rFonts w:ascii="Times New Roman"/>
          <w:b w:val="false"/>
          <w:i w:val="false"/>
          <w:color w:val="000000"/>
          <w:sz w:val="28"/>
        </w:rPr>
        <w:t>
      «10) утверждает перечень участков недр, за исключением участков недр, содержащих общераспространенные полезные ископаемые, подлежащих выставлению на конкурс в форме тендера или конкурентных торгов;»;</w:t>
      </w:r>
      <w:r>
        <w:br/>
      </w:r>
      <w:r>
        <w:rPr>
          <w:rFonts w:ascii="Times New Roman"/>
          <w:b w:val="false"/>
          <w:i w:val="false"/>
          <w:color w:val="000000"/>
          <w:sz w:val="28"/>
        </w:rPr>
        <w:t>
      дополнить подпунктами 11-1), 11-2) следующего содержания:</w:t>
      </w:r>
      <w:r>
        <w:br/>
      </w:r>
      <w:r>
        <w:rPr>
          <w:rFonts w:ascii="Times New Roman"/>
          <w:b w:val="false"/>
          <w:i w:val="false"/>
          <w:color w:val="000000"/>
          <w:sz w:val="28"/>
        </w:rPr>
        <w:t>
      «11-1) утверждает Национальный план по предупреждению нефтяных разливов и реагированию на них в море и внутренних водоемах Республики Казахстан;</w:t>
      </w:r>
      <w:r>
        <w:br/>
      </w:r>
      <w:r>
        <w:rPr>
          <w:rFonts w:ascii="Times New Roman"/>
          <w:b w:val="false"/>
          <w:i w:val="false"/>
          <w:color w:val="000000"/>
          <w:sz w:val="28"/>
        </w:rPr>
        <w:t>
      11-2) утверждает состав и положение о Национальной комиссии по реагированию на нефтяные разливы;»;</w:t>
      </w:r>
      <w:r>
        <w:br/>
      </w:r>
      <w:r>
        <w:rPr>
          <w:rFonts w:ascii="Times New Roman"/>
          <w:b w:val="false"/>
          <w:i w:val="false"/>
          <w:color w:val="000000"/>
          <w:sz w:val="28"/>
        </w:rPr>
        <w:t>
      дополнить подпунктом 17-1) следующего содержания:</w:t>
      </w:r>
      <w:r>
        <w:br/>
      </w:r>
      <w:r>
        <w:rPr>
          <w:rFonts w:ascii="Times New Roman"/>
          <w:b w:val="false"/>
          <w:i w:val="false"/>
          <w:color w:val="000000"/>
          <w:sz w:val="28"/>
        </w:rPr>
        <w:t>
      «17-1) утверждает разграничение деятельности национальных компаний в сфере недропользования;»;</w:t>
      </w:r>
      <w:r>
        <w:br/>
      </w:r>
      <w:r>
        <w:rPr>
          <w:rFonts w:ascii="Times New Roman"/>
          <w:b w:val="false"/>
          <w:i w:val="false"/>
          <w:color w:val="000000"/>
          <w:sz w:val="28"/>
        </w:rPr>
        <w:t>
      дополнить подпунктом 29-1) следующего содержания:</w:t>
      </w:r>
      <w:r>
        <w:br/>
      </w:r>
      <w:r>
        <w:rPr>
          <w:rFonts w:ascii="Times New Roman"/>
          <w:b w:val="false"/>
          <w:i w:val="false"/>
          <w:color w:val="000000"/>
          <w:sz w:val="28"/>
        </w:rPr>
        <w:t>
      «29-1) утверждает правила учета геологической, гидрогеологической, инженерно-геологической, геофизической, эколого-геологической и геохимической изученности территории Республики Казахстан;»;</w:t>
      </w:r>
      <w:r>
        <w:br/>
      </w:r>
      <w:r>
        <w:rPr>
          <w:rFonts w:ascii="Times New Roman"/>
          <w:b w:val="false"/>
          <w:i w:val="false"/>
          <w:color w:val="000000"/>
          <w:sz w:val="28"/>
        </w:rPr>
        <w:t>
      дополнить подпунктом 32-1) следующего содержания:</w:t>
      </w:r>
      <w:r>
        <w:br/>
      </w:r>
      <w:r>
        <w:rPr>
          <w:rFonts w:ascii="Times New Roman"/>
          <w:b w:val="false"/>
          <w:i w:val="false"/>
          <w:color w:val="000000"/>
          <w:sz w:val="28"/>
        </w:rPr>
        <w:t>
      «32-1) определяет порядок признания производственной деятельности (технологического процесса) субъектов индустриально-инновационной деятельности связанной с недропользованием;»;</w:t>
      </w:r>
      <w:r>
        <w:br/>
      </w:r>
      <w:r>
        <w:rPr>
          <w:rFonts w:ascii="Times New Roman"/>
          <w:b w:val="false"/>
          <w:i w:val="false"/>
          <w:color w:val="000000"/>
          <w:sz w:val="28"/>
        </w:rPr>
        <w:t>
      подпункт 61) изложить в следующей редакции:</w:t>
      </w:r>
      <w:r>
        <w:br/>
      </w:r>
      <w:r>
        <w:rPr>
          <w:rFonts w:ascii="Times New Roman"/>
          <w:b w:val="false"/>
          <w:i w:val="false"/>
          <w:color w:val="000000"/>
          <w:sz w:val="28"/>
        </w:rPr>
        <w:t>
      «61) утверждает формы и порядок составления и представления отчетов недропользователей по исполнению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w:t>
      </w:r>
      <w:r>
        <w:br/>
      </w:r>
      <w:r>
        <w:rPr>
          <w:rFonts w:ascii="Times New Roman"/>
          <w:b w:val="false"/>
          <w:i w:val="false"/>
          <w:color w:val="000000"/>
          <w:sz w:val="28"/>
        </w:rPr>
        <w:t>
      дополнить подпунктом 61-1) следующего содержания:</w:t>
      </w:r>
      <w:r>
        <w:br/>
      </w:r>
      <w:r>
        <w:rPr>
          <w:rFonts w:ascii="Times New Roman"/>
          <w:b w:val="false"/>
          <w:i w:val="false"/>
          <w:color w:val="000000"/>
          <w:sz w:val="28"/>
        </w:rPr>
        <w:t>
      «61-1) утверждает форму типового контракта на разведку;»;</w:t>
      </w:r>
      <w:r>
        <w:br/>
      </w:r>
      <w:r>
        <w:rPr>
          <w:rFonts w:ascii="Times New Roman"/>
          <w:b w:val="false"/>
          <w:i w:val="false"/>
          <w:color w:val="000000"/>
          <w:sz w:val="28"/>
        </w:rPr>
        <w:t>
      8) в статье 17:</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направление уведомления с приложением материалов (географические координаты точек) по месторождению, предоставленному в недропользование, в местные исполнительные органы области, города республиканского значения, столицы, о необходимости резервирования земель в соответствии со статьей 49-2 Земельного кодекса Республики Казахстан;»;</w:t>
      </w:r>
      <w:r>
        <w:br/>
      </w:r>
      <w:r>
        <w:rPr>
          <w:rFonts w:ascii="Times New Roman"/>
          <w:b w:val="false"/>
          <w:i w:val="false"/>
          <w:color w:val="000000"/>
          <w:sz w:val="28"/>
        </w:rPr>
        <w:t>
      подпункты 4), 5) изложить в следующей редакции:</w:t>
      </w:r>
      <w:r>
        <w:br/>
      </w:r>
      <w:r>
        <w:rPr>
          <w:rFonts w:ascii="Times New Roman"/>
          <w:b w:val="false"/>
          <w:i w:val="false"/>
          <w:color w:val="000000"/>
          <w:sz w:val="28"/>
        </w:rPr>
        <w:t xml:space="preserve">
      «4) ведение переговоров с лицом, с которым контракт заключается на основе прямых переговоров, или победителем конкурса об условиях контракта на разведку, добычу, совмещенную разведку и добычу, за исключением контракта на разведку, добычу общераспространенных полезных ископаемых; </w:t>
      </w:r>
      <w:r>
        <w:br/>
      </w:r>
      <w:r>
        <w:rPr>
          <w:rFonts w:ascii="Times New Roman"/>
          <w:b w:val="false"/>
          <w:i w:val="false"/>
          <w:color w:val="000000"/>
          <w:sz w:val="28"/>
        </w:rPr>
        <w:t>
      5) организация проведения экспертизы проектов контрактных документов на разведку, добычу, совмещенную разведку и добычу, за исключением проектов контрактных документов на разведку, добычу общераспространенных полезных ископаемых;»;</w:t>
      </w:r>
      <w:r>
        <w:br/>
      </w:r>
      <w:r>
        <w:rPr>
          <w:rFonts w:ascii="Times New Roman"/>
          <w:b w:val="false"/>
          <w:i w:val="false"/>
          <w:color w:val="000000"/>
          <w:sz w:val="28"/>
        </w:rPr>
        <w:t>
      подпункт 14) изложить в следующей редакции:</w:t>
      </w:r>
      <w:r>
        <w:br/>
      </w:r>
      <w:r>
        <w:rPr>
          <w:rFonts w:ascii="Times New Roman"/>
          <w:b w:val="false"/>
          <w:i w:val="false"/>
          <w:color w:val="000000"/>
          <w:sz w:val="28"/>
        </w:rPr>
        <w:t>
      «14) разработка проектов перечней участков недр, за исключением участков недр, содержащих общераспространенные полезные ископаемые, подлежащих выставлению на конкурс, а также предоставляемых в упрощенном порядке для разведки;»;</w:t>
      </w:r>
      <w:r>
        <w:br/>
      </w:r>
      <w:r>
        <w:rPr>
          <w:rFonts w:ascii="Times New Roman"/>
          <w:b w:val="false"/>
          <w:i w:val="false"/>
          <w:color w:val="000000"/>
          <w:sz w:val="28"/>
        </w:rPr>
        <w:t>
      подпункт 27) изложить в следующей редакции:</w:t>
      </w:r>
      <w:r>
        <w:br/>
      </w:r>
      <w:r>
        <w:rPr>
          <w:rFonts w:ascii="Times New Roman"/>
          <w:b w:val="false"/>
          <w:i w:val="false"/>
          <w:color w:val="000000"/>
          <w:sz w:val="28"/>
        </w:rPr>
        <w:t>
      27) утверждение положения о рабочей группе по проведению прямых переговоров по предоставлению права недропользования на разведку, добычу и совмещенную разведку и добычу полезных ископаемых и ее состава;»;</w:t>
      </w:r>
      <w:r>
        <w:br/>
      </w:r>
      <w:r>
        <w:rPr>
          <w:rFonts w:ascii="Times New Roman"/>
          <w:b w:val="false"/>
          <w:i w:val="false"/>
          <w:color w:val="000000"/>
          <w:sz w:val="28"/>
        </w:rPr>
        <w:t>
      дополнить подпунктом 27-1) следующего содержания:</w:t>
      </w:r>
      <w:r>
        <w:br/>
      </w:r>
      <w:r>
        <w:rPr>
          <w:rFonts w:ascii="Times New Roman"/>
          <w:b w:val="false"/>
          <w:i w:val="false"/>
          <w:color w:val="000000"/>
          <w:sz w:val="28"/>
        </w:rPr>
        <w:t>
      «27-1) утверждение положения и состава рабочей группы по ведению переговоров по условиям контракта;»;</w:t>
      </w:r>
      <w:r>
        <w:br/>
      </w:r>
      <w:r>
        <w:rPr>
          <w:rFonts w:ascii="Times New Roman"/>
          <w:b w:val="false"/>
          <w:i w:val="false"/>
          <w:color w:val="000000"/>
          <w:sz w:val="28"/>
        </w:rPr>
        <w:t>
      9) в статье 18:</w:t>
      </w:r>
      <w:r>
        <w:br/>
      </w:r>
      <w:r>
        <w:rPr>
          <w:rFonts w:ascii="Times New Roman"/>
          <w:b w:val="false"/>
          <w:i w:val="false"/>
          <w:color w:val="000000"/>
          <w:sz w:val="28"/>
        </w:rPr>
        <w:t>
      подпункт 18) изложить в следующей редакции:</w:t>
      </w:r>
      <w:r>
        <w:br/>
      </w:r>
      <w:r>
        <w:rPr>
          <w:rFonts w:ascii="Times New Roman"/>
          <w:b w:val="false"/>
          <w:i w:val="false"/>
          <w:color w:val="000000"/>
          <w:sz w:val="28"/>
        </w:rPr>
        <w:t>
      «18) разработка технических регламентов, организация разработки нормативно-технических документов в сфере проведения нефтяных операций и транспортировки нефти и утверждение порядка разработки нормативно-технических документов в сфере проведения нефтяных операций;»;</w:t>
      </w:r>
      <w:r>
        <w:br/>
      </w:r>
      <w:r>
        <w:rPr>
          <w:rFonts w:ascii="Times New Roman"/>
          <w:b w:val="false"/>
          <w:i w:val="false"/>
          <w:color w:val="000000"/>
          <w:sz w:val="28"/>
        </w:rPr>
        <w:t>
      подпункт 21) изложить в следующей редакции:</w:t>
      </w:r>
      <w:r>
        <w:br/>
      </w:r>
      <w:r>
        <w:rPr>
          <w:rFonts w:ascii="Times New Roman"/>
          <w:b w:val="false"/>
          <w:i w:val="false"/>
          <w:color w:val="000000"/>
          <w:sz w:val="28"/>
        </w:rPr>
        <w:t>
      «21) разработка совместно с уполномоченным органом в области регулирования индустриальной политики форм и порядка составления и представления отчетов недропользователей по исполнению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w:t>
      </w:r>
      <w:r>
        <w:br/>
      </w:r>
      <w:r>
        <w:rPr>
          <w:rFonts w:ascii="Times New Roman"/>
          <w:b w:val="false"/>
          <w:i w:val="false"/>
          <w:color w:val="000000"/>
          <w:sz w:val="28"/>
        </w:rPr>
        <w:t xml:space="preserve">
      10) в статье 19: </w:t>
      </w:r>
      <w:r>
        <w:br/>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разработка порядка признания производственной деятельности (технологического процесса) субъектов индустриально-инновационной деятельности связанной с недропользованием;»;</w:t>
      </w:r>
      <w:r>
        <w:br/>
      </w:r>
      <w:r>
        <w:rPr>
          <w:rFonts w:ascii="Times New Roman"/>
          <w:b w:val="false"/>
          <w:i w:val="false"/>
          <w:color w:val="000000"/>
          <w:sz w:val="28"/>
        </w:rPr>
        <w:t xml:space="preserve">
      подпункт 23) изложить в следующей редакции: </w:t>
      </w:r>
      <w:r>
        <w:br/>
      </w:r>
      <w:r>
        <w:rPr>
          <w:rFonts w:ascii="Times New Roman"/>
          <w:b w:val="false"/>
          <w:i w:val="false"/>
          <w:color w:val="000000"/>
          <w:sz w:val="28"/>
        </w:rPr>
        <w:t>
      «23) разработка совместно с уполномоченным органом в области нефти и газа форм и порядка составления и представления отчетов недропользователей по исполнению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w:t>
      </w:r>
      <w:r>
        <w:br/>
      </w:r>
      <w:r>
        <w:rPr>
          <w:rFonts w:ascii="Times New Roman"/>
          <w:b w:val="false"/>
          <w:i w:val="false"/>
          <w:color w:val="000000"/>
          <w:sz w:val="28"/>
        </w:rPr>
        <w:t>
      дополнить подпунктом 25-1) следующего содержания:</w:t>
      </w:r>
      <w:r>
        <w:br/>
      </w:r>
      <w:r>
        <w:rPr>
          <w:rFonts w:ascii="Times New Roman"/>
          <w:b w:val="false"/>
          <w:i w:val="false"/>
          <w:color w:val="000000"/>
          <w:sz w:val="28"/>
        </w:rPr>
        <w:t>
      «25-1) разработка и утверждение форм ведомственной отчетности, проверочных листов, критериев оценки степени риска, полугодовых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11) в статье 20:</w:t>
      </w:r>
      <w:r>
        <w:br/>
      </w:r>
      <w:r>
        <w:rPr>
          <w:rFonts w:ascii="Times New Roman"/>
          <w:b w:val="false"/>
          <w:i w:val="false"/>
          <w:color w:val="000000"/>
          <w:sz w:val="28"/>
        </w:rPr>
        <w:t>
      подпункты 3) и 6) изложить в следующей редакции:</w:t>
      </w:r>
      <w:r>
        <w:br/>
      </w:r>
      <w:r>
        <w:rPr>
          <w:rFonts w:ascii="Times New Roman"/>
          <w:b w:val="false"/>
          <w:i w:val="false"/>
          <w:color w:val="000000"/>
          <w:sz w:val="28"/>
        </w:rPr>
        <w:t xml:space="preserve">
      «3) предоставляет право недропользования на государственное геологическое изучение недр, заключает контракты (договоры) на государственное геологическое изучение недр, осуществляет их государственную регистрацию, хранение и мониторинг исполнения; </w:t>
      </w:r>
      <w:r>
        <w:br/>
      </w:r>
      <w:r>
        <w:rPr>
          <w:rFonts w:ascii="Times New Roman"/>
          <w:b w:val="false"/>
          <w:i w:val="false"/>
          <w:color w:val="000000"/>
          <w:sz w:val="28"/>
        </w:rPr>
        <w:t>
      6) организует и проводит экономическую экспертизу проектно-сметной документации на проведение работ в области государственного геологического изучения и мониторинга недр, а также консервации, ликвидации параметрических, нефтегазовых и гидрогеологических скважин, финансируемых за счет государственного бюджета;»;</w:t>
      </w:r>
      <w:r>
        <w:br/>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передает в пользование геологическую информацию по участкам недр, предоставляемых в упрощенном порядке для разведки;»;</w:t>
      </w:r>
      <w:r>
        <w:br/>
      </w:r>
      <w:r>
        <w:rPr>
          <w:rFonts w:ascii="Times New Roman"/>
          <w:b w:val="false"/>
          <w:i w:val="false"/>
          <w:color w:val="000000"/>
          <w:sz w:val="28"/>
        </w:rPr>
        <w:t>
      подпункт 10) исключить;</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в пределах своей компетенции осуществляет мониторинг и контроль за выполнением недропользователями условий контрактов, в том числе за выполнением условий контрактов (договоров) на государственное геологическое изучение недр;»;</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вносит предложения в компетентный орган по формированию проектов перечней участков недр, подлежащих выставлению на конкурс, а также предоставляемых в упрощенном порядке для разведки;»;</w:t>
      </w:r>
      <w:r>
        <w:br/>
      </w:r>
      <w:r>
        <w:rPr>
          <w:rFonts w:ascii="Times New Roman"/>
          <w:b w:val="false"/>
          <w:i w:val="false"/>
          <w:color w:val="000000"/>
          <w:sz w:val="28"/>
        </w:rPr>
        <w:t>
      подпункты 20), 21), 22), 23), 24) и 25) исключить;</w:t>
      </w:r>
      <w:r>
        <w:br/>
      </w:r>
      <w:r>
        <w:rPr>
          <w:rFonts w:ascii="Times New Roman"/>
          <w:b w:val="false"/>
          <w:i w:val="false"/>
          <w:color w:val="000000"/>
          <w:sz w:val="28"/>
        </w:rPr>
        <w:t>
      подпункт 32) изложить в следующей редакции:</w:t>
      </w:r>
      <w:r>
        <w:br/>
      </w:r>
      <w:r>
        <w:rPr>
          <w:rFonts w:ascii="Times New Roman"/>
          <w:b w:val="false"/>
          <w:i w:val="false"/>
          <w:color w:val="000000"/>
          <w:sz w:val="28"/>
        </w:rPr>
        <w:t>
      «32) согласовывает условия и сроки проведения пробной эксплуатации, опытно-промышленной добычи и опытно-промышленной и промышленной разработки месторождений;»;</w:t>
      </w:r>
      <w:r>
        <w:br/>
      </w:r>
      <w:r>
        <w:rPr>
          <w:rFonts w:ascii="Times New Roman"/>
          <w:b w:val="false"/>
          <w:i w:val="false"/>
          <w:color w:val="000000"/>
          <w:sz w:val="28"/>
        </w:rPr>
        <w:t>
      дополнить подпунктом 32-1) следующего содержания:</w:t>
      </w:r>
      <w:r>
        <w:br/>
      </w:r>
      <w:r>
        <w:rPr>
          <w:rFonts w:ascii="Times New Roman"/>
          <w:b w:val="false"/>
          <w:i w:val="false"/>
          <w:color w:val="000000"/>
          <w:sz w:val="28"/>
        </w:rPr>
        <w:t>
      «32-1) разрабатывает правила геологической, гидрогеологической, инженерно-геологической, геофизической, эколого-геологической и геохимической изученности территории Республики Казахстан;»;</w:t>
      </w:r>
      <w:r>
        <w:br/>
      </w:r>
      <w:r>
        <w:rPr>
          <w:rFonts w:ascii="Times New Roman"/>
          <w:b w:val="false"/>
          <w:i w:val="false"/>
          <w:color w:val="000000"/>
          <w:sz w:val="28"/>
        </w:rPr>
        <w:t>
      12) статью 22 изложить в следующей редакции:</w:t>
      </w:r>
      <w:r>
        <w:br/>
      </w:r>
      <w:r>
        <w:rPr>
          <w:rFonts w:ascii="Times New Roman"/>
          <w:b w:val="false"/>
          <w:i w:val="false"/>
          <w:color w:val="000000"/>
          <w:sz w:val="28"/>
        </w:rPr>
        <w:t xml:space="preserve">
      «Статья 22. Задачи, функции и права Комиссии по проведению </w:t>
      </w:r>
      <w:r>
        <w:br/>
      </w:r>
      <w:r>
        <w:rPr>
          <w:rFonts w:ascii="Times New Roman"/>
          <w:b w:val="false"/>
          <w:i w:val="false"/>
          <w:color w:val="000000"/>
          <w:sz w:val="28"/>
        </w:rPr>
        <w:t>
                  конкурсов на предоставление права недропользования</w:t>
      </w:r>
      <w:r>
        <w:br/>
      </w:r>
      <w:r>
        <w:rPr>
          <w:rFonts w:ascii="Times New Roman"/>
          <w:b w:val="false"/>
          <w:i w:val="false"/>
          <w:color w:val="000000"/>
          <w:sz w:val="28"/>
        </w:rPr>
        <w:t>
                  и конкурсных комиссий по предоставлению права</w:t>
      </w:r>
      <w:r>
        <w:br/>
      </w:r>
      <w:r>
        <w:rPr>
          <w:rFonts w:ascii="Times New Roman"/>
          <w:b w:val="false"/>
          <w:i w:val="false"/>
          <w:color w:val="000000"/>
          <w:sz w:val="28"/>
        </w:rPr>
        <w:t>
                  недропользования на разведку или добычу</w:t>
      </w:r>
      <w:r>
        <w:br/>
      </w:r>
      <w:r>
        <w:rPr>
          <w:rFonts w:ascii="Times New Roman"/>
          <w:b w:val="false"/>
          <w:i w:val="false"/>
          <w:color w:val="000000"/>
          <w:sz w:val="28"/>
        </w:rPr>
        <w:t>
                  общераспространенных полезных ископаемых</w:t>
      </w:r>
      <w:r>
        <w:br/>
      </w:r>
      <w:r>
        <w:rPr>
          <w:rFonts w:ascii="Times New Roman"/>
          <w:b w:val="false"/>
          <w:i w:val="false"/>
          <w:color w:val="000000"/>
          <w:sz w:val="28"/>
        </w:rPr>
        <w:t>
      1. Основными задачами Комиссии по проведению конкурсов на предоставление права недропользования являются:</w:t>
      </w:r>
      <w:r>
        <w:br/>
      </w:r>
      <w:r>
        <w:rPr>
          <w:rFonts w:ascii="Times New Roman"/>
          <w:b w:val="false"/>
          <w:i w:val="false"/>
          <w:color w:val="000000"/>
          <w:sz w:val="28"/>
        </w:rPr>
        <w:t>
      1) рассмотрение и оценка заявок для участия в конкурентных торгах и конкурсных предложений для участия в тендере на получение права недропользования на разведку, добычу, совмещенную разведку и добычу полезных ископаемых, за исключением общераспространенных;</w:t>
      </w:r>
      <w:r>
        <w:br/>
      </w:r>
      <w:r>
        <w:rPr>
          <w:rFonts w:ascii="Times New Roman"/>
          <w:b w:val="false"/>
          <w:i w:val="false"/>
          <w:color w:val="000000"/>
          <w:sz w:val="28"/>
        </w:rPr>
        <w:t>
      2) определение победителя из числа участников конкурса в форме конкурентных торгов и тендера на предоставление права недропользования на разведку, добычу, совмещенную, разведку и добычу полезных ископаемых, за исключением общераспространенных.</w:t>
      </w:r>
      <w:r>
        <w:br/>
      </w:r>
      <w:r>
        <w:rPr>
          <w:rFonts w:ascii="Times New Roman"/>
          <w:b w:val="false"/>
          <w:i w:val="false"/>
          <w:color w:val="000000"/>
          <w:sz w:val="28"/>
        </w:rPr>
        <w:t>
      2. Функциями Комиссии по проведению конкурсов на предоставление права недропользования являются:</w:t>
      </w:r>
      <w:r>
        <w:br/>
      </w:r>
      <w:r>
        <w:rPr>
          <w:rFonts w:ascii="Times New Roman"/>
          <w:b w:val="false"/>
          <w:i w:val="false"/>
          <w:color w:val="000000"/>
          <w:sz w:val="28"/>
        </w:rPr>
        <w:t>
      1) обеспечение своевременного и качественного рассмотрения заявок для участия в конкурентных торгах и конкурсных предложений для участия в тендере;</w:t>
      </w:r>
      <w:r>
        <w:br/>
      </w:r>
      <w:r>
        <w:rPr>
          <w:rFonts w:ascii="Times New Roman"/>
          <w:b w:val="false"/>
          <w:i w:val="false"/>
          <w:color w:val="000000"/>
          <w:sz w:val="28"/>
        </w:rPr>
        <w:t>
      2) объективная и всесторонняя оценка представленных заявок и конкурсных предложений.</w:t>
      </w:r>
      <w:r>
        <w:br/>
      </w:r>
      <w:r>
        <w:rPr>
          <w:rFonts w:ascii="Times New Roman"/>
          <w:b w:val="false"/>
          <w:i w:val="false"/>
          <w:color w:val="000000"/>
          <w:sz w:val="28"/>
        </w:rPr>
        <w:t>
      3. Комиссия по проведению конкурсов на предоставление права недропользования имеет право:</w:t>
      </w:r>
      <w:r>
        <w:br/>
      </w:r>
      <w:r>
        <w:rPr>
          <w:rFonts w:ascii="Times New Roman"/>
          <w:b w:val="false"/>
          <w:i w:val="false"/>
          <w:color w:val="000000"/>
          <w:sz w:val="28"/>
        </w:rPr>
        <w:t>
      1) рассматривать заявки для участия в конкурентных торгах, оценивать и сопоставлять конкурсные предложения, представленные для участия в тендере;</w:t>
      </w:r>
      <w:r>
        <w:br/>
      </w:r>
      <w:r>
        <w:rPr>
          <w:rFonts w:ascii="Times New Roman"/>
          <w:b w:val="false"/>
          <w:i w:val="false"/>
          <w:color w:val="000000"/>
          <w:sz w:val="28"/>
        </w:rPr>
        <w:t>
      2) определять победителя конкурса;</w:t>
      </w:r>
      <w:r>
        <w:br/>
      </w:r>
      <w:r>
        <w:rPr>
          <w:rFonts w:ascii="Times New Roman"/>
          <w:b w:val="false"/>
          <w:i w:val="false"/>
          <w:color w:val="000000"/>
          <w:sz w:val="28"/>
        </w:rPr>
        <w:t>
      3) признать конкурс несостоявшимся по основаниям, установленным настоящим Законом;</w:t>
      </w:r>
      <w:r>
        <w:br/>
      </w:r>
      <w:r>
        <w:rPr>
          <w:rFonts w:ascii="Times New Roman"/>
          <w:b w:val="false"/>
          <w:i w:val="false"/>
          <w:color w:val="000000"/>
          <w:sz w:val="28"/>
        </w:rPr>
        <w:t>
      4) запрашивать необходимую информацию у государственных органов, организаций, иных лиц;</w:t>
      </w:r>
      <w:r>
        <w:br/>
      </w:r>
      <w:r>
        <w:rPr>
          <w:rFonts w:ascii="Times New Roman"/>
          <w:b w:val="false"/>
          <w:i w:val="false"/>
          <w:color w:val="000000"/>
          <w:sz w:val="28"/>
        </w:rPr>
        <w:t>
      5) заслушивать на заседаниях членов комиссии, представителей государственных органов, организаций, иных лиц;</w:t>
      </w:r>
      <w:r>
        <w:br/>
      </w:r>
      <w:r>
        <w:rPr>
          <w:rFonts w:ascii="Times New Roman"/>
          <w:b w:val="false"/>
          <w:i w:val="false"/>
          <w:color w:val="000000"/>
          <w:sz w:val="28"/>
        </w:rPr>
        <w:t>
      6) отклонить заявку для участия в конкурентных торгах или конкурсное предложение для участия в тендере по основаниям, установленным настоящим Законом;</w:t>
      </w:r>
      <w:r>
        <w:br/>
      </w:r>
      <w:r>
        <w:rPr>
          <w:rFonts w:ascii="Times New Roman"/>
          <w:b w:val="false"/>
          <w:i w:val="false"/>
          <w:color w:val="000000"/>
          <w:sz w:val="28"/>
        </w:rPr>
        <w:t>
      7) привлекать в случае необходимости экспертов из числа специалистов в соответствующих областях;</w:t>
      </w:r>
      <w:r>
        <w:br/>
      </w:r>
      <w:r>
        <w:rPr>
          <w:rFonts w:ascii="Times New Roman"/>
          <w:b w:val="false"/>
          <w:i w:val="false"/>
          <w:color w:val="000000"/>
          <w:sz w:val="28"/>
        </w:rPr>
        <w:t>
      8) осуществлять иные права, предусмотренные законодательством Республики Казахстан.</w:t>
      </w:r>
      <w:r>
        <w:br/>
      </w:r>
      <w:r>
        <w:rPr>
          <w:rFonts w:ascii="Times New Roman"/>
          <w:b w:val="false"/>
          <w:i w:val="false"/>
          <w:color w:val="000000"/>
          <w:sz w:val="28"/>
        </w:rPr>
        <w:t>
      4. Основными задачами конкурсных комиссий по предоставлению права недропользования на разведку или добычу общераспространенных полезных ископаемых, создаваемых на основании акта местного исполнительного органа области, города республиканского значения, столицы являются:</w:t>
      </w:r>
      <w:r>
        <w:br/>
      </w:r>
      <w:r>
        <w:rPr>
          <w:rFonts w:ascii="Times New Roman"/>
          <w:b w:val="false"/>
          <w:i w:val="false"/>
          <w:color w:val="000000"/>
          <w:sz w:val="28"/>
        </w:rPr>
        <w:t>
      1) рассмотрение и оценка заявок для участия в конкурентных торгах и конкурсных предложений для участия в тендере на получение права недропользования на разведку или добычу общераспространенных полезных ископаемых;</w:t>
      </w:r>
      <w:r>
        <w:br/>
      </w:r>
      <w:r>
        <w:rPr>
          <w:rFonts w:ascii="Times New Roman"/>
          <w:b w:val="false"/>
          <w:i w:val="false"/>
          <w:color w:val="000000"/>
          <w:sz w:val="28"/>
        </w:rPr>
        <w:t>
      2) определение победителя из числа участников конкурса в форме конкурентных торгов и тендера на предоставление права недропользования на разведку или добычу общераспространенных полезных ископаемых.</w:t>
      </w:r>
      <w:r>
        <w:br/>
      </w:r>
      <w:r>
        <w:rPr>
          <w:rFonts w:ascii="Times New Roman"/>
          <w:b w:val="false"/>
          <w:i w:val="false"/>
          <w:color w:val="000000"/>
          <w:sz w:val="28"/>
        </w:rPr>
        <w:t>
      Конкурсные комиссии по предоставлению права недропользования на разведку или добычу общераспространенных полезных ископаемых осуществляют функции, определенные пунктом 2 настоящей статьи и обладают правами, определенными пунктом 3 настоящей статьи.»;</w:t>
      </w:r>
      <w:r>
        <w:br/>
      </w:r>
      <w:r>
        <w:rPr>
          <w:rFonts w:ascii="Times New Roman"/>
          <w:b w:val="false"/>
          <w:i w:val="false"/>
          <w:color w:val="000000"/>
          <w:sz w:val="28"/>
        </w:rPr>
        <w:t>
      13) в статье 25:</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определяет совместно с уполномоченным органом по изучению и использованию недр размер ущерба, причиненного вследствие нарушения требований в области охраны недр и нарушения права государственной собственности на недра;»;</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xml:space="preserve">
      «8) согласовывает проекты перечней участков недр, за исключением участков недр, содержащих общераспространенные полезные ископаемые, подлежащих выставлению на конкурс, а также предоставляемых в упрощенном порядке для разведки;»; </w:t>
      </w:r>
      <w:r>
        <w:br/>
      </w:r>
      <w:r>
        <w:rPr>
          <w:rFonts w:ascii="Times New Roman"/>
          <w:b w:val="false"/>
          <w:i w:val="false"/>
          <w:color w:val="000000"/>
          <w:sz w:val="28"/>
        </w:rPr>
        <w:t>
      14) статью 26 дополнить пунктом 3 следующего содержания:</w:t>
      </w:r>
      <w:r>
        <w:br/>
      </w:r>
      <w:r>
        <w:rPr>
          <w:rFonts w:ascii="Times New Roman"/>
          <w:b w:val="false"/>
          <w:i w:val="false"/>
          <w:color w:val="000000"/>
          <w:sz w:val="28"/>
        </w:rPr>
        <w:t>
      «3. Уполномоченный орган в области промышленной безопасности:</w:t>
      </w:r>
      <w:r>
        <w:br/>
      </w:r>
      <w:r>
        <w:rPr>
          <w:rFonts w:ascii="Times New Roman"/>
          <w:b w:val="false"/>
          <w:i w:val="false"/>
          <w:color w:val="000000"/>
          <w:sz w:val="28"/>
        </w:rPr>
        <w:t>
      разрабатывает состав и положение о Национальной комиссии по реагированию на нефтяные разливы.»;</w:t>
      </w:r>
      <w:r>
        <w:br/>
      </w:r>
      <w:r>
        <w:rPr>
          <w:rFonts w:ascii="Times New Roman"/>
          <w:b w:val="false"/>
          <w:i w:val="false"/>
          <w:color w:val="000000"/>
          <w:sz w:val="28"/>
        </w:rPr>
        <w:t>
      15) пункт 3 статьи 28 изложить в следующей редакции:</w:t>
      </w:r>
      <w:r>
        <w:br/>
      </w:r>
      <w:r>
        <w:rPr>
          <w:rFonts w:ascii="Times New Roman"/>
          <w:b w:val="false"/>
          <w:i w:val="false"/>
          <w:color w:val="000000"/>
          <w:sz w:val="28"/>
        </w:rPr>
        <w:t>
      «3. На праве постоянного и безвозмездного недропользования осуществляется добыча общераспространенных полезных ископаемых и подземных вод для собственных нужд в объемах добычи, не превышающих пятидесяти кубических метров в сутки, на земельных участках, принадлежащих недропользователю на праве частной собственности или землепользования.»;</w:t>
      </w:r>
      <w:r>
        <w:br/>
      </w:r>
      <w:r>
        <w:rPr>
          <w:rFonts w:ascii="Times New Roman"/>
          <w:b w:val="false"/>
          <w:i w:val="false"/>
          <w:color w:val="000000"/>
          <w:sz w:val="28"/>
        </w:rPr>
        <w:t>
      16) пункт 4 статьи 33 изложить в следующей редакции:</w:t>
      </w:r>
      <w:r>
        <w:br/>
      </w:r>
      <w:r>
        <w:rPr>
          <w:rFonts w:ascii="Times New Roman"/>
          <w:b w:val="false"/>
          <w:i w:val="false"/>
          <w:color w:val="000000"/>
          <w:sz w:val="28"/>
        </w:rPr>
        <w:t>
      «4. Обладатель права недропользования на добычу вправе проводить операции по разведке в пределах участка недр, определенного горным отводом. Если месторождение, на котором ведется добыча, выходит за пределы участка недр, определенного горным отводом, недропользователь вправе обратиться в компетентный орган за разрешением на расширение контрактной территории с последующим получением геологического отвода, включающего участок недр, определенный горным отводом, а также новый участок или участки недр, подлежащих геологическому изучению. Соответствующее расширение контрактной территории в этом случае оформляется в порядке, предусмотренном пунктом 4 статьи 70 настоящего Закона. В случае прироста запасов и их подтверждения государственной экспертизой недр в контракт письменным соглашением сторон должны быть внесены соответствующие изменения в порядке, установленном законодательством Республики Казахстан.»;</w:t>
      </w:r>
      <w:r>
        <w:br/>
      </w:r>
      <w:r>
        <w:rPr>
          <w:rFonts w:ascii="Times New Roman"/>
          <w:b w:val="false"/>
          <w:i w:val="false"/>
          <w:color w:val="000000"/>
          <w:sz w:val="28"/>
        </w:rPr>
        <w:t>
      17) в статье 35:</w:t>
      </w:r>
      <w:r>
        <w:br/>
      </w:r>
      <w:r>
        <w:rPr>
          <w:rFonts w:ascii="Times New Roman"/>
          <w:b w:val="false"/>
          <w:i w:val="false"/>
          <w:color w:val="000000"/>
          <w:sz w:val="28"/>
        </w:rPr>
        <w:t>
      в пункте 2:</w:t>
      </w:r>
      <w:r>
        <w:br/>
      </w:r>
      <w:r>
        <w:rPr>
          <w:rFonts w:ascii="Times New Roman"/>
          <w:b w:val="false"/>
          <w:i w:val="false"/>
          <w:color w:val="000000"/>
          <w:sz w:val="28"/>
        </w:rPr>
        <w:t>
      подпункты 4) и 4-1) изложить в следующей редакции:</w:t>
      </w:r>
      <w:r>
        <w:br/>
      </w:r>
      <w:r>
        <w:rPr>
          <w:rFonts w:ascii="Times New Roman"/>
          <w:b w:val="false"/>
          <w:i w:val="false"/>
          <w:color w:val="000000"/>
          <w:sz w:val="28"/>
        </w:rPr>
        <w:t>
      «4) на проведение операций по разведке и (или) добыче с национальной компанией в соответствии с разграничением деятельности, утвержденным Правительством;</w:t>
      </w:r>
      <w:r>
        <w:br/>
      </w:r>
      <w:r>
        <w:rPr>
          <w:rFonts w:ascii="Times New Roman"/>
          <w:b w:val="false"/>
          <w:i w:val="false"/>
          <w:color w:val="000000"/>
          <w:sz w:val="28"/>
        </w:rPr>
        <w:t>
      4-1) на проведение операций по разведке и (или) добыче полезных ископаемых, связанных с производственной деятельностью (технологическим циклом), с субъектами индустриально-инновационной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w:t>
      </w:r>
      <w:r>
        <w:br/>
      </w:r>
      <w:r>
        <w:rPr>
          <w:rFonts w:ascii="Times New Roman"/>
          <w:b w:val="false"/>
          <w:i w:val="false"/>
          <w:color w:val="000000"/>
          <w:sz w:val="28"/>
        </w:rPr>
        <w:t>
      дополнить подпунктами 7) и 8) следующего содержания:</w:t>
      </w:r>
      <w:r>
        <w:br/>
      </w:r>
      <w:r>
        <w:rPr>
          <w:rFonts w:ascii="Times New Roman"/>
          <w:b w:val="false"/>
          <w:i w:val="false"/>
          <w:color w:val="000000"/>
          <w:sz w:val="28"/>
        </w:rPr>
        <w:t>
      «7) на проведение операций по разведке на участках недр, предоставляемых в упрощенном порядке;</w:t>
      </w:r>
      <w:r>
        <w:br/>
      </w:r>
      <w:r>
        <w:rPr>
          <w:rFonts w:ascii="Times New Roman"/>
          <w:b w:val="false"/>
          <w:i w:val="false"/>
          <w:color w:val="000000"/>
          <w:sz w:val="28"/>
        </w:rPr>
        <w:t>
      8) на добычу полезных ископаемых из техногенных минеральных образований с собственником данных техногенных минеральных образований, в соответствии с пунктом 3 статьи 10 настоящего Закона.»;</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Контракт на разведку может быть заключен без проведения конкурса и прямых переговоров, предусмотренных пунктом 2 настоящей статьи, на основании разрешения компетентного органа в отношении участка (участков) недр, выделяемого из контрактной территории в результате ее преобразования в порядке, предусмотренном статьей 70-1 настоящего Закона.»;</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«4. Предоставление права недропользования не требуется на строительство и (или) эксплуатацию подземных сооружений, связанных с разведкой или добычей и предусмотренных в утвержденных проектных документах по разведке и (или) добыче.»;</w:t>
      </w:r>
      <w:r>
        <w:br/>
      </w:r>
      <w:r>
        <w:rPr>
          <w:rFonts w:ascii="Times New Roman"/>
          <w:b w:val="false"/>
          <w:i w:val="false"/>
          <w:color w:val="000000"/>
          <w:sz w:val="28"/>
        </w:rPr>
        <w:t>
      18) в статье 36:</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Передача права недропользования на добычу общераспространенных полезных ископаемых и подземных вод для удовлетворения собственных нужд производится одновременно с передачей земельного участка, под которым находятся общераспространенные полезные ископаемые или подземные воды, в частную собственность или землепользование. При передаче земельного участка во временное землепользование условия пользования общераспространенными полезными ископаемыми и подземными водами для удовлетворения собственных нужд могут быть предусмотрены договором о временном землепользовании.</w:t>
      </w:r>
      <w:r>
        <w:br/>
      </w:r>
      <w:r>
        <w:rPr>
          <w:rFonts w:ascii="Times New Roman"/>
          <w:b w:val="false"/>
          <w:i w:val="false"/>
          <w:color w:val="000000"/>
          <w:sz w:val="28"/>
        </w:rPr>
        <w:t>
      Разрешение местных исполнительных органов области, города республиканского значения, столицы на передачу права недропользования на добычу общераспространенных полезных ископаемых и подземных вод для удовлетворения собственных нужд не требуется.»;</w:t>
      </w:r>
      <w:r>
        <w:br/>
      </w:r>
      <w:r>
        <w:rPr>
          <w:rFonts w:ascii="Times New Roman"/>
          <w:b w:val="false"/>
          <w:i w:val="false"/>
          <w:color w:val="000000"/>
          <w:sz w:val="28"/>
        </w:rPr>
        <w:t>
      часть первую пункта 13 изложить в следующей редакции:</w:t>
      </w:r>
      <w:r>
        <w:br/>
      </w:r>
      <w:r>
        <w:rPr>
          <w:rFonts w:ascii="Times New Roman"/>
          <w:b w:val="false"/>
          <w:i w:val="false"/>
          <w:color w:val="000000"/>
          <w:sz w:val="28"/>
        </w:rPr>
        <w:t>
      «13. Передача права недропользования влечет необходимость внесения соответствующих изменений и (или) дополнений в контракт и считается совершенной с момента регистрации таких изменений и (или) дополнений. Компетентный орган или местный исполнительный орган области, города республиканского значения, столицы вправе отказать в регистрации изменений и дополнений к контракту при отсутствии факта заключения гражданско-правовой сделки по передаче права недропользования, либо при установлении факта предоставления недропользователем компетентному органу или местному исполнительному органу области, города республиканского значения, столицы недостоверной информации, на основе которой было выдано разрешение на передачу права недропользования, либо при несоблюдении положений пунктов 8 и 9 настоящей статьи.»;</w:t>
      </w:r>
      <w:r>
        <w:br/>
      </w:r>
      <w:r>
        <w:rPr>
          <w:rFonts w:ascii="Times New Roman"/>
          <w:b w:val="false"/>
          <w:i w:val="false"/>
          <w:color w:val="000000"/>
          <w:sz w:val="28"/>
        </w:rPr>
        <w:t>
      19) в статье 37:</w:t>
      </w:r>
      <w:r>
        <w:br/>
      </w:r>
      <w:r>
        <w:rPr>
          <w:rFonts w:ascii="Times New Roman"/>
          <w:b w:val="false"/>
          <w:i w:val="false"/>
          <w:color w:val="000000"/>
          <w:sz w:val="28"/>
        </w:rPr>
        <w:t>
      в пункте 2:</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сведения об общем размере уставного капитала и о составе участников, общем количестве выпущенных ценных бумаг, подтверждающих право собственности на акции либо конвертируемых в акции, общем количестве и процентном соотношении пакетов акций участников юридического лица, обладающего правом недропользования, юридического лица, которое имеет возможность прямо и (или) косвенно определять решения и (или) оказывать влияние на принимаемые таким недропользователем решения;»;</w:t>
      </w:r>
      <w:r>
        <w:br/>
      </w:r>
      <w:r>
        <w:rPr>
          <w:rFonts w:ascii="Times New Roman"/>
          <w:b w:val="false"/>
          <w:i w:val="false"/>
          <w:color w:val="000000"/>
          <w:sz w:val="28"/>
        </w:rPr>
        <w:t>
      дополнить подпунктом 10-1) следующего содержания:</w:t>
      </w:r>
      <w:r>
        <w:br/>
      </w:r>
      <w:r>
        <w:rPr>
          <w:rFonts w:ascii="Times New Roman"/>
          <w:b w:val="false"/>
          <w:i w:val="false"/>
          <w:color w:val="000000"/>
          <w:sz w:val="28"/>
        </w:rPr>
        <w:t>
      «10-1) сведения о размере передаваемого недропользователем ликвидационного фонда в случае его передачи;»;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Компетентный орган в течение пяти рабочих дней с даты получения заявления и документов, предусмотренных пунктом 2 настоящей статьи, а в отношении участков недр, месторождений, имеющих стратегическое значение также поступления протокола Межведомственной комиссии по вопросам осуществления приоритетного права государства, направляет на рассмотрение экспертной комиссии по вопросам недропользования материалы, необходимые для выработки предложений о выдаче (отказе в выдаче) разрешения на отчуждение права недропользования и (или) объектов, связанных с правом недропользования.»;</w:t>
      </w:r>
      <w:r>
        <w:br/>
      </w:r>
      <w:r>
        <w:rPr>
          <w:rFonts w:ascii="Times New Roman"/>
          <w:b w:val="false"/>
          <w:i w:val="false"/>
          <w:color w:val="000000"/>
          <w:sz w:val="28"/>
        </w:rPr>
        <w:t>
      часть первую пункта 10 изложить в следующей редакции:</w:t>
      </w:r>
      <w:r>
        <w:br/>
      </w:r>
      <w:r>
        <w:rPr>
          <w:rFonts w:ascii="Times New Roman"/>
          <w:b w:val="false"/>
          <w:i w:val="false"/>
          <w:color w:val="000000"/>
          <w:sz w:val="28"/>
        </w:rPr>
        <w:t>
      «10. Право недропользования на углеводородное сырье не может быть передано в течение двух лет с момента вступления контракта в силу.»;</w:t>
      </w:r>
      <w:r>
        <w:br/>
      </w:r>
      <w:r>
        <w:rPr>
          <w:rFonts w:ascii="Times New Roman"/>
          <w:b w:val="false"/>
          <w:i w:val="false"/>
          <w:color w:val="000000"/>
          <w:sz w:val="28"/>
        </w:rPr>
        <w:t>
      20) в статье 43:</w:t>
      </w:r>
      <w:r>
        <w:br/>
      </w:r>
      <w:r>
        <w:rPr>
          <w:rFonts w:ascii="Times New Roman"/>
          <w:b w:val="false"/>
          <w:i w:val="false"/>
          <w:color w:val="000000"/>
          <w:sz w:val="28"/>
        </w:rPr>
        <w:t>
      пункт 2 исключить;</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Проектные документы на проведение работ по государственному геологическому изучению недр утверждаются уполномоченным органом по изучению и использованию недр.</w:t>
      </w:r>
      <w:r>
        <w:br/>
      </w:r>
      <w:r>
        <w:rPr>
          <w:rFonts w:ascii="Times New Roman"/>
          <w:b w:val="false"/>
          <w:i w:val="false"/>
          <w:color w:val="000000"/>
          <w:sz w:val="28"/>
        </w:rPr>
        <w:t>
      Положения статей 64 и 65 настоящего Закона не распространяются на проектные документы, разрабатываемые в рамках государственного геологического изучения недр.»;</w:t>
      </w:r>
      <w:r>
        <w:br/>
      </w:r>
      <w:r>
        <w:rPr>
          <w:rFonts w:ascii="Times New Roman"/>
          <w:b w:val="false"/>
          <w:i w:val="false"/>
          <w:color w:val="000000"/>
          <w:sz w:val="28"/>
        </w:rPr>
        <w:t>
      21) пункт 5 статьи 46 изложить в следующей редакции:</w:t>
      </w:r>
      <w:r>
        <w:br/>
      </w:r>
      <w:r>
        <w:rPr>
          <w:rFonts w:ascii="Times New Roman"/>
          <w:b w:val="false"/>
          <w:i w:val="false"/>
          <w:color w:val="000000"/>
          <w:sz w:val="28"/>
        </w:rPr>
        <w:t>
      «5. Компетентный орган или местный исполнительный орган области, города республиканского значения, столицы проводит конкурс и заключает контракты на добычу только после государственной экспертизы недр в отношении запасов месторождений и подтверждения наличия утвержденных запасов.»;</w:t>
      </w:r>
      <w:r>
        <w:br/>
      </w:r>
      <w:r>
        <w:rPr>
          <w:rFonts w:ascii="Times New Roman"/>
          <w:b w:val="false"/>
          <w:i w:val="false"/>
          <w:color w:val="000000"/>
          <w:sz w:val="28"/>
        </w:rPr>
        <w:t>
      22) в статье 47:</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Извещение о проведении конкурса в форме тендера на предоставление права недропользования должно содержать:</w:t>
      </w:r>
      <w:r>
        <w:br/>
      </w:r>
      <w:r>
        <w:rPr>
          <w:rFonts w:ascii="Times New Roman"/>
          <w:b w:val="false"/>
          <w:i w:val="false"/>
          <w:color w:val="000000"/>
          <w:sz w:val="28"/>
        </w:rPr>
        <w:t>
      1) дата, время и место его проведения, а также срок и место подачи заявок;</w:t>
      </w:r>
      <w:r>
        <w:br/>
      </w:r>
      <w:r>
        <w:rPr>
          <w:rFonts w:ascii="Times New Roman"/>
          <w:b w:val="false"/>
          <w:i w:val="false"/>
          <w:color w:val="000000"/>
          <w:sz w:val="28"/>
        </w:rPr>
        <w:t>
      2) основные условия тендера;</w:t>
      </w:r>
      <w:r>
        <w:br/>
      </w:r>
      <w:r>
        <w:rPr>
          <w:rFonts w:ascii="Times New Roman"/>
          <w:b w:val="false"/>
          <w:i w:val="false"/>
          <w:color w:val="000000"/>
          <w:sz w:val="28"/>
        </w:rPr>
        <w:t>
      3) указание на местонахождение и краткое описание участков недр, которые намечаются предоставить для проведения операций по недропользованию;</w:t>
      </w:r>
      <w:r>
        <w:br/>
      </w:r>
      <w:r>
        <w:rPr>
          <w:rFonts w:ascii="Times New Roman"/>
          <w:b w:val="false"/>
          <w:i w:val="false"/>
          <w:color w:val="000000"/>
          <w:sz w:val="28"/>
        </w:rPr>
        <w:t>
      4) информацию о размере взноса за участие в тендере и банковские реквизиты для его платы;</w:t>
      </w:r>
      <w:r>
        <w:br/>
      </w:r>
      <w:r>
        <w:rPr>
          <w:rFonts w:ascii="Times New Roman"/>
          <w:b w:val="false"/>
          <w:i w:val="false"/>
          <w:color w:val="000000"/>
          <w:sz w:val="28"/>
        </w:rPr>
        <w:t>
      5) стартовый размер подписного бонуса;</w:t>
      </w:r>
      <w:r>
        <w:br/>
      </w:r>
      <w:r>
        <w:rPr>
          <w:rFonts w:ascii="Times New Roman"/>
          <w:b w:val="false"/>
          <w:i w:val="false"/>
          <w:color w:val="000000"/>
          <w:sz w:val="28"/>
        </w:rPr>
        <w:t>
      6) минимальное местное содержание в кадрах;</w:t>
      </w:r>
      <w:r>
        <w:br/>
      </w:r>
      <w:r>
        <w:rPr>
          <w:rFonts w:ascii="Times New Roman"/>
          <w:b w:val="false"/>
          <w:i w:val="false"/>
          <w:color w:val="000000"/>
          <w:sz w:val="28"/>
        </w:rPr>
        <w:t xml:space="preserve">
      7) минимальное местное содержание в товарах, работах и услугах; </w:t>
      </w:r>
      <w:r>
        <w:br/>
      </w:r>
      <w:r>
        <w:rPr>
          <w:rFonts w:ascii="Times New Roman"/>
          <w:b w:val="false"/>
          <w:i w:val="false"/>
          <w:color w:val="000000"/>
          <w:sz w:val="28"/>
        </w:rPr>
        <w:t>
      8) минимальный размер затрат на обучение казахстанских кадров;</w:t>
      </w:r>
      <w:r>
        <w:br/>
      </w:r>
      <w:r>
        <w:rPr>
          <w:rFonts w:ascii="Times New Roman"/>
          <w:b w:val="false"/>
          <w:i w:val="false"/>
          <w:color w:val="000000"/>
          <w:sz w:val="28"/>
        </w:rPr>
        <w:t>
      9) размер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Извещение о проведении конкурса в форме конкурентных торгов на предоставление права недропользования должно содержать:</w:t>
      </w:r>
      <w:r>
        <w:br/>
      </w:r>
      <w:r>
        <w:rPr>
          <w:rFonts w:ascii="Times New Roman"/>
          <w:b w:val="false"/>
          <w:i w:val="false"/>
          <w:color w:val="000000"/>
          <w:sz w:val="28"/>
        </w:rPr>
        <w:t>
      1) дата, время и место его проведения, а также срок и место подачи заявок;</w:t>
      </w:r>
      <w:r>
        <w:br/>
      </w:r>
      <w:r>
        <w:rPr>
          <w:rFonts w:ascii="Times New Roman"/>
          <w:b w:val="false"/>
          <w:i w:val="false"/>
          <w:color w:val="000000"/>
          <w:sz w:val="28"/>
        </w:rPr>
        <w:t>
      2) основные условия конкурентных торгов;</w:t>
      </w:r>
      <w:r>
        <w:br/>
      </w:r>
      <w:r>
        <w:rPr>
          <w:rFonts w:ascii="Times New Roman"/>
          <w:b w:val="false"/>
          <w:i w:val="false"/>
          <w:color w:val="000000"/>
          <w:sz w:val="28"/>
        </w:rPr>
        <w:t>
      3) указание на местонахождение и краткое описание участков недр, которые намечаются предоставить для проведения операций по недропользованию;</w:t>
      </w:r>
      <w:r>
        <w:br/>
      </w:r>
      <w:r>
        <w:rPr>
          <w:rFonts w:ascii="Times New Roman"/>
          <w:b w:val="false"/>
          <w:i w:val="false"/>
          <w:color w:val="000000"/>
          <w:sz w:val="28"/>
        </w:rPr>
        <w:t>
      4) стоимость пакета геологической информации по ним;</w:t>
      </w:r>
      <w:r>
        <w:br/>
      </w:r>
      <w:r>
        <w:rPr>
          <w:rFonts w:ascii="Times New Roman"/>
          <w:b w:val="false"/>
          <w:i w:val="false"/>
          <w:color w:val="000000"/>
          <w:sz w:val="28"/>
        </w:rPr>
        <w:t>
      5) информацию о размере взноса за участие в конкурентных торгах и банковские реквизиты для его платы;</w:t>
      </w:r>
      <w:r>
        <w:br/>
      </w:r>
      <w:r>
        <w:rPr>
          <w:rFonts w:ascii="Times New Roman"/>
          <w:b w:val="false"/>
          <w:i w:val="false"/>
          <w:color w:val="000000"/>
          <w:sz w:val="28"/>
        </w:rPr>
        <w:t>
      6) стартовый размер подписного бонуса;</w:t>
      </w:r>
      <w:r>
        <w:br/>
      </w:r>
      <w:r>
        <w:rPr>
          <w:rFonts w:ascii="Times New Roman"/>
          <w:b w:val="false"/>
          <w:i w:val="false"/>
          <w:color w:val="000000"/>
          <w:sz w:val="28"/>
        </w:rPr>
        <w:t>
      7 размер местного содержания в кадрах;</w:t>
      </w:r>
      <w:r>
        <w:br/>
      </w:r>
      <w:r>
        <w:rPr>
          <w:rFonts w:ascii="Times New Roman"/>
          <w:b w:val="false"/>
          <w:i w:val="false"/>
          <w:color w:val="000000"/>
          <w:sz w:val="28"/>
        </w:rPr>
        <w:t>
      8) размер местного содержания в товарах, работах и услугах;</w:t>
      </w:r>
      <w:r>
        <w:br/>
      </w:r>
      <w:r>
        <w:rPr>
          <w:rFonts w:ascii="Times New Roman"/>
          <w:b w:val="false"/>
          <w:i w:val="false"/>
          <w:color w:val="000000"/>
          <w:sz w:val="28"/>
        </w:rPr>
        <w:t>
      9) размер расходов на социально-экономическое развитие региона и развитие его инфраструктуры;</w:t>
      </w:r>
      <w:r>
        <w:br/>
      </w:r>
      <w:r>
        <w:rPr>
          <w:rFonts w:ascii="Times New Roman"/>
          <w:b w:val="false"/>
          <w:i w:val="false"/>
          <w:color w:val="000000"/>
          <w:sz w:val="28"/>
        </w:rPr>
        <w:t>
      10) размер затрат на обучение казахстанских кадров;</w:t>
      </w:r>
      <w:r>
        <w:br/>
      </w:r>
      <w:r>
        <w:rPr>
          <w:rFonts w:ascii="Times New Roman"/>
          <w:b w:val="false"/>
          <w:i w:val="false"/>
          <w:color w:val="000000"/>
          <w:sz w:val="28"/>
        </w:rPr>
        <w:t>
      11) размер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w:t>
      </w:r>
      <w:r>
        <w:br/>
      </w:r>
      <w:r>
        <w:rPr>
          <w:rFonts w:ascii="Times New Roman"/>
          <w:b w:val="false"/>
          <w:i w:val="false"/>
          <w:color w:val="000000"/>
          <w:sz w:val="28"/>
        </w:rPr>
        <w:t>
      Условия конкурентных торгов, указанные в подпунктах 3), 7)-11), а также размер подписного бонуса, определенный по итогам конкурентных торгов, включаются в контракт.»;</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Срок между датой опубликования условий конкурса в форме тендера и датой его проведения (начало подведения итогов тендера) не может составлять менее четырех месяцев, а по общераспространенным полезным ископаемым - менее трех месяцев. Срок между датой опубликования условий конкурса в форме конкурентных торгов и датой их проведения не может составлять более трех месяцев.»;</w:t>
      </w:r>
      <w:r>
        <w:br/>
      </w:r>
      <w:r>
        <w:rPr>
          <w:rFonts w:ascii="Times New Roman"/>
          <w:b w:val="false"/>
          <w:i w:val="false"/>
          <w:color w:val="000000"/>
          <w:sz w:val="28"/>
        </w:rPr>
        <w:t>
      23) в статье 48:</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Заявка на участие в конкурентных торгах должна также содержать:</w:t>
      </w:r>
      <w:r>
        <w:br/>
      </w:r>
      <w:r>
        <w:rPr>
          <w:rFonts w:ascii="Times New Roman"/>
          <w:b w:val="false"/>
          <w:i w:val="false"/>
          <w:color w:val="000000"/>
          <w:sz w:val="28"/>
        </w:rPr>
        <w:t>
      1) обязательства заявителя по присоединению к Меморандуму о взаимопонимании в отношении реализации инициативы прозрачности деятельности добывающих отраслей в Республике Казахстан до подписания контракта, за исключением конкурсных предложений на получение права недропользования по общераспространенным полезным ископаемым и подземным водам;</w:t>
      </w:r>
      <w:r>
        <w:br/>
      </w:r>
      <w:r>
        <w:rPr>
          <w:rFonts w:ascii="Times New Roman"/>
          <w:b w:val="false"/>
          <w:i w:val="false"/>
          <w:color w:val="000000"/>
          <w:sz w:val="28"/>
        </w:rPr>
        <w:t>
      2) согласие заявителя с условиями конкурентных торгов, указанными в подпунктах 3), 7)-11), и включением их в контракт на недропользование, заключаемый с победителем конкурентных торгов;»;</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О принятии заявки и допуске к участию в конкурсе в форме тендера заявитель официально уведомляется компетентным органом или местным исполнительным органом области, города республиканского значения, столицы в месячный срок с даты завершения приема заявок на участие в конкурсе.»;</w:t>
      </w:r>
      <w:r>
        <w:br/>
      </w:r>
      <w:r>
        <w:rPr>
          <w:rFonts w:ascii="Times New Roman"/>
          <w:b w:val="false"/>
          <w:i w:val="false"/>
          <w:color w:val="000000"/>
          <w:sz w:val="28"/>
        </w:rPr>
        <w:t>
      дополнить пунктами 4 и 5 следующего содержания:</w:t>
      </w:r>
      <w:r>
        <w:br/>
      </w:r>
      <w:r>
        <w:rPr>
          <w:rFonts w:ascii="Times New Roman"/>
          <w:b w:val="false"/>
          <w:i w:val="false"/>
          <w:color w:val="000000"/>
          <w:sz w:val="28"/>
        </w:rPr>
        <w:t xml:space="preserve">
      «4. Компетентный орган, местный исполнительный орган области, города республиканского значения, столицы рассматривает заявки на участие в конкурсе в форме конкурентных торгов, принимает решение о допуске заявителя к участию в них и направляет уведомление заявителю о принятом решении в течение десяти дней, следующих за датой завершения срока подачи заявок. </w:t>
      </w:r>
      <w:r>
        <w:br/>
      </w:r>
      <w:r>
        <w:rPr>
          <w:rFonts w:ascii="Times New Roman"/>
          <w:b w:val="false"/>
          <w:i w:val="false"/>
          <w:color w:val="000000"/>
          <w:sz w:val="28"/>
        </w:rPr>
        <w:t>
      5. Лицо, подавшее заявку на участие в конкурентных торгах, вправе во всякое время до даты проведения конкурентных торгов отказаться от участия в конкурентных торгах и отозвать свою заявку.»;</w:t>
      </w:r>
      <w:r>
        <w:br/>
      </w:r>
      <w:r>
        <w:rPr>
          <w:rFonts w:ascii="Times New Roman"/>
          <w:b w:val="false"/>
          <w:i w:val="false"/>
          <w:color w:val="000000"/>
          <w:sz w:val="28"/>
        </w:rPr>
        <w:t>
      24) часть первую пункта 2 статьи 49 изложить в следующей редакции:</w:t>
      </w:r>
      <w:r>
        <w:br/>
      </w:r>
      <w:r>
        <w:rPr>
          <w:rFonts w:ascii="Times New Roman"/>
          <w:b w:val="false"/>
          <w:i w:val="false"/>
          <w:color w:val="000000"/>
          <w:sz w:val="28"/>
        </w:rPr>
        <w:t>
      «2. После получения уведомления о допуске к участию в конкурсе заявителю уполномоченным органом по изучению и использованию недр в течение месяца после обращения заявителя предоставляется за плату пакет геологической информации по выставляемому участку недр.»;</w:t>
      </w:r>
      <w:r>
        <w:br/>
      </w:r>
      <w:r>
        <w:rPr>
          <w:rFonts w:ascii="Times New Roman"/>
          <w:b w:val="false"/>
          <w:i w:val="false"/>
          <w:color w:val="000000"/>
          <w:sz w:val="28"/>
        </w:rPr>
        <w:t>
      25) в статье 50:</w:t>
      </w:r>
      <w:r>
        <w:br/>
      </w:r>
      <w:r>
        <w:rPr>
          <w:rFonts w:ascii="Times New Roman"/>
          <w:b w:val="false"/>
          <w:i w:val="false"/>
          <w:color w:val="000000"/>
          <w:sz w:val="28"/>
        </w:rPr>
        <w:t xml:space="preserve">
      заголовок статьи изложить в следующей редакции: </w:t>
      </w:r>
      <w:r>
        <w:br/>
      </w:r>
      <w:r>
        <w:rPr>
          <w:rFonts w:ascii="Times New Roman"/>
          <w:b w:val="false"/>
          <w:i w:val="false"/>
          <w:color w:val="000000"/>
          <w:sz w:val="28"/>
        </w:rPr>
        <w:t>
      «Статья 50. Конкурсное предложение для участия в тендере»;</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Заявитель, допущенный к участию в конкурсе в форме тендера, в установленные условиями конкурса сроки составляет конкурсное предложение на получение права недропользования на разведку, добычу, совмещенную разведку и добычу.»;</w:t>
      </w:r>
      <w:r>
        <w:br/>
      </w:r>
      <w:r>
        <w:rPr>
          <w:rFonts w:ascii="Times New Roman"/>
          <w:b w:val="false"/>
          <w:i w:val="false"/>
          <w:color w:val="000000"/>
          <w:sz w:val="28"/>
        </w:rPr>
        <w:t>
      часть третью пункта 3 изложить в следующей редакции:</w:t>
      </w:r>
      <w:r>
        <w:br/>
      </w:r>
      <w:r>
        <w:rPr>
          <w:rFonts w:ascii="Times New Roman"/>
          <w:b w:val="false"/>
          <w:i w:val="false"/>
          <w:color w:val="000000"/>
          <w:sz w:val="28"/>
        </w:rPr>
        <w:t>
      «Конкурсное предложение, не соответствующее указанным выше требованиям, а также указанным в подпунктах 2), 5), 6), 7), 8) и 9) пункта 2 статьи 47 настоящего Закона, подлежит отклонению.»;</w:t>
      </w:r>
      <w:r>
        <w:br/>
      </w:r>
      <w:r>
        <w:rPr>
          <w:rFonts w:ascii="Times New Roman"/>
          <w:b w:val="false"/>
          <w:i w:val="false"/>
          <w:color w:val="000000"/>
          <w:sz w:val="28"/>
        </w:rPr>
        <w:t>
      26) подпункт 2) статьи 51 изложить в следующей редакции:</w:t>
      </w:r>
      <w:r>
        <w:br/>
      </w:r>
      <w:r>
        <w:rPr>
          <w:rFonts w:ascii="Times New Roman"/>
          <w:b w:val="false"/>
          <w:i w:val="false"/>
          <w:color w:val="000000"/>
          <w:sz w:val="28"/>
        </w:rPr>
        <w:t>
      «2) несоответствия конкурсного предложения условиям тендера;»;</w:t>
      </w:r>
      <w:r>
        <w:br/>
      </w:r>
      <w:r>
        <w:rPr>
          <w:rFonts w:ascii="Times New Roman"/>
          <w:b w:val="false"/>
          <w:i w:val="false"/>
          <w:color w:val="000000"/>
          <w:sz w:val="28"/>
        </w:rPr>
        <w:t>
      27) статью 52 изложить в следующей редакции:</w:t>
      </w:r>
      <w:r>
        <w:br/>
      </w:r>
      <w:r>
        <w:rPr>
          <w:rFonts w:ascii="Times New Roman"/>
          <w:b w:val="false"/>
          <w:i w:val="false"/>
          <w:color w:val="000000"/>
          <w:sz w:val="28"/>
        </w:rPr>
        <w:t>
      «Статья 52. Подведение итогов конкурса в форме тендера</w:t>
      </w:r>
      <w:r>
        <w:br/>
      </w:r>
      <w:r>
        <w:rPr>
          <w:rFonts w:ascii="Times New Roman"/>
          <w:b w:val="false"/>
          <w:i w:val="false"/>
          <w:color w:val="000000"/>
          <w:sz w:val="28"/>
        </w:rPr>
        <w:t>
      1. Победитель конкурса определяется по итогам рассмотрения конкурсных предложений:</w:t>
      </w:r>
      <w:r>
        <w:br/>
      </w:r>
      <w:r>
        <w:rPr>
          <w:rFonts w:ascii="Times New Roman"/>
          <w:b w:val="false"/>
          <w:i w:val="false"/>
          <w:color w:val="000000"/>
          <w:sz w:val="28"/>
        </w:rPr>
        <w:t>
      1) размер подписного бонуса;</w:t>
      </w:r>
      <w:r>
        <w:br/>
      </w:r>
      <w:r>
        <w:rPr>
          <w:rFonts w:ascii="Times New Roman"/>
          <w:b w:val="false"/>
          <w:i w:val="false"/>
          <w:color w:val="000000"/>
          <w:sz w:val="28"/>
        </w:rPr>
        <w:t>
      2) размер расходов на социально-экономическое развитие региона и развитие его инфраструктуры.</w:t>
      </w:r>
      <w:r>
        <w:br/>
      </w:r>
      <w:r>
        <w:rPr>
          <w:rFonts w:ascii="Times New Roman"/>
          <w:b w:val="false"/>
          <w:i w:val="false"/>
          <w:color w:val="000000"/>
          <w:sz w:val="28"/>
        </w:rPr>
        <w:t>
      2. Победитель тендера из числа заявителей, представивших конкурсные предложения на получение права недропользования на разведку, добычу, совмещенную разведку и добычу полезных ископаемых, кроме общераспространенных, определяется комиссией по проведению конкурсов на предоставление права недропользования.</w:t>
      </w:r>
      <w:r>
        <w:br/>
      </w:r>
      <w:r>
        <w:rPr>
          <w:rFonts w:ascii="Times New Roman"/>
          <w:b w:val="false"/>
          <w:i w:val="false"/>
          <w:color w:val="000000"/>
          <w:sz w:val="28"/>
        </w:rPr>
        <w:t>
      Победитель тендера из числа заявителей, представивших конкурсные предложения на получение права недропользования на разведку или добычу общераспространенных полезных ископаемых, определяется конкурсной комиссией по предоставлению права недропользования на разведку или добычу общераспространенных полезных ископаемых.</w:t>
      </w:r>
      <w:r>
        <w:br/>
      </w:r>
      <w:r>
        <w:rPr>
          <w:rFonts w:ascii="Times New Roman"/>
          <w:b w:val="false"/>
          <w:i w:val="false"/>
          <w:color w:val="000000"/>
          <w:sz w:val="28"/>
        </w:rPr>
        <w:t>
      3. Подведение итогов тендера оформляется протоколом, подписываемым всеми присутствующими членами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w:t>
      </w:r>
      <w:r>
        <w:br/>
      </w:r>
      <w:r>
        <w:rPr>
          <w:rFonts w:ascii="Times New Roman"/>
          <w:b w:val="false"/>
          <w:i w:val="false"/>
          <w:color w:val="000000"/>
          <w:sz w:val="28"/>
        </w:rPr>
        <w:t xml:space="preserve">
      Срок подведения итогов тендера не должен превышать пятнадцать дней с даты окончания срока подачи конкурсных предложений. Срок подведения итогов тендера может быть продлен по решению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 но не более чем на один месяц. </w:t>
      </w:r>
      <w:r>
        <w:br/>
      </w:r>
      <w:r>
        <w:rPr>
          <w:rFonts w:ascii="Times New Roman"/>
          <w:b w:val="false"/>
          <w:i w:val="false"/>
          <w:color w:val="000000"/>
          <w:sz w:val="28"/>
        </w:rPr>
        <w:t>
      4. Итоги тендера могут быть обжалованы его участниками в порядке, установленном законодательством Республики Казахстан.</w:t>
      </w:r>
      <w:r>
        <w:br/>
      </w:r>
      <w:r>
        <w:rPr>
          <w:rFonts w:ascii="Times New Roman"/>
          <w:b w:val="false"/>
          <w:i w:val="false"/>
          <w:color w:val="000000"/>
          <w:sz w:val="28"/>
        </w:rPr>
        <w:t>
      5. Контракт с победителем тендера заключается в порядке и на условиях, установленных настоящим Законом.</w:t>
      </w:r>
      <w:r>
        <w:br/>
      </w:r>
      <w:r>
        <w:rPr>
          <w:rFonts w:ascii="Times New Roman"/>
          <w:b w:val="false"/>
          <w:i w:val="false"/>
          <w:color w:val="000000"/>
          <w:sz w:val="28"/>
        </w:rPr>
        <w:t>
      6. Результаты тендера должны быть опубликованы в официальном печатном издании одновременно на казахском и русском языках, а также на официальном интернет-ресурсе государственного органа, проводящего конкурс.»;</w:t>
      </w:r>
      <w:r>
        <w:br/>
      </w:r>
      <w:r>
        <w:rPr>
          <w:rFonts w:ascii="Times New Roman"/>
          <w:b w:val="false"/>
          <w:i w:val="false"/>
          <w:color w:val="000000"/>
          <w:sz w:val="28"/>
        </w:rPr>
        <w:t>
      28) дополнить статьей 52-1 следующего содержания:</w:t>
      </w:r>
      <w:r>
        <w:br/>
      </w:r>
      <w:r>
        <w:rPr>
          <w:rFonts w:ascii="Times New Roman"/>
          <w:b w:val="false"/>
          <w:i w:val="false"/>
          <w:color w:val="000000"/>
          <w:sz w:val="28"/>
        </w:rPr>
        <w:t xml:space="preserve">
      «Статья 52-1. Организация и проведение конкурса в форме </w:t>
      </w:r>
      <w:r>
        <w:br/>
      </w:r>
      <w:r>
        <w:rPr>
          <w:rFonts w:ascii="Times New Roman"/>
          <w:b w:val="false"/>
          <w:i w:val="false"/>
          <w:color w:val="000000"/>
          <w:sz w:val="28"/>
        </w:rPr>
        <w:t xml:space="preserve">
                    конкурентных торгов </w:t>
      </w:r>
      <w:r>
        <w:br/>
      </w:r>
      <w:r>
        <w:rPr>
          <w:rFonts w:ascii="Times New Roman"/>
          <w:b w:val="false"/>
          <w:i w:val="false"/>
          <w:color w:val="000000"/>
          <w:sz w:val="28"/>
        </w:rPr>
        <w:t xml:space="preserve">
      1. Конкурс в форме конкурентных торгов организует и проводит Комиссия по проведению конкурсов на предоставление права недропользования, а в отношении общераспространенных полезных ископаемых – региональные конкурсные комиссии по предоставлению права недропользования на разведку или добычу общераспространенных полезных ископаемых. </w:t>
      </w:r>
      <w:r>
        <w:br/>
      </w:r>
      <w:r>
        <w:rPr>
          <w:rFonts w:ascii="Times New Roman"/>
          <w:b w:val="false"/>
          <w:i w:val="false"/>
          <w:color w:val="000000"/>
          <w:sz w:val="28"/>
        </w:rPr>
        <w:t xml:space="preserve">
      2. В конкурентных торгах имеют право принимать участие любые заявители, допущенные к участию в нем и зарегистрированные в качестве участника конкурентных торгов в дату его проведения. </w:t>
      </w:r>
      <w:r>
        <w:br/>
      </w:r>
      <w:r>
        <w:rPr>
          <w:rFonts w:ascii="Times New Roman"/>
          <w:b w:val="false"/>
          <w:i w:val="false"/>
          <w:color w:val="000000"/>
          <w:sz w:val="28"/>
        </w:rPr>
        <w:t xml:space="preserve">
      3. Победителем конкурентных торгов становится участник, предложивший наибольший размер подписного бонуса, после трехкратного объявления которого, от других участников конкурентных торгов предложений на его повышение не поступило. </w:t>
      </w:r>
      <w:r>
        <w:br/>
      </w:r>
      <w:r>
        <w:rPr>
          <w:rFonts w:ascii="Times New Roman"/>
          <w:b w:val="false"/>
          <w:i w:val="false"/>
          <w:color w:val="000000"/>
          <w:sz w:val="28"/>
        </w:rPr>
        <w:t>
      4. Результаты конкурентных торгов объявляются и оформляются в день его проведения протоколом, подписываемым всеми присутствующими членами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w:t>
      </w:r>
      <w:r>
        <w:br/>
      </w:r>
      <w:r>
        <w:rPr>
          <w:rFonts w:ascii="Times New Roman"/>
          <w:b w:val="false"/>
          <w:i w:val="false"/>
          <w:color w:val="000000"/>
          <w:sz w:val="28"/>
        </w:rPr>
        <w:t>
      5. Итоги конкурентных торгов могут быть обжалованы его участниками в порядке, установленном законодательством Республики Казахстан.</w:t>
      </w:r>
      <w:r>
        <w:br/>
      </w:r>
      <w:r>
        <w:rPr>
          <w:rFonts w:ascii="Times New Roman"/>
          <w:b w:val="false"/>
          <w:i w:val="false"/>
          <w:color w:val="000000"/>
          <w:sz w:val="28"/>
        </w:rPr>
        <w:t>
      6. Контракт с победителем конкурентных торгов заключается в порядке и на условиях, установленных настоящим Законом.</w:t>
      </w:r>
      <w:r>
        <w:br/>
      </w:r>
      <w:r>
        <w:rPr>
          <w:rFonts w:ascii="Times New Roman"/>
          <w:b w:val="false"/>
          <w:i w:val="false"/>
          <w:color w:val="000000"/>
          <w:sz w:val="28"/>
        </w:rPr>
        <w:t>
      7. Результаты конкурентных торгов должны быть опубликованы в официальном печатном издании на казахском и русском языках, а также на официальном интернет-ресурсе государственного органа, проводящего конкурс.»;</w:t>
      </w:r>
      <w:r>
        <w:br/>
      </w:r>
      <w:r>
        <w:rPr>
          <w:rFonts w:ascii="Times New Roman"/>
          <w:b w:val="false"/>
          <w:i w:val="false"/>
          <w:color w:val="000000"/>
          <w:sz w:val="28"/>
        </w:rPr>
        <w:t>
      29) в статье 53:</w:t>
      </w:r>
      <w:r>
        <w:br/>
      </w:r>
      <w:r>
        <w:rPr>
          <w:rFonts w:ascii="Times New Roman"/>
          <w:b w:val="false"/>
          <w:i w:val="false"/>
          <w:color w:val="000000"/>
          <w:sz w:val="28"/>
        </w:rPr>
        <w:t>
      в пункте 1:</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если при проведении тендера осталось только одно не отклоненное конкурсное предложение;»;</w:t>
      </w:r>
      <w:r>
        <w:br/>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«4) если для участия в конкурентных торгах в дату их проведения зарегистрировано менее двух участников.»;</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«Решение комиссии по проведению конкурсов на предоставление права недропользования или конкурсной комиссией по предоставлению права недропользования на разведку или добычу общераспространенных полезных ископаемых о признании конкурса в форме тендера несостоявшимся объявляется всем участникам, допущенным к конкурсу, а в случае признания несостоявшимся конкурса в форме конкурентных торгов – объявляется присутствующему участнику.»;</w:t>
      </w:r>
      <w:r>
        <w:br/>
      </w:r>
      <w:r>
        <w:rPr>
          <w:rFonts w:ascii="Times New Roman"/>
          <w:b w:val="false"/>
          <w:i w:val="false"/>
          <w:color w:val="000000"/>
          <w:sz w:val="28"/>
        </w:rPr>
        <w:t>
      30) в статье 54:</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об изменении условий конкурса и повторном проведении конкурса.»;</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В случае, если конкурс был признан несостоявшимся по любому из оснований, предусмотренных в пункте 1 статьи 53 настоящего закона, при повторном конкурсе взнос за участие в конкурсе и стоимость пакета геологической информации с заявителя, уплатившего указанные суммы в ходе несостоявшегося конкурса, не взимаются.</w:t>
      </w:r>
      <w:r>
        <w:br/>
      </w:r>
      <w:r>
        <w:rPr>
          <w:rFonts w:ascii="Times New Roman"/>
          <w:b w:val="false"/>
          <w:i w:val="false"/>
          <w:color w:val="000000"/>
          <w:sz w:val="28"/>
        </w:rPr>
        <w:t>
      4. В случае, если повторный конкурс в форме тендера признан несостоявшимся по причине наличия только одного не отклоненного конкурсного предложения, компетентный орган или местный исполнительный орган области, города республиканского значения, столицы вправе заключить контракт с участником тендера, подавшим такое конкурсное предложение путем прямых переговоров на условиях не худших, чем изложенные в конкурсном предложении.»;</w:t>
      </w:r>
      <w:r>
        <w:br/>
      </w:r>
      <w:r>
        <w:rPr>
          <w:rFonts w:ascii="Times New Roman"/>
          <w:b w:val="false"/>
          <w:i w:val="false"/>
          <w:color w:val="000000"/>
          <w:sz w:val="28"/>
        </w:rPr>
        <w:t>
      31) подпункт 2) пункта 1 статьи 55 изложить в следующей редакции:</w:t>
      </w:r>
      <w:r>
        <w:br/>
      </w:r>
      <w:r>
        <w:rPr>
          <w:rFonts w:ascii="Times New Roman"/>
          <w:b w:val="false"/>
          <w:i w:val="false"/>
          <w:color w:val="000000"/>
          <w:sz w:val="28"/>
        </w:rPr>
        <w:t>
      «2) установление факта предоставления компетентному органу или местному исполнительному органу области, города республиканского значения, столицы заведомо ложной информации, оказавшей влияние на его решение о допуске к участию в конкурсе или победителе конкурса;»;</w:t>
      </w:r>
      <w:r>
        <w:br/>
      </w:r>
      <w:r>
        <w:rPr>
          <w:rFonts w:ascii="Times New Roman"/>
          <w:b w:val="false"/>
          <w:i w:val="false"/>
          <w:color w:val="000000"/>
          <w:sz w:val="28"/>
        </w:rPr>
        <w:t>
      32) часть первую пункта 1 статьи 56 изложить в следующей редакции:</w:t>
      </w:r>
      <w:r>
        <w:br/>
      </w:r>
      <w:r>
        <w:rPr>
          <w:rFonts w:ascii="Times New Roman"/>
          <w:b w:val="false"/>
          <w:i w:val="false"/>
          <w:color w:val="000000"/>
          <w:sz w:val="28"/>
        </w:rPr>
        <w:t>
      «1. Участки недр, предоставляемые для проведения операций по разведке, добыче, совмещенной разведке и добыче полезных ископаемых и участков, предоставляемых в упрощенном порядке для разведки, кроме общераспространенных, на основе прямых переговоров, определяются компетентным органом, за исключением участков недр, предоставляемых для проведения операций по добыче с лицом, имеющим исключительное право на получение права недропользования на добычу в связи с коммерческим обнаружением на основании контракта на разведку.»;</w:t>
      </w:r>
      <w:r>
        <w:br/>
      </w:r>
      <w:r>
        <w:rPr>
          <w:rFonts w:ascii="Times New Roman"/>
          <w:b w:val="false"/>
          <w:i w:val="false"/>
          <w:color w:val="000000"/>
          <w:sz w:val="28"/>
        </w:rPr>
        <w:t>
      33) статью 57 дополнить пунктом 8 следующего содержания:</w:t>
      </w:r>
      <w:r>
        <w:br/>
      </w:r>
      <w:r>
        <w:rPr>
          <w:rFonts w:ascii="Times New Roman"/>
          <w:b w:val="false"/>
          <w:i w:val="false"/>
          <w:color w:val="000000"/>
          <w:sz w:val="28"/>
        </w:rPr>
        <w:t>
      «8. Порядок и условия проведения прямых переговоров по предоставлению права недропользования в упрощенном порядке для разведки определены в статье 57-1 настоящего Закона.»;</w:t>
      </w:r>
      <w:r>
        <w:br/>
      </w:r>
      <w:r>
        <w:rPr>
          <w:rFonts w:ascii="Times New Roman"/>
          <w:b w:val="false"/>
          <w:i w:val="false"/>
          <w:color w:val="000000"/>
          <w:sz w:val="28"/>
        </w:rPr>
        <w:t>
      34) дополнить статьей 57-1 следующего содержания:</w:t>
      </w:r>
      <w:r>
        <w:br/>
      </w:r>
      <w:r>
        <w:rPr>
          <w:rFonts w:ascii="Times New Roman"/>
          <w:b w:val="false"/>
          <w:i w:val="false"/>
          <w:color w:val="000000"/>
          <w:sz w:val="28"/>
        </w:rPr>
        <w:t xml:space="preserve">
      «57-1. Порядок и условия проведения прямых переговоров по </w:t>
      </w:r>
      <w:r>
        <w:br/>
      </w:r>
      <w:r>
        <w:rPr>
          <w:rFonts w:ascii="Times New Roman"/>
          <w:b w:val="false"/>
          <w:i w:val="false"/>
          <w:color w:val="000000"/>
          <w:sz w:val="28"/>
        </w:rPr>
        <w:t>
             предоставлению права недропользования в упрощенном</w:t>
      </w:r>
      <w:r>
        <w:br/>
      </w:r>
      <w:r>
        <w:rPr>
          <w:rFonts w:ascii="Times New Roman"/>
          <w:b w:val="false"/>
          <w:i w:val="false"/>
          <w:color w:val="000000"/>
          <w:sz w:val="28"/>
        </w:rPr>
        <w:t>
             порядке для разведки</w:t>
      </w:r>
      <w:r>
        <w:br/>
      </w:r>
      <w:r>
        <w:rPr>
          <w:rFonts w:ascii="Times New Roman"/>
          <w:b w:val="false"/>
          <w:i w:val="false"/>
          <w:color w:val="000000"/>
          <w:sz w:val="28"/>
        </w:rPr>
        <w:t>
      1. Право недропользования в упрощенном порядке для разведки предоставляется на слабоизученные участки недр.</w:t>
      </w:r>
      <w:r>
        <w:br/>
      </w:r>
      <w:r>
        <w:rPr>
          <w:rFonts w:ascii="Times New Roman"/>
          <w:b w:val="false"/>
          <w:i w:val="false"/>
          <w:color w:val="000000"/>
          <w:sz w:val="28"/>
        </w:rPr>
        <w:t>
      Участок недр, предоставляемый в упрощенном порядке для разведки, не может превышать 10 блоков. Один блок равен одной минуте в географической системе координат.</w:t>
      </w:r>
      <w:r>
        <w:br/>
      </w:r>
      <w:r>
        <w:rPr>
          <w:rFonts w:ascii="Times New Roman"/>
          <w:b w:val="false"/>
          <w:i w:val="false"/>
          <w:color w:val="000000"/>
          <w:sz w:val="28"/>
        </w:rPr>
        <w:t>
      2. Для получения права недропользования в упрощенном порядке для разведки заявитель направляет в компетентный орган заявку, которая должна содержать:</w:t>
      </w:r>
      <w:r>
        <w:br/>
      </w:r>
      <w:r>
        <w:rPr>
          <w:rFonts w:ascii="Times New Roman"/>
          <w:b w:val="false"/>
          <w:i w:val="false"/>
          <w:color w:val="000000"/>
          <w:sz w:val="28"/>
        </w:rPr>
        <w:t>
      1) наименование юридического лица, его местонахождение, государственную принадлежность, сведения о государственной регистрации в качестве юридического лица и регистрации в налоговых органах,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w:t>
      </w:r>
      <w:r>
        <w:br/>
      </w:r>
      <w:r>
        <w:rPr>
          <w:rFonts w:ascii="Times New Roman"/>
          <w:b w:val="false"/>
          <w:i w:val="false"/>
          <w:color w:val="000000"/>
          <w:sz w:val="28"/>
        </w:rPr>
        <w:t>
      2) указание на участок недр, представленное в виде блоков, на которые претендует заявитель;</w:t>
      </w:r>
      <w:r>
        <w:br/>
      </w:r>
      <w:r>
        <w:rPr>
          <w:rFonts w:ascii="Times New Roman"/>
          <w:b w:val="false"/>
          <w:i w:val="false"/>
          <w:color w:val="000000"/>
          <w:sz w:val="28"/>
        </w:rPr>
        <w:t>
      3) банковскую гарантию или иное подтверждение о наличии у заявителя денежных средств, достаточных для выполнения требований о минимальном размере затрат и видов работ, которые необходимо выполнить в пределах запрашиваемого участка в течение первого года после заключения типового контракта.</w:t>
      </w:r>
      <w:r>
        <w:br/>
      </w:r>
      <w:r>
        <w:rPr>
          <w:rFonts w:ascii="Times New Roman"/>
          <w:b w:val="false"/>
          <w:i w:val="false"/>
          <w:color w:val="000000"/>
          <w:sz w:val="28"/>
        </w:rPr>
        <w:t xml:space="preserve">
      К заявке прилагаются копии документов одновременно с оригиналами для сверки либо нотариально засвидетельствованные копии, подтверждающие указанные в заявке сведения, а также подписанный типовой контракт. </w:t>
      </w:r>
      <w:r>
        <w:br/>
      </w:r>
      <w:r>
        <w:rPr>
          <w:rFonts w:ascii="Times New Roman"/>
          <w:b w:val="false"/>
          <w:i w:val="false"/>
          <w:color w:val="000000"/>
          <w:sz w:val="28"/>
        </w:rPr>
        <w:t>
      Форма типового контракта утверждается Правительством Республики Казахстан и должна содержать следующие основные положения:</w:t>
      </w:r>
      <w:r>
        <w:br/>
      </w:r>
      <w:r>
        <w:rPr>
          <w:rFonts w:ascii="Times New Roman"/>
          <w:b w:val="false"/>
          <w:i w:val="false"/>
          <w:color w:val="000000"/>
          <w:sz w:val="28"/>
        </w:rPr>
        <w:t xml:space="preserve">
      1) размер расходов на социально-экономическое развитие региона и его инфраструктуры (развитие социальной сферы регионов), представленный в виде ежегодных возрастающих платежей; </w:t>
      </w:r>
      <w:r>
        <w:br/>
      </w:r>
      <w:r>
        <w:rPr>
          <w:rFonts w:ascii="Times New Roman"/>
          <w:b w:val="false"/>
          <w:i w:val="false"/>
          <w:color w:val="000000"/>
          <w:sz w:val="28"/>
        </w:rPr>
        <w:t xml:space="preserve">
      2) обязательства по уплате подписного бонуса; </w:t>
      </w:r>
      <w:r>
        <w:br/>
      </w:r>
      <w:r>
        <w:rPr>
          <w:rFonts w:ascii="Times New Roman"/>
          <w:b w:val="false"/>
          <w:i w:val="false"/>
          <w:color w:val="000000"/>
          <w:sz w:val="28"/>
        </w:rPr>
        <w:t xml:space="preserve">
      3) минимальный размер затрат и виды работ по годам, которые необходимо выполнить в пределах одного блока на весь период действия типового контракта. </w:t>
      </w:r>
      <w:r>
        <w:br/>
      </w:r>
      <w:r>
        <w:rPr>
          <w:rFonts w:ascii="Times New Roman"/>
          <w:b w:val="false"/>
          <w:i w:val="false"/>
          <w:color w:val="000000"/>
          <w:sz w:val="28"/>
        </w:rPr>
        <w:t>
      3. Компетентный орган публикует на официальном интернет-ресурсе сведения о поданных заявках с указанием:</w:t>
      </w:r>
      <w:r>
        <w:br/>
      </w:r>
      <w:r>
        <w:rPr>
          <w:rFonts w:ascii="Times New Roman"/>
          <w:b w:val="false"/>
          <w:i w:val="false"/>
          <w:color w:val="000000"/>
          <w:sz w:val="28"/>
        </w:rPr>
        <w:t xml:space="preserve">
      1) наименования заявителя; </w:t>
      </w:r>
      <w:r>
        <w:br/>
      </w:r>
      <w:r>
        <w:rPr>
          <w:rFonts w:ascii="Times New Roman"/>
          <w:b w:val="false"/>
          <w:i w:val="false"/>
          <w:color w:val="000000"/>
          <w:sz w:val="28"/>
        </w:rPr>
        <w:t xml:space="preserve">
      2) координат запрашиваемого участка; </w:t>
      </w:r>
      <w:r>
        <w:br/>
      </w:r>
      <w:r>
        <w:rPr>
          <w:rFonts w:ascii="Times New Roman"/>
          <w:b w:val="false"/>
          <w:i w:val="false"/>
          <w:color w:val="000000"/>
          <w:sz w:val="28"/>
        </w:rPr>
        <w:t xml:space="preserve">
      3) времени подачи заявки. </w:t>
      </w:r>
      <w:r>
        <w:br/>
      </w:r>
      <w:r>
        <w:rPr>
          <w:rFonts w:ascii="Times New Roman"/>
          <w:b w:val="false"/>
          <w:i w:val="false"/>
          <w:color w:val="000000"/>
          <w:sz w:val="28"/>
        </w:rPr>
        <w:t>
      4. В случае если в течение 5 рабочих дней после публикации сведений о поданной заявке на официальном интернет-ресурсе на запрашиваемый участок дополнительно подается более одной заявки, то право недропользования по такому участку предоставляется в порядке, предусмотренном настоящим Законом для конкурентных торгов.</w:t>
      </w:r>
      <w:r>
        <w:br/>
      </w:r>
      <w:r>
        <w:rPr>
          <w:rFonts w:ascii="Times New Roman"/>
          <w:b w:val="false"/>
          <w:i w:val="false"/>
          <w:color w:val="000000"/>
          <w:sz w:val="28"/>
        </w:rPr>
        <w:t xml:space="preserve">
      5. Заявка подлежит рассмотрению в течение 15 рабочих дней с даты ее поступления в компетентный орган. </w:t>
      </w:r>
      <w:r>
        <w:br/>
      </w:r>
      <w:r>
        <w:rPr>
          <w:rFonts w:ascii="Times New Roman"/>
          <w:b w:val="false"/>
          <w:i w:val="false"/>
          <w:color w:val="000000"/>
          <w:sz w:val="28"/>
        </w:rPr>
        <w:t xml:space="preserve">
      По результатам рассмотрения заявки компетентный орган принимает заявку или отклоняет ее. </w:t>
      </w:r>
      <w:r>
        <w:br/>
      </w:r>
      <w:r>
        <w:rPr>
          <w:rFonts w:ascii="Times New Roman"/>
          <w:b w:val="false"/>
          <w:i w:val="false"/>
          <w:color w:val="000000"/>
          <w:sz w:val="28"/>
        </w:rPr>
        <w:t>
      Заявка подлежит отклонению в следующих случаях:</w:t>
      </w:r>
      <w:r>
        <w:br/>
      </w:r>
      <w:r>
        <w:rPr>
          <w:rFonts w:ascii="Times New Roman"/>
          <w:b w:val="false"/>
          <w:i w:val="false"/>
          <w:color w:val="000000"/>
          <w:sz w:val="28"/>
        </w:rPr>
        <w:t>
      1) запрашиваемый участок превышает ограничения по размеру, установленные Правительством Республики Казахстан;</w:t>
      </w:r>
      <w:r>
        <w:br/>
      </w:r>
      <w:r>
        <w:rPr>
          <w:rFonts w:ascii="Times New Roman"/>
          <w:b w:val="false"/>
          <w:i w:val="false"/>
          <w:color w:val="000000"/>
          <w:sz w:val="28"/>
        </w:rPr>
        <w:t xml:space="preserve">
      2) ранее на запрашиваемом участке или его части с заявителем или его аффилированным лицом в одностороннем порядке был расторгнут контракт на разведку по инициативе компетентного органа по основаниям, предусмотренным статьей 72 настоящего Закона, при этом с даты расторжения прошло менее трех лет; </w:t>
      </w:r>
      <w:r>
        <w:br/>
      </w:r>
      <w:r>
        <w:rPr>
          <w:rFonts w:ascii="Times New Roman"/>
          <w:b w:val="false"/>
          <w:i w:val="false"/>
          <w:color w:val="000000"/>
          <w:sz w:val="28"/>
        </w:rPr>
        <w:t>
      3) наличия оснований, предусмотренных подпунктом 4) статьи 51 и подпунктом 4) пункта 1 статьи 55 настоящего Закона;</w:t>
      </w:r>
      <w:r>
        <w:br/>
      </w:r>
      <w:r>
        <w:rPr>
          <w:rFonts w:ascii="Times New Roman"/>
          <w:b w:val="false"/>
          <w:i w:val="false"/>
          <w:color w:val="000000"/>
          <w:sz w:val="28"/>
        </w:rPr>
        <w:t>
      4) весь или часть запрашиваемого участка находятся в пользовании у другого недропользователя.</w:t>
      </w:r>
      <w:r>
        <w:br/>
      </w:r>
      <w:r>
        <w:rPr>
          <w:rFonts w:ascii="Times New Roman"/>
          <w:b w:val="false"/>
          <w:i w:val="false"/>
          <w:color w:val="000000"/>
          <w:sz w:val="28"/>
        </w:rPr>
        <w:t xml:space="preserve">
      Отказ в принятии заявки не лишает заявителя права подачи повторной заявки. </w:t>
      </w:r>
      <w:r>
        <w:br/>
      </w:r>
      <w:r>
        <w:rPr>
          <w:rFonts w:ascii="Times New Roman"/>
          <w:b w:val="false"/>
          <w:i w:val="false"/>
          <w:color w:val="000000"/>
          <w:sz w:val="28"/>
        </w:rPr>
        <w:t xml:space="preserve">
      6. Прямые переговоры проводятся в течение десяти рабочих дней после принятия заявки. </w:t>
      </w:r>
      <w:r>
        <w:br/>
      </w:r>
      <w:r>
        <w:rPr>
          <w:rFonts w:ascii="Times New Roman"/>
          <w:b w:val="false"/>
          <w:i w:val="false"/>
          <w:color w:val="000000"/>
          <w:sz w:val="28"/>
        </w:rPr>
        <w:t xml:space="preserve">
      7. По итогам прямых переговоров с заявителем заключается типовой контракт. </w:t>
      </w:r>
      <w:r>
        <w:br/>
      </w:r>
      <w:r>
        <w:rPr>
          <w:rFonts w:ascii="Times New Roman"/>
          <w:b w:val="false"/>
          <w:i w:val="false"/>
          <w:color w:val="000000"/>
          <w:sz w:val="28"/>
        </w:rPr>
        <w:t>
      8. Недропользователь, получивший право недропользования в упрощенном порядке для разведки, освобождается от обязательств по местному содержанию в кадрах, при закупках товаров, работ и услуг.»;</w:t>
      </w:r>
      <w:r>
        <w:br/>
      </w:r>
      <w:r>
        <w:rPr>
          <w:rFonts w:ascii="Times New Roman"/>
          <w:b w:val="false"/>
          <w:i w:val="false"/>
          <w:color w:val="000000"/>
          <w:sz w:val="28"/>
        </w:rPr>
        <w:t>
      35) в статье 58:</w:t>
      </w:r>
      <w:r>
        <w:br/>
      </w:r>
      <w:r>
        <w:rPr>
          <w:rFonts w:ascii="Times New Roman"/>
          <w:b w:val="false"/>
          <w:i w:val="false"/>
          <w:color w:val="000000"/>
          <w:sz w:val="28"/>
        </w:rPr>
        <w:t>
      в части первой пункта 3:</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«3. Заявка на получение права недропользования на разведку, добычу или совмещенную разведку и добычу должна предусматривать:»;</w:t>
      </w:r>
      <w:r>
        <w:br/>
      </w:r>
      <w:r>
        <w:rPr>
          <w:rFonts w:ascii="Times New Roman"/>
          <w:b w:val="false"/>
          <w:i w:val="false"/>
          <w:color w:val="000000"/>
          <w:sz w:val="28"/>
        </w:rPr>
        <w:t>
      дополнить подпунктами 4) и 5) следующего содержания:</w:t>
      </w:r>
      <w:r>
        <w:br/>
      </w:r>
      <w:r>
        <w:rPr>
          <w:rFonts w:ascii="Times New Roman"/>
          <w:b w:val="false"/>
          <w:i w:val="false"/>
          <w:color w:val="000000"/>
          <w:sz w:val="28"/>
        </w:rPr>
        <w:t>
      «4) обязательства по обучению казахстанских кадров;</w:t>
      </w:r>
      <w:r>
        <w:br/>
      </w:r>
      <w:r>
        <w:rPr>
          <w:rFonts w:ascii="Times New Roman"/>
          <w:b w:val="false"/>
          <w:i w:val="false"/>
          <w:color w:val="000000"/>
          <w:sz w:val="28"/>
        </w:rPr>
        <w:t>
      5) размер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w:t>
      </w:r>
      <w:r>
        <w:br/>
      </w:r>
      <w:r>
        <w:rPr>
          <w:rFonts w:ascii="Times New Roman"/>
          <w:b w:val="false"/>
          <w:i w:val="false"/>
          <w:color w:val="000000"/>
          <w:sz w:val="28"/>
        </w:rPr>
        <w:t>
      36) в статье 59:</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Решение компетентного органа или местного исполнительного органа области, города республиканского значения, столицы по итогам прямых переговоров оформляется протоколом прямых переговоров, который подписывается всеми присутствующими членами рабочей группы и уполномоченным представителем заявителя.»;</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Требования пунктов 1, 2 и 3 настоящей статьи не распространяются на прямые переговоры, проводимые в порядке, предусмотренном статьей 57-1 настоящего Закона.»;</w:t>
      </w:r>
      <w:r>
        <w:br/>
      </w:r>
      <w:r>
        <w:rPr>
          <w:rFonts w:ascii="Times New Roman"/>
          <w:b w:val="false"/>
          <w:i w:val="false"/>
          <w:color w:val="000000"/>
          <w:sz w:val="28"/>
        </w:rPr>
        <w:t>
      37) в статье 60:</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xml:space="preserve">
      «4. По результатам прямых переговоров сторонами подписывается протокол. </w:t>
      </w:r>
      <w:r>
        <w:br/>
      </w:r>
      <w:r>
        <w:rPr>
          <w:rFonts w:ascii="Times New Roman"/>
          <w:b w:val="false"/>
          <w:i w:val="false"/>
          <w:color w:val="000000"/>
          <w:sz w:val="28"/>
        </w:rPr>
        <w:t>
      В случае, если по вине заявителя контракт не будет заключен в течение двадцати четырех месяцев с даты подписания протокола прямых переговоров, заявитель теряет исключительное право на заключение контракта на добычу, а соответствующий участок (участки) недр выставляется на конкурс в форме тендера либо предоставляется на основе прямых переговоров в порядке, предусмотренном настоящим Законом, с условием возмещения такому лицу затрат на разведку.»;</w:t>
      </w:r>
      <w:r>
        <w:br/>
      </w:r>
      <w:r>
        <w:rPr>
          <w:rFonts w:ascii="Times New Roman"/>
          <w:b w:val="false"/>
          <w:i w:val="false"/>
          <w:color w:val="000000"/>
          <w:sz w:val="28"/>
        </w:rPr>
        <w:t>
      в пункте 5:</w:t>
      </w:r>
      <w:r>
        <w:br/>
      </w:r>
      <w:r>
        <w:rPr>
          <w:rFonts w:ascii="Times New Roman"/>
          <w:b w:val="false"/>
          <w:i w:val="false"/>
          <w:color w:val="000000"/>
          <w:sz w:val="28"/>
        </w:rPr>
        <w:t>
      часть первую и абзац первый части второй изложить в следующей редакции:</w:t>
      </w:r>
      <w:r>
        <w:br/>
      </w:r>
      <w:r>
        <w:rPr>
          <w:rFonts w:ascii="Times New Roman"/>
          <w:b w:val="false"/>
          <w:i w:val="false"/>
          <w:color w:val="000000"/>
          <w:sz w:val="28"/>
        </w:rPr>
        <w:t>
      «5. В случае принятия компетентным органом решения об отказе в предоставлении заявителю права недропользования на добычу на основе прямых переговоров в соответствии с пунктом 4 настоящей статьи соответствующий участок (участки) недр в течение трех месяцев выставляется компетентным органом на конкурс в форме тендера.</w:t>
      </w:r>
      <w:r>
        <w:br/>
      </w:r>
      <w:r>
        <w:rPr>
          <w:rFonts w:ascii="Times New Roman"/>
          <w:b w:val="false"/>
          <w:i w:val="false"/>
          <w:color w:val="000000"/>
          <w:sz w:val="28"/>
        </w:rPr>
        <w:t>
      Конкурс в форме тендера проводится в порядке, предусмотренном главой 4 настоящего Закона. Необходимым условием участия в таком конкурсе являются следующие обязательства лица, претендующего на заключение контракта:»;</w:t>
      </w:r>
      <w:r>
        <w:br/>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«Срок возмещения таких затрат устанавливается компетентным органом и не должен превышать три месяца с даты заключения контракта с победителем конкурса, проведенного в форме тендера.»;</w:t>
      </w:r>
      <w:r>
        <w:br/>
      </w:r>
      <w:r>
        <w:rPr>
          <w:rFonts w:ascii="Times New Roman"/>
          <w:b w:val="false"/>
          <w:i w:val="false"/>
          <w:color w:val="000000"/>
          <w:sz w:val="28"/>
        </w:rPr>
        <w:t>
      часть третью пункта 7 изложить в следующей редакции:</w:t>
      </w:r>
      <w:r>
        <w:br/>
      </w:r>
      <w:r>
        <w:rPr>
          <w:rFonts w:ascii="Times New Roman"/>
          <w:b w:val="false"/>
          <w:i w:val="false"/>
          <w:color w:val="000000"/>
          <w:sz w:val="28"/>
        </w:rPr>
        <w:t>
      «В случае недостижения соглашения по условиям, указанным в пункте 3 настоящей статьи, компетентный орган и лицо, которое произвело обнаружение и оценку месторождения на основании контракта на разведку, совместно определяют необходимые условия повторного конкурса в форме тендера, касающиеся размеров подписного бонуса, местного содержания в товарах, работах, услугах и кадрах, а также расходов на социально-экономическое развитие региона и развитие его инфраструктуры.»;</w:t>
      </w:r>
      <w:r>
        <w:br/>
      </w:r>
      <w:r>
        <w:rPr>
          <w:rFonts w:ascii="Times New Roman"/>
          <w:b w:val="false"/>
          <w:i w:val="false"/>
          <w:color w:val="000000"/>
          <w:sz w:val="28"/>
        </w:rPr>
        <w:t xml:space="preserve">
      пункт 12 изложить в следующей редакции: </w:t>
      </w:r>
      <w:r>
        <w:br/>
      </w:r>
      <w:r>
        <w:rPr>
          <w:rFonts w:ascii="Times New Roman"/>
          <w:b w:val="false"/>
          <w:i w:val="false"/>
          <w:color w:val="000000"/>
          <w:sz w:val="28"/>
        </w:rPr>
        <w:t>
      «12. В случае, если в установленный срок после вступления контракта в силу недропользователь, с которым заключен контракт на добычу по результатам конкурса, не возместит лицу, обнаружившему и оценившему месторождение, затраты на разведку в соответствии с требованиями пункта 5 настоящей статьи, то такое лицо вправе требовать от компетентного органа незамедлительного расторжения контракта с данным недропользователем, или проведения повторного конкурса по правилам настоящей статьи. При этом лицо, обнаружившее и оценившее месторождение, вправе требовать от лица, заключившего контракт на добычу и не выполнившего обязательство по возмещению расходов на разведку в соответствии с пунктом 5 настоящей статьи, возмещения убытков.»;</w:t>
      </w:r>
      <w:r>
        <w:br/>
      </w:r>
      <w:r>
        <w:rPr>
          <w:rFonts w:ascii="Times New Roman"/>
          <w:b w:val="false"/>
          <w:i w:val="false"/>
          <w:color w:val="000000"/>
          <w:sz w:val="28"/>
        </w:rPr>
        <w:t>
      38) в статье 61:</w:t>
      </w:r>
      <w:r>
        <w:br/>
      </w:r>
      <w:r>
        <w:rPr>
          <w:rFonts w:ascii="Times New Roman"/>
          <w:b w:val="false"/>
          <w:i w:val="false"/>
          <w:color w:val="000000"/>
          <w:sz w:val="28"/>
        </w:rPr>
        <w:t>
      пункт 1 дополнить подпунктом 1-1) следующего содержания:</w:t>
      </w:r>
      <w:r>
        <w:br/>
      </w:r>
      <w:r>
        <w:rPr>
          <w:rFonts w:ascii="Times New Roman"/>
          <w:b w:val="false"/>
          <w:i w:val="false"/>
          <w:color w:val="000000"/>
          <w:sz w:val="28"/>
        </w:rPr>
        <w:t>
      «1-1) для проведения разведки лицом, которому право на разведку предоставляется в упрощенном порядке – типовой контракт на разведку;»;</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Контракт, за исключением контракта (договора) на государственное геологическое изучение недр и типового контракта на разведку, заключается по форме и содержанию, предусмотренными модельными контрактами по видам недропользования, утверждаемыми Правительством Республики Казахстан и содержащими конкретные контрактные параметры и содержащими конкретные контрактные обязательства.</w:t>
      </w:r>
      <w:r>
        <w:br/>
      </w:r>
      <w:r>
        <w:rPr>
          <w:rFonts w:ascii="Times New Roman"/>
          <w:b w:val="false"/>
          <w:i w:val="false"/>
          <w:color w:val="000000"/>
          <w:sz w:val="28"/>
        </w:rPr>
        <w:t>
      Контракт должен содержать следующие условия: цель контракта, срок действия контракта, контрактная территория, конфиденциальность, непреодолимая сила.</w:t>
      </w:r>
      <w:r>
        <w:br/>
      </w:r>
      <w:r>
        <w:rPr>
          <w:rFonts w:ascii="Times New Roman"/>
          <w:b w:val="false"/>
          <w:i w:val="false"/>
          <w:color w:val="000000"/>
          <w:sz w:val="28"/>
        </w:rPr>
        <w:t xml:space="preserve">
      Контракт должен также содержать особые условия в отношении обязательств: по размеру и условиям выплаты подписного бонуса; по размеру и условиям расходов на социально-экономическое развитие региона и развитие его инфраструктуры; по местному содержанию в кадрах;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 по местному содержанию в товарах, работах и услугах; по обеспечению равных условий оплаты труда для казахстанского персонала по отношению к привлеченному иностранному персоналу, включая персонал, занятый на подрядных работах; ликвидационный фонд; по размеру расходов, установленных настоящим Законом, на научно-исследовательские, научно-технические и опытно-конструкторские работы на территории Республики Казахстан. </w:t>
      </w:r>
      <w:r>
        <w:br/>
      </w:r>
      <w:r>
        <w:rPr>
          <w:rFonts w:ascii="Times New Roman"/>
          <w:b w:val="false"/>
          <w:i w:val="false"/>
          <w:color w:val="000000"/>
          <w:sz w:val="28"/>
        </w:rPr>
        <w:t>
      При этом обязательства по привлечению казахстанских кадров должны содержать процентное отношение от общего количества привлекаемых к работам кадров, включая персонал, занятый на подрядных работах, в том числе по годам; обязательства по размеру местного содержания в товарах, работах и услугах должны содержать процентное отношение от общего количества закупаемых товаров, работ и услуг.</w:t>
      </w:r>
      <w:r>
        <w:br/>
      </w:r>
      <w:r>
        <w:rPr>
          <w:rFonts w:ascii="Times New Roman"/>
          <w:b w:val="false"/>
          <w:i w:val="false"/>
          <w:color w:val="000000"/>
          <w:sz w:val="28"/>
        </w:rPr>
        <w:t>
      В случае заключения контракта на участок недр, по которому ранее был прекращен контракт, контракт с новым недропользователем должен содержать обязательства по возмещению ранее произведенных бывшим недропользователем и доверительным управляющим затрат, включая стоимость переданного согласно пункту 10 статьи 72 настоящего Закона имущества, а также обязательство по выплате вознаграждения доверительному управляющему.</w:t>
      </w:r>
      <w:r>
        <w:br/>
      </w:r>
      <w:r>
        <w:rPr>
          <w:rFonts w:ascii="Times New Roman"/>
          <w:b w:val="false"/>
          <w:i w:val="false"/>
          <w:color w:val="000000"/>
          <w:sz w:val="28"/>
        </w:rPr>
        <w:t>
      Условия контракта должны содержать размеры неустойки (штрафов, пени) за неисполнение, ненадлежащее исполнение недропользователем принятых им обязательств, в том числе по местному содержанию в товарах, работах, услугах и кадрах, по платежам неналогового характера, предусмотренным контрактом.</w:t>
      </w:r>
      <w:r>
        <w:br/>
      </w:r>
      <w:r>
        <w:rPr>
          <w:rFonts w:ascii="Times New Roman"/>
          <w:b w:val="false"/>
          <w:i w:val="false"/>
          <w:color w:val="000000"/>
          <w:sz w:val="28"/>
        </w:rPr>
        <w:t>
      Контракт на добычу углеводородного сырья должен содержать обязательства недропользователя по переработке (утилизации) попутного газа.</w:t>
      </w:r>
      <w:r>
        <w:br/>
      </w:r>
      <w:r>
        <w:rPr>
          <w:rFonts w:ascii="Times New Roman"/>
          <w:b w:val="false"/>
          <w:i w:val="false"/>
          <w:color w:val="000000"/>
          <w:sz w:val="28"/>
        </w:rPr>
        <w:t xml:space="preserve">
      В случае обнаружения недропользователем месторождения с крупными и уникальными запасами полезных ископаемых, положения контракта, связанные с этапом добычи, должны содержать обязательства по переработке полезных ископаемых, добываемых на месторождении, предусматривающих производство продукции с высокой добавленной стоимостью (более высоких переделов и переработки). </w:t>
      </w:r>
      <w:r>
        <w:br/>
      </w:r>
      <w:r>
        <w:rPr>
          <w:rFonts w:ascii="Times New Roman"/>
          <w:b w:val="false"/>
          <w:i w:val="false"/>
          <w:color w:val="000000"/>
          <w:sz w:val="28"/>
        </w:rPr>
        <w:t>
      Контракт может содержать и другие положения.</w:t>
      </w:r>
      <w:r>
        <w:br/>
      </w:r>
      <w:r>
        <w:rPr>
          <w:rFonts w:ascii="Times New Roman"/>
          <w:b w:val="false"/>
          <w:i w:val="false"/>
          <w:color w:val="000000"/>
          <w:sz w:val="28"/>
        </w:rPr>
        <w:t>
      3. Условия контракта не могут быть менее выгодными для Республики Казахстан, чем условия, установленные по итогам прямых переговоров либо в конкурсном предложении для участия в тендере или заявке для участия в конкурентных торгах.»;</w:t>
      </w:r>
      <w:r>
        <w:br/>
      </w:r>
      <w:r>
        <w:rPr>
          <w:rFonts w:ascii="Times New Roman"/>
          <w:b w:val="false"/>
          <w:i w:val="false"/>
          <w:color w:val="000000"/>
          <w:sz w:val="28"/>
        </w:rPr>
        <w:t>
      пункт 8 дополнить частями четвертой, пятой и шестой следующего содержания:</w:t>
      </w:r>
      <w:r>
        <w:br/>
      </w:r>
      <w:r>
        <w:rPr>
          <w:rFonts w:ascii="Times New Roman"/>
          <w:b w:val="false"/>
          <w:i w:val="false"/>
          <w:color w:val="000000"/>
          <w:sz w:val="28"/>
        </w:rPr>
        <w:t>
      «Физический объем обязательств – обязательства по видам и объемам работ, предусмотренным рабочей программой, прилагаемой к контракту на недропользование.</w:t>
      </w:r>
      <w:r>
        <w:br/>
      </w:r>
      <w:r>
        <w:rPr>
          <w:rFonts w:ascii="Times New Roman"/>
          <w:b w:val="false"/>
          <w:i w:val="false"/>
          <w:color w:val="000000"/>
          <w:sz w:val="28"/>
        </w:rPr>
        <w:t xml:space="preserve">
      Финансовые обязательства – обязательства в денежном выражении, предусмотренные контрактом на недропользование, не требующие выполнения физического объема работ. </w:t>
      </w:r>
      <w:r>
        <w:br/>
      </w:r>
      <w:r>
        <w:rPr>
          <w:rFonts w:ascii="Times New Roman"/>
          <w:b w:val="false"/>
          <w:i w:val="false"/>
          <w:color w:val="000000"/>
          <w:sz w:val="28"/>
        </w:rPr>
        <w:t>
      Срок устранения нарушений недропользователем условий контракта по физическому объему обязательств – не более шести месяцев, по финансовым обязательствам, не связанным с физическим объемом обязательств – не более трех месяцев, иным условиям контракта – не более одного месяца со дня получения письменного уведомления.»;</w:t>
      </w:r>
      <w:r>
        <w:br/>
      </w:r>
      <w:r>
        <w:rPr>
          <w:rFonts w:ascii="Times New Roman"/>
          <w:b w:val="false"/>
          <w:i w:val="false"/>
          <w:color w:val="000000"/>
          <w:sz w:val="28"/>
        </w:rPr>
        <w:t xml:space="preserve">
      39) в статье 62: </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Проект контракта на недропользование разрабатывается на основе модельного контракта, протокола прямых переговоров или конкурсного предложения победителя конкурса в форме тендера, заявки победителя конкурса в форме конкурентных торгов и протокола конкурентных торгов.»;</w:t>
      </w:r>
      <w:r>
        <w:br/>
      </w:r>
      <w:r>
        <w:rPr>
          <w:rFonts w:ascii="Times New Roman"/>
          <w:b w:val="false"/>
          <w:i w:val="false"/>
          <w:color w:val="000000"/>
          <w:sz w:val="28"/>
        </w:rPr>
        <w:t>
      в пункте 3:</w:t>
      </w:r>
      <w:r>
        <w:br/>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«Проект контракта на недропользование, за исключением проекта контракта (договора) на государственное геологическое изучение недр и проекта типового контракта на разведку, заключаемого в порядке, предусмотренном в статье 57-1 настоящего Закона, подлежит обязательной правовой экспертизе. Обязательной экономической экспертизе подлежит проект контракта на проведение работ по добыче.</w:t>
      </w:r>
      <w:r>
        <w:br/>
      </w:r>
      <w:r>
        <w:rPr>
          <w:rFonts w:ascii="Times New Roman"/>
          <w:b w:val="false"/>
          <w:i w:val="false"/>
          <w:color w:val="000000"/>
          <w:sz w:val="28"/>
        </w:rPr>
        <w:t>
      Экспертизы проводятся на предмет соответствия положений контракта требованиям законодательства Республики Казахстан.»;</w:t>
      </w:r>
      <w:r>
        <w:br/>
      </w:r>
      <w:r>
        <w:rPr>
          <w:rFonts w:ascii="Times New Roman"/>
          <w:b w:val="false"/>
          <w:i w:val="false"/>
          <w:color w:val="000000"/>
          <w:sz w:val="28"/>
        </w:rPr>
        <w:t>
      часть пятую исключить;</w:t>
      </w:r>
      <w:r>
        <w:br/>
      </w:r>
      <w:r>
        <w:rPr>
          <w:rFonts w:ascii="Times New Roman"/>
          <w:b w:val="false"/>
          <w:i w:val="false"/>
          <w:color w:val="000000"/>
          <w:sz w:val="28"/>
        </w:rPr>
        <w:t>
      часть восьмую изложить в следующей редакции:</w:t>
      </w:r>
      <w:r>
        <w:br/>
      </w:r>
      <w:r>
        <w:rPr>
          <w:rFonts w:ascii="Times New Roman"/>
          <w:b w:val="false"/>
          <w:i w:val="false"/>
          <w:color w:val="000000"/>
          <w:sz w:val="28"/>
        </w:rPr>
        <w:t>
      «В случае устранения указанных замечаний государственный орган проводит повторную экспертизу.»;</w:t>
      </w:r>
      <w:r>
        <w:br/>
      </w:r>
      <w:r>
        <w:rPr>
          <w:rFonts w:ascii="Times New Roman"/>
          <w:b w:val="false"/>
          <w:i w:val="false"/>
          <w:color w:val="000000"/>
          <w:sz w:val="28"/>
        </w:rPr>
        <w:t>
      часть вторую пункта 5 изложить в следующей редакции:</w:t>
      </w:r>
      <w:r>
        <w:br/>
      </w:r>
      <w:r>
        <w:rPr>
          <w:rFonts w:ascii="Times New Roman"/>
          <w:b w:val="false"/>
          <w:i w:val="false"/>
          <w:color w:val="000000"/>
          <w:sz w:val="28"/>
        </w:rPr>
        <w:t>
      «Компетентный орган производит согласование окончательного текста контракта и рабочей программы в срок не позднее одного месяца, местные исполнительные органы области, города республиканского значения, столицы - не позднее пятнадцати рабочих дней с даты представления документов лицом, претендующим на заключение контракта.»;</w:t>
      </w:r>
      <w:r>
        <w:br/>
      </w:r>
      <w:r>
        <w:rPr>
          <w:rFonts w:ascii="Times New Roman"/>
          <w:b w:val="false"/>
          <w:i w:val="false"/>
          <w:color w:val="000000"/>
          <w:sz w:val="28"/>
        </w:rPr>
        <w:t>
      40) статью 63 изложить в следующей редакции:</w:t>
      </w:r>
      <w:r>
        <w:br/>
      </w:r>
      <w:r>
        <w:rPr>
          <w:rFonts w:ascii="Times New Roman"/>
          <w:b w:val="false"/>
          <w:i w:val="false"/>
          <w:color w:val="000000"/>
          <w:sz w:val="28"/>
        </w:rPr>
        <w:t>
      «Статья 63. Рабочая программа</w:t>
      </w:r>
      <w:r>
        <w:br/>
      </w:r>
      <w:r>
        <w:rPr>
          <w:rFonts w:ascii="Times New Roman"/>
          <w:b w:val="false"/>
          <w:i w:val="false"/>
          <w:color w:val="000000"/>
          <w:sz w:val="28"/>
        </w:rPr>
        <w:t xml:space="preserve">
      1. Рабочая программа является обязательной частью (приложением) контракта и содержит обязательства недропользователя, необходимые для достижения инвестиционных проектных показателей, указанных в пункте 3 настоящей статьи. </w:t>
      </w:r>
      <w:r>
        <w:br/>
      </w:r>
      <w:r>
        <w:rPr>
          <w:rFonts w:ascii="Times New Roman"/>
          <w:b w:val="false"/>
          <w:i w:val="false"/>
          <w:color w:val="000000"/>
          <w:sz w:val="28"/>
        </w:rPr>
        <w:t>
      В случаях, когда право недропользования для разведки предоставлено в упрощенном порядке, предусмотренном в статье 57-1 настоящего Закона, рабочая программа не составляется.</w:t>
      </w:r>
      <w:r>
        <w:br/>
      </w:r>
      <w:r>
        <w:rPr>
          <w:rFonts w:ascii="Times New Roman"/>
          <w:b w:val="false"/>
          <w:i w:val="false"/>
          <w:color w:val="000000"/>
          <w:sz w:val="28"/>
        </w:rPr>
        <w:t>
      2. При изменении показателей проектных документов, которые затрагивают инвестиционные проектные показатели, включенные в рабочую программу, в рабочую программу должны быть внесены соответствующие изменения.</w:t>
      </w:r>
      <w:r>
        <w:br/>
      </w:r>
      <w:r>
        <w:rPr>
          <w:rFonts w:ascii="Times New Roman"/>
          <w:b w:val="false"/>
          <w:i w:val="false"/>
          <w:color w:val="000000"/>
          <w:sz w:val="28"/>
        </w:rPr>
        <w:t>
      Согласование изменений в рабочую программу в связи с изменениями в проектные документы производится одновременно с утверждением проектного документа уполномоченным органом по изучению и использованию недр. Указанные изменения в рабочую программу вносятся путем подписания дополнительного соглашения к контракту между недропользователем и компетентным органом или местным исполнительным органом области, города республиканского значения, столицы в срок не позднее тридцати календарных дней с даты согласования рабочей программы уполномоченным органом по изучению и использованию недр.</w:t>
      </w:r>
      <w:r>
        <w:br/>
      </w:r>
      <w:r>
        <w:rPr>
          <w:rFonts w:ascii="Times New Roman"/>
          <w:b w:val="false"/>
          <w:i w:val="false"/>
          <w:color w:val="000000"/>
          <w:sz w:val="28"/>
        </w:rPr>
        <w:t xml:space="preserve">
      3. Рабочая программа периода разведки должна включать в следующие основные проектные показатели, предусмотренные проектными документами, и необходимый объем инвестиций: </w:t>
      </w:r>
      <w:r>
        <w:br/>
      </w:r>
      <w:r>
        <w:rPr>
          <w:rFonts w:ascii="Times New Roman"/>
          <w:b w:val="false"/>
          <w:i w:val="false"/>
          <w:color w:val="000000"/>
          <w:sz w:val="28"/>
        </w:rPr>
        <w:t xml:space="preserve">
      1) виды и объем геологоразведочных работ, сроки их выполнения, в том числе виды сейсмических исследований; </w:t>
      </w:r>
      <w:r>
        <w:br/>
      </w:r>
      <w:r>
        <w:rPr>
          <w:rFonts w:ascii="Times New Roman"/>
          <w:b w:val="false"/>
          <w:i w:val="false"/>
          <w:color w:val="000000"/>
          <w:sz w:val="28"/>
        </w:rPr>
        <w:t xml:space="preserve">
      2) виды и объем оценочных работ (на этапе оценки) и сроки их выполнения; </w:t>
      </w:r>
      <w:r>
        <w:br/>
      </w:r>
      <w:r>
        <w:rPr>
          <w:rFonts w:ascii="Times New Roman"/>
          <w:b w:val="false"/>
          <w:i w:val="false"/>
          <w:color w:val="000000"/>
          <w:sz w:val="28"/>
        </w:rPr>
        <w:t xml:space="preserve">
      3) количество и сроки бурения разведочных (оценочных) скважин. </w:t>
      </w:r>
      <w:r>
        <w:br/>
      </w:r>
      <w:r>
        <w:rPr>
          <w:rFonts w:ascii="Times New Roman"/>
          <w:b w:val="false"/>
          <w:i w:val="false"/>
          <w:color w:val="000000"/>
          <w:sz w:val="28"/>
        </w:rPr>
        <w:t>
      Рабочая программа периода добычи должна включать следующие основные проектные показатели, предусмотренные проектными документами, и необходимый объем инвестиций:</w:t>
      </w:r>
      <w:r>
        <w:br/>
      </w:r>
      <w:r>
        <w:rPr>
          <w:rFonts w:ascii="Times New Roman"/>
          <w:b w:val="false"/>
          <w:i w:val="false"/>
          <w:color w:val="000000"/>
          <w:sz w:val="28"/>
        </w:rPr>
        <w:t xml:space="preserve">
      1) ежегодный объем добычи; </w:t>
      </w:r>
      <w:r>
        <w:br/>
      </w:r>
      <w:r>
        <w:rPr>
          <w:rFonts w:ascii="Times New Roman"/>
          <w:b w:val="false"/>
          <w:i w:val="false"/>
          <w:color w:val="000000"/>
          <w:sz w:val="28"/>
        </w:rPr>
        <w:t xml:space="preserve">
      2) производственные объекты и сроки их проектирования, строительства (сооружения); </w:t>
      </w:r>
      <w:r>
        <w:br/>
      </w:r>
      <w:r>
        <w:rPr>
          <w:rFonts w:ascii="Times New Roman"/>
          <w:b w:val="false"/>
          <w:i w:val="false"/>
          <w:color w:val="000000"/>
          <w:sz w:val="28"/>
        </w:rPr>
        <w:t xml:space="preserve">
      3) количество скважин, запланированных к бурению на контрактной территории, сроки их завершения; </w:t>
      </w:r>
      <w:r>
        <w:br/>
      </w:r>
      <w:r>
        <w:rPr>
          <w:rFonts w:ascii="Times New Roman"/>
          <w:b w:val="false"/>
          <w:i w:val="false"/>
          <w:color w:val="000000"/>
          <w:sz w:val="28"/>
        </w:rPr>
        <w:t xml:space="preserve">
      4) перечень необходимых инфраструктурных объектов, сроки их проектирования, строительства (сооружения). </w:t>
      </w:r>
      <w:r>
        <w:br/>
      </w:r>
      <w:r>
        <w:rPr>
          <w:rFonts w:ascii="Times New Roman"/>
          <w:b w:val="false"/>
          <w:i w:val="false"/>
          <w:color w:val="000000"/>
          <w:sz w:val="28"/>
        </w:rPr>
        <w:t>
      Рабочая программа также должна включать мероприятия, необходимые для достижения основных проектных показателей с распределением по годам и указанием необходимых затрат.»;</w:t>
      </w:r>
      <w:r>
        <w:br/>
      </w:r>
      <w:r>
        <w:rPr>
          <w:rFonts w:ascii="Times New Roman"/>
          <w:b w:val="false"/>
          <w:i w:val="false"/>
          <w:color w:val="000000"/>
          <w:sz w:val="28"/>
        </w:rPr>
        <w:t>
      41) в статье 64:</w:t>
      </w:r>
      <w:r>
        <w:br/>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«Недропользователь, получивший право на разведку в упрощенном порядке, предусмотренном в статье 57-1 настоящего Закона, разрабатывает и самостоятельно утверждает проект поисковых работ после подписания и регистрации Типового контракта на разведку.»;</w:t>
      </w:r>
      <w:r>
        <w:br/>
      </w:r>
      <w:r>
        <w:rPr>
          <w:rFonts w:ascii="Times New Roman"/>
          <w:b w:val="false"/>
          <w:i w:val="false"/>
          <w:color w:val="000000"/>
          <w:sz w:val="28"/>
        </w:rPr>
        <w:t>
      пункты 3, 4 и 5 изложить в следующей редакции:</w:t>
      </w:r>
      <w:r>
        <w:br/>
      </w:r>
      <w:r>
        <w:rPr>
          <w:rFonts w:ascii="Times New Roman"/>
          <w:b w:val="false"/>
          <w:i w:val="false"/>
          <w:color w:val="000000"/>
          <w:sz w:val="28"/>
        </w:rPr>
        <w:t>
      «3. Срок разработки и согласования проекта поисковых работ не должен превышать восемь месяцев с даты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ставшего победителем конкурса. Срок разработки и согласования проекта поисковых работ может быть продлен на срок до шести месяцев, когда разработка и согласование проекта поисковых работ не были завершены в срок по обстоятельствам, не зависящим от воли победителя конкурса либо лица, с которым контракт заключается на основе прямых переговоров.</w:t>
      </w:r>
      <w:r>
        <w:br/>
      </w:r>
      <w:r>
        <w:rPr>
          <w:rFonts w:ascii="Times New Roman"/>
          <w:b w:val="false"/>
          <w:i w:val="false"/>
          <w:color w:val="000000"/>
          <w:sz w:val="28"/>
        </w:rPr>
        <w:t>
      4. По полезным ископаемым, за исключением общераспространенных полезных ископаемых, проект поисковых работ после прохождения экспертиз, указанных в пункте 2 настоящей статьи, предоставляется в центральную комиссию, рассматривается в течение пятнадцати рабочих дней с даты поступления проекта в центральную комиссию и утверждается компетентным органом в течение пятнадцати рабочих дней с даты поступления предложения от центральной комиссии.</w:t>
      </w:r>
      <w:r>
        <w:br/>
      </w:r>
      <w:r>
        <w:rPr>
          <w:rFonts w:ascii="Times New Roman"/>
          <w:b w:val="false"/>
          <w:i w:val="false"/>
          <w:color w:val="000000"/>
          <w:sz w:val="28"/>
        </w:rPr>
        <w:t>
      Недропользователь, получивший право на разведку в упрощенном порядке, предусмотренном в статье 57-1 настоящего Закона, самостоятельно утверждает проект поисковых работ и в уведомительном порядке направляет его в уполномоченный орган по изучению и использованию недр.</w:t>
      </w:r>
      <w:r>
        <w:br/>
      </w:r>
      <w:r>
        <w:rPr>
          <w:rFonts w:ascii="Times New Roman"/>
          <w:b w:val="false"/>
          <w:i w:val="false"/>
          <w:color w:val="000000"/>
          <w:sz w:val="28"/>
        </w:rPr>
        <w:t>
      По общераспространенным полезным ископаемым проект поисковых работ рассматривается Межрегиональной комиссией в течение одного месяца с даты поступления проекта в Межрегиональную комиссию и утверждается территориальным подразделением уполномоченного органа по изучению и использованию недр в течение пятнадцати рабочих дней с даты поступления предложения от Межрегиональной комиссии.</w:t>
      </w:r>
      <w:r>
        <w:br/>
      </w:r>
      <w:r>
        <w:rPr>
          <w:rFonts w:ascii="Times New Roman"/>
          <w:b w:val="false"/>
          <w:i w:val="false"/>
          <w:color w:val="000000"/>
          <w:sz w:val="28"/>
        </w:rPr>
        <w:t>
      5. В случае необходимости изменений и (или) дополнений в условия и объемы работ, определенные утвержденным проектом поисковых работ, составляется проект изменений и (или) дополнений к проекту поисковых работ, который рассматривается и утверждается органами, определенными пунктом 4 настоящей статьи.</w:t>
      </w:r>
      <w:r>
        <w:br/>
      </w:r>
      <w:r>
        <w:rPr>
          <w:rFonts w:ascii="Times New Roman"/>
          <w:b w:val="false"/>
          <w:i w:val="false"/>
          <w:color w:val="000000"/>
          <w:sz w:val="28"/>
        </w:rPr>
        <w:t>
      Недропользователю должно быть отказано во внесении таких изменений и (или) дополнений в проект поисковых работ, если имеется отрицательное заключение одной из экспертиз, указанных в пункте 2 настоящей статьи.</w:t>
      </w:r>
      <w:r>
        <w:br/>
      </w:r>
      <w:r>
        <w:rPr>
          <w:rFonts w:ascii="Times New Roman"/>
          <w:b w:val="false"/>
          <w:i w:val="false"/>
          <w:color w:val="000000"/>
          <w:sz w:val="28"/>
        </w:rPr>
        <w:t>
      Срок рассмотрения и утверждения изменений и (или) дополнений в проект поисковых работ не должен превышать один месяц с даты поступления в центральную комиссию или Межрегиональную комиссию проекта соответствующих изменений и (или) дополнений к проекту поисковых работ.</w:t>
      </w:r>
      <w:r>
        <w:br/>
      </w:r>
      <w:r>
        <w:rPr>
          <w:rFonts w:ascii="Times New Roman"/>
          <w:b w:val="false"/>
          <w:i w:val="false"/>
          <w:color w:val="000000"/>
          <w:sz w:val="28"/>
        </w:rPr>
        <w:t>
      Внесение изменений и дополнений в проект поисковых работ недропользователем, получившим право на разведку в упрощенном порядке, предусмотренном в статье 57-1 настоящего Закона, производится самостоятельно. О внесенных изменениях и дополнениях в проект поисковых работ недропользователь обязан уведомить уполномоченный орган по изучению и использованию недр.»;</w:t>
      </w:r>
      <w:r>
        <w:br/>
      </w:r>
      <w:r>
        <w:rPr>
          <w:rFonts w:ascii="Times New Roman"/>
          <w:b w:val="false"/>
          <w:i w:val="false"/>
          <w:color w:val="000000"/>
          <w:sz w:val="28"/>
        </w:rPr>
        <w:t>
      42) в статье 65:</w:t>
      </w:r>
      <w:r>
        <w:br/>
      </w:r>
      <w:r>
        <w:rPr>
          <w:rFonts w:ascii="Times New Roman"/>
          <w:b w:val="false"/>
          <w:i w:val="false"/>
          <w:color w:val="000000"/>
          <w:sz w:val="28"/>
        </w:rPr>
        <w:t>
      в пункте 4:</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«Объемы и сроки опытно-промышленной добычи согласовываются по результатам предварительной экспертизы недр.»;</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«По общераспространенным полезным ископаемым составляется проект поисково-оценочных работ, который согласовывается и утверждается в порядке, установленном настоящим Законом.»;</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Срок разработки и согласования проекта оценочных работ не должен превышать восемь месяцев с даты принятия решения о переходе к этапу оценочных работ.</w:t>
      </w:r>
      <w:r>
        <w:br/>
      </w:r>
      <w:r>
        <w:rPr>
          <w:rFonts w:ascii="Times New Roman"/>
          <w:b w:val="false"/>
          <w:i w:val="false"/>
          <w:color w:val="000000"/>
          <w:sz w:val="28"/>
        </w:rPr>
        <w:t>
      Срок разработки и согласования проекта оценочных работ может быть продлен по решению компетентного органа на срок до шести месяцев, когда разработка и согласование проекта оценочных работ не были завершены в срок по обстоятельствам, не зависящим от воли недропользователя.»;</w:t>
      </w:r>
      <w:r>
        <w:br/>
      </w:r>
      <w:r>
        <w:rPr>
          <w:rFonts w:ascii="Times New Roman"/>
          <w:b w:val="false"/>
          <w:i w:val="false"/>
          <w:color w:val="000000"/>
          <w:sz w:val="28"/>
        </w:rPr>
        <w:t>
      часть вторую пункта 7 изложить в следующей редакции:</w:t>
      </w:r>
      <w:r>
        <w:br/>
      </w:r>
      <w:r>
        <w:rPr>
          <w:rFonts w:ascii="Times New Roman"/>
          <w:b w:val="false"/>
          <w:i w:val="false"/>
          <w:color w:val="000000"/>
          <w:sz w:val="28"/>
        </w:rPr>
        <w:t>
      «Недропользователю должно быть отказано во внесении таких изменений и (или) дополнений, если имеется отрицательное заключение одной из экспертиз, указанных в пункте 2 настоящей статьи.»;</w:t>
      </w:r>
      <w:r>
        <w:br/>
      </w:r>
      <w:r>
        <w:rPr>
          <w:rFonts w:ascii="Times New Roman"/>
          <w:b w:val="false"/>
          <w:i w:val="false"/>
          <w:color w:val="000000"/>
          <w:sz w:val="28"/>
        </w:rPr>
        <w:t>
      43) в статье 66: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До подписания и регистрации контракта на добычу победитель конкурса либо лицо, с которым контракт заключается на основе прямых переговоров, обязаны обеспечить разработку проектных документов в соответствии с пунктами 2, 3 настоящей статьи.</w:t>
      </w:r>
      <w:r>
        <w:br/>
      </w:r>
      <w:r>
        <w:rPr>
          <w:rFonts w:ascii="Times New Roman"/>
          <w:b w:val="false"/>
          <w:i w:val="false"/>
          <w:color w:val="000000"/>
          <w:sz w:val="28"/>
        </w:rPr>
        <w:t>
      Проектные документы на добычу полезных ископаемых из техногенных минеральных образований не разрабатываются.»;</w:t>
      </w:r>
      <w:r>
        <w:br/>
      </w:r>
      <w:r>
        <w:rPr>
          <w:rFonts w:ascii="Times New Roman"/>
          <w:b w:val="false"/>
          <w:i w:val="false"/>
          <w:color w:val="000000"/>
          <w:sz w:val="28"/>
        </w:rPr>
        <w:t>
      подпункт 2) пункта 2 исключить;</w:t>
      </w:r>
      <w:r>
        <w:br/>
      </w:r>
      <w:r>
        <w:rPr>
          <w:rFonts w:ascii="Times New Roman"/>
          <w:b w:val="false"/>
          <w:i w:val="false"/>
          <w:color w:val="000000"/>
          <w:sz w:val="28"/>
        </w:rPr>
        <w:t>
      часть первую и подпункт 1) пункта 3 изложить в следующей редакции:</w:t>
      </w:r>
      <w:r>
        <w:br/>
      </w:r>
      <w:r>
        <w:rPr>
          <w:rFonts w:ascii="Times New Roman"/>
          <w:b w:val="false"/>
          <w:i w:val="false"/>
          <w:color w:val="000000"/>
          <w:sz w:val="28"/>
        </w:rPr>
        <w:t>
      «3. По углеводородному сырью в зависимости от стадии освоения по степени изученности, состоянию запасов и разработки разрабатываются:</w:t>
      </w:r>
      <w:r>
        <w:br/>
      </w:r>
      <w:r>
        <w:rPr>
          <w:rFonts w:ascii="Times New Roman"/>
          <w:b w:val="false"/>
          <w:i w:val="false"/>
          <w:color w:val="000000"/>
          <w:sz w:val="28"/>
        </w:rPr>
        <w:t>
      1) проект опытно-промышленной разработки, который составляется для ввода в эксплуатацию отдельных месторождений или залежей с целью испытания новых или ранее известных технологий, требующих апробации в геолого-физических условиях месторождения и в случае положительной апробации технологии применение ее в целом на месторождении; сроки и объемы проведения опытно-промышленной разработки согласовываются уполномоченным органом по изучению и использованию недр;»;</w:t>
      </w:r>
      <w:r>
        <w:br/>
      </w:r>
      <w:r>
        <w:rPr>
          <w:rFonts w:ascii="Times New Roman"/>
          <w:b w:val="false"/>
          <w:i w:val="false"/>
          <w:color w:val="000000"/>
          <w:sz w:val="28"/>
        </w:rPr>
        <w:t>
      подпункт 4) исключить;</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«Порядок, последовательность, сроки составления и действия проектных документов, указанных в настоящем пункте, определяются едиными правилами по рациональному и комплексному использованию недр при разведке и добыче полезных ископаемых, утверждаемыми Правительством Республики Казахстан.»;</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xml:space="preserve">
      «4. Проектные документы, предусмотренные настоящей статьей, разрабатываются поэтапно по мере их выполнения в соответствии с требованиями единых правил по рациональному и комплексному использованию недр при разведке и добыче полезных ископаемых в пределах срока действия контракта. </w:t>
      </w:r>
      <w:r>
        <w:br/>
      </w:r>
      <w:r>
        <w:rPr>
          <w:rFonts w:ascii="Times New Roman"/>
          <w:b w:val="false"/>
          <w:i w:val="false"/>
          <w:color w:val="000000"/>
          <w:sz w:val="28"/>
        </w:rPr>
        <w:t>
      Проектные документы, за исключением общераспространенных полезных ископаемых, предусмотренные настоящей статьей, разрабатываются с обязательным привлечением на основе договора проектной организации, имеющей необходимые лицензии на проектирование. Договор с такой проектной организацией должен предусматривать обязательства проектной организации по проведению авторского надзора.</w:t>
      </w:r>
      <w:r>
        <w:br/>
      </w:r>
      <w:r>
        <w:rPr>
          <w:rFonts w:ascii="Times New Roman"/>
          <w:b w:val="false"/>
          <w:i w:val="false"/>
          <w:color w:val="000000"/>
          <w:sz w:val="28"/>
        </w:rPr>
        <w:t>
      Классификация запасов месторождений производится в порядке, определяемом уполномоченным органом по изучению и использованию недр.</w:t>
      </w:r>
      <w:r>
        <w:br/>
      </w:r>
      <w:r>
        <w:rPr>
          <w:rFonts w:ascii="Times New Roman"/>
          <w:b w:val="false"/>
          <w:i w:val="false"/>
          <w:color w:val="000000"/>
          <w:sz w:val="28"/>
        </w:rPr>
        <w:t>
      Проектные документы должны обеспечивать рациональное и комплексное использование недр с учетом требований экологической, санитарно-эпидемиологической и промышленной безопасности.»;</w:t>
      </w:r>
      <w:r>
        <w:br/>
      </w:r>
      <w:r>
        <w:rPr>
          <w:rFonts w:ascii="Times New Roman"/>
          <w:b w:val="false"/>
          <w:i w:val="false"/>
          <w:color w:val="000000"/>
          <w:sz w:val="28"/>
        </w:rPr>
        <w:t>
      часть вторую пункта 5 исключить;</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Срок разработки и согласования проектных документов не должен превышать двадцать один месяц с даты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ставшего победителем конкурса.</w:t>
      </w:r>
      <w:r>
        <w:br/>
      </w:r>
      <w:r>
        <w:rPr>
          <w:rFonts w:ascii="Times New Roman"/>
          <w:b w:val="false"/>
          <w:i w:val="false"/>
          <w:color w:val="000000"/>
          <w:sz w:val="28"/>
        </w:rPr>
        <w:t>
      Срок разработки и согласования проектных документов может быть продлен по решению компетентного органа на срок до шести месяцев, когда разработка и согласование проекта оценочных работ не были завершены в срок по обстоятельствам, не зависящим от воли недропользователя.»;</w:t>
      </w:r>
      <w:r>
        <w:br/>
      </w:r>
      <w:r>
        <w:rPr>
          <w:rFonts w:ascii="Times New Roman"/>
          <w:b w:val="false"/>
          <w:i w:val="false"/>
          <w:color w:val="000000"/>
          <w:sz w:val="28"/>
        </w:rPr>
        <w:t>
      в пункте 8:</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«8. В случае необходимости изменений и (или) дополнений в условия и объемы работ, определенные утвержденными проектами, составляются проекты изменений и (или) дополнений к утвержденным проектам, которые рассматриваются и утверждаются органами, определенными пунктом 7 настоящей статьи.»;</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«По твердым полезным ископаемым, за исключением урана, проекты изменений и (или) дополнений к утвержденным проектам не составляются в случае если объемы добычи, определенные утвержденными проектами, изменяются менее чем на двадцать процентов в физическом выражении от утвержденных проектных показателей.»;</w:t>
      </w:r>
      <w:r>
        <w:br/>
      </w:r>
      <w:r>
        <w:rPr>
          <w:rFonts w:ascii="Times New Roman"/>
          <w:b w:val="false"/>
          <w:i w:val="false"/>
          <w:color w:val="000000"/>
          <w:sz w:val="28"/>
        </w:rPr>
        <w:t>
      44) в статье 67:</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«При этом по контрактам, в которых национальная компания выступает недропользователем, уплаченный национальной компанией в пользу Республики Казахстан подписной бонус возмещается ее стратегическим партнером, если договором о совместной деятельности с таким партнером не предусмотрено иное.»;</w:t>
      </w:r>
      <w:r>
        <w:br/>
      </w:r>
      <w:r>
        <w:rPr>
          <w:rFonts w:ascii="Times New Roman"/>
          <w:b w:val="false"/>
          <w:i w:val="false"/>
          <w:color w:val="000000"/>
          <w:sz w:val="28"/>
        </w:rPr>
        <w:t>
      часть вторую пункта 5 изложить в следующей редакции:</w:t>
      </w:r>
      <w:r>
        <w:br/>
      </w:r>
      <w:r>
        <w:rPr>
          <w:rFonts w:ascii="Times New Roman"/>
          <w:b w:val="false"/>
          <w:i w:val="false"/>
          <w:color w:val="000000"/>
          <w:sz w:val="28"/>
        </w:rPr>
        <w:t>
      «Компетентный орган (местные исполнительные органы области, города республиканского значения, столицы) письменно уведомляет государственный орган, осуществляющий руководство в сфере обеспечения поступлений налогов и других обязательных платежей в бюджет, о факте незаключения контракта по вине победителя конкурса или лица, с которым контракт заключается на основе прямых переговоров.»;</w:t>
      </w:r>
      <w:r>
        <w:br/>
      </w:r>
      <w:r>
        <w:rPr>
          <w:rFonts w:ascii="Times New Roman"/>
          <w:b w:val="false"/>
          <w:i w:val="false"/>
          <w:color w:val="000000"/>
          <w:sz w:val="28"/>
        </w:rPr>
        <w:t>
      45) пункт 2 статьи 68 изложить в следующей редакции:</w:t>
      </w:r>
      <w:r>
        <w:br/>
      </w:r>
      <w:r>
        <w:rPr>
          <w:rFonts w:ascii="Times New Roman"/>
          <w:b w:val="false"/>
          <w:i w:val="false"/>
          <w:color w:val="000000"/>
          <w:sz w:val="28"/>
        </w:rPr>
        <w:t>
      «2. Срок заключения контракта для проведения разведки не должен превышать восемнадцать месяцев с даты принятия решения компетентным органом о заключении контракта и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ставшего победителем конкурса.</w:t>
      </w:r>
      <w:r>
        <w:br/>
      </w:r>
      <w:r>
        <w:rPr>
          <w:rFonts w:ascii="Times New Roman"/>
          <w:b w:val="false"/>
          <w:i w:val="false"/>
          <w:color w:val="000000"/>
          <w:sz w:val="28"/>
        </w:rPr>
        <w:t>
      Срок заключения контракта для проведения добычи не должен превышать двадцать четыре месяца с даты принятия решения компетентным органом о заключении контракта и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ставшего победителем конкурса.</w:t>
      </w:r>
      <w:r>
        <w:br/>
      </w:r>
      <w:r>
        <w:rPr>
          <w:rFonts w:ascii="Times New Roman"/>
          <w:b w:val="false"/>
          <w:i w:val="false"/>
          <w:color w:val="000000"/>
          <w:sz w:val="28"/>
        </w:rPr>
        <w:t>
      Срок заключения контракта может быть продлен компетентным органом, если победитель конкурса или лицо, с которым контракт заключается на основе прямых переговоров, обратится в компетентный орган с заявлением о продлении срока заключения контракта с обоснованием причин такого продления.</w:t>
      </w:r>
      <w:r>
        <w:br/>
      </w:r>
      <w:r>
        <w:rPr>
          <w:rFonts w:ascii="Times New Roman"/>
          <w:b w:val="false"/>
          <w:i w:val="false"/>
          <w:color w:val="000000"/>
          <w:sz w:val="28"/>
        </w:rPr>
        <w:t>
      В случае, если контракт не заключен в установленные сроки по вине лица, претендующего на заключение контракта, такое лицо теряет свое право на заключение контракта, при этом затраты, понесенные таким лицом на приобретение геологической информации, разработку и согласование проектных документов, рабочих программ и проекта контракта, возмещению не подлежат. Компетентный орган вправе выставить соответствующий участок недр на конкурс в форме тендера или конкурентных торгов в порядке, установленном настоящим Законом.»;</w:t>
      </w:r>
      <w:r>
        <w:br/>
      </w:r>
      <w:r>
        <w:rPr>
          <w:rFonts w:ascii="Times New Roman"/>
          <w:b w:val="false"/>
          <w:i w:val="false"/>
          <w:color w:val="000000"/>
          <w:sz w:val="28"/>
        </w:rPr>
        <w:t>
      46) в статье 69:</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xml:space="preserve">
      «2. Контракт на добычу, заключается на срок не более двадцати пяти лет, а по месторождениям с крупными и уникальными запасами полезных ископаемых - сорока пяти лет. При этом срок действия контракта на добычу не может превышать срока, необходимого для полной отработки запасов. </w:t>
      </w:r>
      <w:r>
        <w:br/>
      </w:r>
      <w:r>
        <w:rPr>
          <w:rFonts w:ascii="Times New Roman"/>
          <w:b w:val="false"/>
          <w:i w:val="false"/>
          <w:color w:val="000000"/>
          <w:sz w:val="28"/>
        </w:rPr>
        <w:t>
      Срок действия контракта на добычу продлевается компетентным органом или местным исполнительным органом области, города республиканского значения, столицы при условии отсутствия не устраненных нарушений недропользователем контрактных обязательств, если недропользователь не позднее, чем за шесть месяцев до окончания работ, обратится в компетентный орган или местный исполнительный орган области, города республиканского значения, столицы с заявлением о продлении срока действия контракта с обоснованием причин такого продления. Заявление о продлении срока действия контракта должно быть рассмотрено не позднее двух месяцев с даты его поступления в компетентный орган.</w:t>
      </w:r>
      <w:r>
        <w:br/>
      </w:r>
      <w:r>
        <w:rPr>
          <w:rFonts w:ascii="Times New Roman"/>
          <w:b w:val="false"/>
          <w:i w:val="false"/>
          <w:color w:val="000000"/>
          <w:sz w:val="28"/>
        </w:rPr>
        <w:t>
      Срок действия контракта на добычу подлежит продлению, если использование полезного ископаемого связано с реализацией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индустриально-инновационного проекта, предусматривающего производство продукции с высокой добавленной стоимостью (более высоких переделов и переработки).»;</w:t>
      </w:r>
      <w:r>
        <w:br/>
      </w:r>
      <w:r>
        <w:rPr>
          <w:rFonts w:ascii="Times New Roman"/>
          <w:b w:val="false"/>
          <w:i w:val="false"/>
          <w:color w:val="000000"/>
          <w:sz w:val="28"/>
        </w:rPr>
        <w:t>
      пункт 3 дополнить частью второй следующего содержания:</w:t>
      </w:r>
      <w:r>
        <w:br/>
      </w:r>
      <w:r>
        <w:rPr>
          <w:rFonts w:ascii="Times New Roman"/>
          <w:b w:val="false"/>
          <w:i w:val="false"/>
          <w:color w:val="000000"/>
          <w:sz w:val="28"/>
        </w:rPr>
        <w:t>
      «Срок продления исчисляется с даты регистрации соответствующего дополнения, если иной срок не согласован сторонами.»;</w:t>
      </w:r>
      <w:r>
        <w:br/>
      </w:r>
      <w:r>
        <w:rPr>
          <w:rFonts w:ascii="Times New Roman"/>
          <w:b w:val="false"/>
          <w:i w:val="false"/>
          <w:color w:val="000000"/>
          <w:sz w:val="28"/>
        </w:rPr>
        <w:t>
      47) пункт 4 статьи 70 изложить в следующей редакции:</w:t>
      </w:r>
      <w:r>
        <w:br/>
      </w:r>
      <w:r>
        <w:rPr>
          <w:rFonts w:ascii="Times New Roman"/>
          <w:b w:val="false"/>
          <w:i w:val="false"/>
          <w:color w:val="000000"/>
          <w:sz w:val="28"/>
        </w:rPr>
        <w:t>
      «4. Если при проведении разведки или добычи полезных ископаемых будет установлено, что географические границы обнаружения или месторождения (независимо от расположения на суше или на море) выходят за пределы контрактной территории, указанной в геологическом или горном отводе, то вопрос о ее расширении должен решаться компетентным органом или местным исполнительным органом области, города республиканского значения, столицы при проведении разведки или добычи общераспространенных полезных ископаемых путем выдачи соответствующего геологического отвода, включающего все обнаружение или месторождение, но не превышающего по размерам 50 % от действующей контрактной территории, а также изменения условий контракта и рабочей программы, без проведения конкурса в порядке и сроки, установленные настоящим Законом для согласования проекта контракта и его заключения, в случае, если эта территория свободна от недропользования.»;</w:t>
      </w:r>
      <w:r>
        <w:br/>
      </w:r>
      <w:r>
        <w:rPr>
          <w:rFonts w:ascii="Times New Roman"/>
          <w:b w:val="false"/>
          <w:i w:val="false"/>
          <w:color w:val="000000"/>
          <w:sz w:val="28"/>
        </w:rPr>
        <w:t>
      48) дополнить статьей 70-1 следующего содержания:</w:t>
      </w:r>
      <w:r>
        <w:br/>
      </w:r>
      <w:r>
        <w:rPr>
          <w:rFonts w:ascii="Times New Roman"/>
          <w:b w:val="false"/>
          <w:i w:val="false"/>
          <w:color w:val="000000"/>
          <w:sz w:val="28"/>
        </w:rPr>
        <w:t>
      «Статья 70-1. Преобразование контрактной территории</w:t>
      </w:r>
      <w:r>
        <w:br/>
      </w:r>
      <w:r>
        <w:rPr>
          <w:rFonts w:ascii="Times New Roman"/>
          <w:b w:val="false"/>
          <w:i w:val="false"/>
          <w:color w:val="000000"/>
          <w:sz w:val="28"/>
        </w:rPr>
        <w:t>
      1. Недропользователь, осуществляющий операции по разведке твердых полезных ископаемых, вправе обратиться с заявлением в компетентный орган о выдаче разрешения на преобразование контрактной территории путем выделения из нее участка (участков) недр.</w:t>
      </w:r>
      <w:r>
        <w:br/>
      </w:r>
      <w:r>
        <w:rPr>
          <w:rFonts w:ascii="Times New Roman"/>
          <w:b w:val="false"/>
          <w:i w:val="false"/>
          <w:color w:val="000000"/>
          <w:sz w:val="28"/>
        </w:rPr>
        <w:t>
      Выделение участка (участков) недр из контрактной территории производится по соглашению сторон путем заключения в отношении выделяемого участка (участков) недр отдельного контракта и внесения соответствующих изменений и (или) дополнений в контракт, из территории которого производится выделение.</w:t>
      </w:r>
      <w:r>
        <w:br/>
      </w:r>
      <w:r>
        <w:rPr>
          <w:rFonts w:ascii="Times New Roman"/>
          <w:b w:val="false"/>
          <w:i w:val="false"/>
          <w:color w:val="000000"/>
          <w:sz w:val="28"/>
        </w:rPr>
        <w:t>
      2. Заявление о преобразовании контрактной территории должно быть составлено в письменной форме на казахском и русском языках, и содержать:</w:t>
      </w:r>
      <w:r>
        <w:br/>
      </w:r>
      <w:r>
        <w:rPr>
          <w:rFonts w:ascii="Times New Roman"/>
          <w:b w:val="false"/>
          <w:i w:val="false"/>
          <w:color w:val="000000"/>
          <w:sz w:val="28"/>
        </w:rPr>
        <w:t>
      1) сведения о недропользователе, осуществляющем операции по недропользованию на преобразуемой контрактной территории (территориях):</w:t>
      </w:r>
      <w:r>
        <w:br/>
      </w:r>
      <w:r>
        <w:rPr>
          <w:rFonts w:ascii="Times New Roman"/>
          <w:b w:val="false"/>
          <w:i w:val="false"/>
          <w:color w:val="000000"/>
          <w:sz w:val="28"/>
        </w:rPr>
        <w:t>
      для юридических лиц – полное наименование, место нахождения, государственная принадлежность, сведения о государственной регистрации в качестве юридического лица и регистрации в налоговых органах, сведения о руководителях и их полномочиях;</w:t>
      </w:r>
      <w:r>
        <w:br/>
      </w:r>
      <w:r>
        <w:rPr>
          <w:rFonts w:ascii="Times New Roman"/>
          <w:b w:val="false"/>
          <w:i w:val="false"/>
          <w:color w:val="000000"/>
          <w:sz w:val="28"/>
        </w:rPr>
        <w:t>
      для физических лиц – фамилия и имя, адрес регистрации и фактического проживания, гражданство, сведения о документах, удостоверяющих личность, регистрации в налоговых органах;</w:t>
      </w:r>
      <w:r>
        <w:br/>
      </w:r>
      <w:r>
        <w:rPr>
          <w:rFonts w:ascii="Times New Roman"/>
          <w:b w:val="false"/>
          <w:i w:val="false"/>
          <w:color w:val="000000"/>
          <w:sz w:val="28"/>
        </w:rPr>
        <w:t>
      2) указание на контракт, контрактную территорию и участок (участки) недр, подлежащий выделению из контрактной территории в отдельный контракт;</w:t>
      </w:r>
      <w:r>
        <w:br/>
      </w:r>
      <w:r>
        <w:rPr>
          <w:rFonts w:ascii="Times New Roman"/>
          <w:b w:val="false"/>
          <w:i w:val="false"/>
          <w:color w:val="000000"/>
          <w:sz w:val="28"/>
        </w:rPr>
        <w:t xml:space="preserve">
      3) геологическую, горнотехническую, технологическую и иную информацию, обосновывающую необходимость проведения преобразования контрактной территории; </w:t>
      </w:r>
      <w:r>
        <w:br/>
      </w:r>
      <w:r>
        <w:rPr>
          <w:rFonts w:ascii="Times New Roman"/>
          <w:b w:val="false"/>
          <w:i w:val="false"/>
          <w:color w:val="000000"/>
          <w:sz w:val="28"/>
        </w:rPr>
        <w:t>
      4) фамилию и имя лица, подписавшего заявление, указание на полномочия такого лица, сведения о документе, удостоверяющем его личность;</w:t>
      </w:r>
      <w:r>
        <w:br/>
      </w:r>
      <w:r>
        <w:rPr>
          <w:rFonts w:ascii="Times New Roman"/>
          <w:b w:val="false"/>
          <w:i w:val="false"/>
          <w:color w:val="000000"/>
          <w:sz w:val="28"/>
        </w:rPr>
        <w:t>
      5) письменное подтверждение недропользователя о том, что все сведения, указанные в заявлении и прилагаемых документах, являются достоверными.</w:t>
      </w:r>
      <w:r>
        <w:br/>
      </w:r>
      <w:r>
        <w:rPr>
          <w:rFonts w:ascii="Times New Roman"/>
          <w:b w:val="false"/>
          <w:i w:val="false"/>
          <w:color w:val="000000"/>
          <w:sz w:val="28"/>
        </w:rPr>
        <w:t xml:space="preserve">
      К заявлению должны быть приложены засвидетельствованные заявителем документы (либо их нотариально заверенные копии), подтверждающие указанные в нем сведения. </w:t>
      </w:r>
      <w:r>
        <w:br/>
      </w:r>
      <w:r>
        <w:rPr>
          <w:rFonts w:ascii="Times New Roman"/>
          <w:b w:val="false"/>
          <w:i w:val="false"/>
          <w:color w:val="000000"/>
          <w:sz w:val="28"/>
        </w:rPr>
        <w:t xml:space="preserve">
      Все документы, прилагаемые к заявлению, должны быть составлены на казахском и русском языках. Если заявление подается иностранцем или иностранным юридическим лицом, такие документы могут быть составлены на ином языке с обязательным приложением к каждому документу перевода на казахский и русский языки, верность которых засвидетельствована нотариусом. </w:t>
      </w:r>
      <w:r>
        <w:br/>
      </w:r>
      <w:r>
        <w:rPr>
          <w:rFonts w:ascii="Times New Roman"/>
          <w:b w:val="false"/>
          <w:i w:val="false"/>
          <w:color w:val="000000"/>
          <w:sz w:val="28"/>
        </w:rPr>
        <w:t>
      3. Разрешение на преобразование контрактной территории может быть выдано компетентным органом при соблюдении следующих условий:</w:t>
      </w:r>
      <w:r>
        <w:br/>
      </w:r>
      <w:r>
        <w:rPr>
          <w:rFonts w:ascii="Times New Roman"/>
          <w:b w:val="false"/>
          <w:i w:val="false"/>
          <w:color w:val="000000"/>
          <w:sz w:val="28"/>
        </w:rPr>
        <w:t>
      1) если испрашиваемое преобразование не нарушает требований законодательства Республики Казахстан;</w:t>
      </w:r>
      <w:r>
        <w:br/>
      </w:r>
      <w:r>
        <w:rPr>
          <w:rFonts w:ascii="Times New Roman"/>
          <w:b w:val="false"/>
          <w:i w:val="false"/>
          <w:color w:val="000000"/>
          <w:sz w:val="28"/>
        </w:rPr>
        <w:t>
      2) если испрашиваемое преобразование осуществляется в целях рационального и комплексного использования недр;</w:t>
      </w:r>
      <w:r>
        <w:br/>
      </w:r>
      <w:r>
        <w:rPr>
          <w:rFonts w:ascii="Times New Roman"/>
          <w:b w:val="false"/>
          <w:i w:val="false"/>
          <w:color w:val="000000"/>
          <w:sz w:val="28"/>
        </w:rPr>
        <w:t>
      3) если форма и содержание заявления соответствует требованиям пункта 2 настоящей статьи.</w:t>
      </w:r>
      <w:r>
        <w:br/>
      </w:r>
      <w:r>
        <w:rPr>
          <w:rFonts w:ascii="Times New Roman"/>
          <w:b w:val="false"/>
          <w:i w:val="false"/>
          <w:color w:val="000000"/>
          <w:sz w:val="28"/>
        </w:rPr>
        <w:t xml:space="preserve">
      4. Вопрос о выдаче разрешения компетентного органа на преобразование контрактной территории рассматривается отдельно для каждого случая такого преобразования. Установление в контракте или ином акте разрешения на преобразование контрактной территории по усмотрению недропользователя не допускается. </w:t>
      </w:r>
      <w:r>
        <w:br/>
      </w:r>
      <w:r>
        <w:rPr>
          <w:rFonts w:ascii="Times New Roman"/>
          <w:b w:val="false"/>
          <w:i w:val="false"/>
          <w:color w:val="000000"/>
          <w:sz w:val="28"/>
        </w:rPr>
        <w:t>
      5. Отказ в выдаче разрешения на преобразование контрактной территории может быть оспорен в соответствии с законодательством Республики Казахстан.</w:t>
      </w:r>
      <w:r>
        <w:br/>
      </w:r>
      <w:r>
        <w:rPr>
          <w:rFonts w:ascii="Times New Roman"/>
          <w:b w:val="false"/>
          <w:i w:val="false"/>
          <w:color w:val="000000"/>
          <w:sz w:val="28"/>
        </w:rPr>
        <w:t xml:space="preserve">
      6. В случае преобразования контрактной территории путем выделения из нее участка (участков) недр, контракт в отношении данного участка (участков) недр может быть заключен на срок, не превышающий срок контракта, из территории которого производится выделение участка (участков) недр. </w:t>
      </w:r>
      <w:r>
        <w:br/>
      </w:r>
      <w:r>
        <w:rPr>
          <w:rFonts w:ascii="Times New Roman"/>
          <w:b w:val="false"/>
          <w:i w:val="false"/>
          <w:color w:val="000000"/>
          <w:sz w:val="28"/>
        </w:rPr>
        <w:t>
      При этом положения контракта, заключаемого в отношении выделенного участка (участков) недр, за исключением условий по местному содержанию, по размеру расходов на социально-экономическое развитие региона и развитие его инфраструктуры,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по размеру расходов на научно-исследовательские, научно-технические и опытно-конструкторские работы на территории Республики Казахстан, должны соответствовать условиям, послужившим основанием для выдачи разрешения на преобразование путем выделения участка (участков) недр.</w:t>
      </w:r>
      <w:r>
        <w:br/>
      </w:r>
      <w:r>
        <w:rPr>
          <w:rFonts w:ascii="Times New Roman"/>
          <w:b w:val="false"/>
          <w:i w:val="false"/>
          <w:color w:val="000000"/>
          <w:sz w:val="28"/>
        </w:rPr>
        <w:t>
      7. В случае преобразования контрактной территории путем выделения из нее участка недр, рабочая программа, горный отвод или геологический отвод и проектная документация в отношении данной контрактной территории подлежат изменению в порядке, установленном настоящим законом. Рабочая программа, горный отвод или геологический отвод и проектная документация в отношении выделяемого участка (участков) недр разрабатываются в порядке и сроки, установленные настоящим законом.</w:t>
      </w:r>
      <w:r>
        <w:br/>
      </w:r>
      <w:r>
        <w:rPr>
          <w:rFonts w:ascii="Times New Roman"/>
          <w:b w:val="false"/>
          <w:i w:val="false"/>
          <w:color w:val="000000"/>
          <w:sz w:val="28"/>
        </w:rPr>
        <w:t>
      8. Положения настоящей статьи не распространяются на контракты по проведению нефтяных операций, указанные в пункте 6 статьи 129 настоящего Закона.»;</w:t>
      </w:r>
      <w:r>
        <w:br/>
      </w:r>
      <w:r>
        <w:rPr>
          <w:rFonts w:ascii="Times New Roman"/>
          <w:b w:val="false"/>
          <w:i w:val="false"/>
          <w:color w:val="000000"/>
          <w:sz w:val="28"/>
        </w:rPr>
        <w:t>
      49) статью 71 дополнить пунктом 4 следующего содержания:</w:t>
      </w:r>
      <w:r>
        <w:br/>
      </w:r>
      <w:r>
        <w:rPr>
          <w:rFonts w:ascii="Times New Roman"/>
          <w:b w:val="false"/>
          <w:i w:val="false"/>
          <w:color w:val="000000"/>
          <w:sz w:val="28"/>
        </w:rPr>
        <w:t>
      «4. В случае внесения изменений в контракт на недропользование в части продления на срок более чем на 10 лет на месторождении с крупными и уникальными запасами полезных ископаемых, положения контракта, должны быть дополнены обязательствами по переработке полезных ископаемых, добываемых на месторождении, предусматривающих производство продукции с высокой добавленной стоимостью (более высоких переделов и переработки).»;</w:t>
      </w:r>
      <w:r>
        <w:br/>
      </w:r>
      <w:r>
        <w:rPr>
          <w:rFonts w:ascii="Times New Roman"/>
          <w:b w:val="false"/>
          <w:i w:val="false"/>
          <w:color w:val="000000"/>
          <w:sz w:val="28"/>
        </w:rPr>
        <w:t>
      50) в статье 72:</w:t>
      </w:r>
      <w:r>
        <w:br/>
      </w:r>
      <w:r>
        <w:rPr>
          <w:rFonts w:ascii="Times New Roman"/>
          <w:b w:val="false"/>
          <w:i w:val="false"/>
          <w:color w:val="000000"/>
          <w:sz w:val="28"/>
        </w:rPr>
        <w:t>
      в пункте 3:</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при неустранение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w:t>
      </w:r>
      <w:r>
        <w:br/>
      </w:r>
      <w:r>
        <w:rPr>
          <w:rFonts w:ascii="Times New Roman"/>
          <w:b w:val="false"/>
          <w:i w:val="false"/>
          <w:color w:val="000000"/>
          <w:sz w:val="28"/>
        </w:rPr>
        <w:t>
      дополнить подпунктами 3) и 4) следующего содержания:</w:t>
      </w:r>
      <w:r>
        <w:br/>
      </w:r>
      <w:r>
        <w:rPr>
          <w:rFonts w:ascii="Times New Roman"/>
          <w:b w:val="false"/>
          <w:i w:val="false"/>
          <w:color w:val="000000"/>
          <w:sz w:val="28"/>
        </w:rPr>
        <w:t>
      «3) при отказе в предоставлении либо предоставлении недостоверных сведений, предусмотренных в подпункте 13-1) пункта 1 статьи 76 настоящего Закона;</w:t>
      </w:r>
      <w:r>
        <w:br/>
      </w:r>
      <w:r>
        <w:rPr>
          <w:rFonts w:ascii="Times New Roman"/>
          <w:b w:val="false"/>
          <w:i w:val="false"/>
          <w:color w:val="000000"/>
          <w:sz w:val="28"/>
        </w:rPr>
        <w:t>
      4) при невыполнении более чем на 30 процентов в течение двух лет подряд финансовых обязательств, установленных контрактом на недропользование.»;</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Компетентный орган в одностороннем порядке досрочно прекращает действие типового контракта на разведку в следующих случаях:</w:t>
      </w:r>
      <w:r>
        <w:br/>
      </w:r>
      <w:r>
        <w:rPr>
          <w:rFonts w:ascii="Times New Roman"/>
          <w:b w:val="false"/>
          <w:i w:val="false"/>
          <w:color w:val="000000"/>
          <w:sz w:val="28"/>
        </w:rPr>
        <w:t>
      1) несвоевременной оплаты сумм на социально-экономическое развитие региона и его инфраструктуры (развитие социальной сферы регионов), представленный в виде ежегодных возрастающих платежей;</w:t>
      </w:r>
      <w:r>
        <w:br/>
      </w:r>
      <w:r>
        <w:rPr>
          <w:rFonts w:ascii="Times New Roman"/>
          <w:b w:val="false"/>
          <w:i w:val="false"/>
          <w:color w:val="000000"/>
          <w:sz w:val="28"/>
        </w:rPr>
        <w:t>
      2) нарушения требований о минимальном размере затрат и видов работ по годам, которые необходимо выполнить в пределах одного блока на весь период действия типового контракта.»;</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Типовой контракт прекращается по истечении срока его действия, если сторонами не достигнуто соглашение о его продлении.</w:t>
      </w:r>
      <w:r>
        <w:br/>
      </w:r>
      <w:r>
        <w:rPr>
          <w:rFonts w:ascii="Times New Roman"/>
          <w:b w:val="false"/>
          <w:i w:val="false"/>
          <w:color w:val="000000"/>
          <w:sz w:val="28"/>
        </w:rPr>
        <w:t>
      Досрочное прекращение действия типового контракта допускается по соглашению сторон.</w:t>
      </w:r>
      <w:r>
        <w:br/>
      </w:r>
      <w:r>
        <w:rPr>
          <w:rFonts w:ascii="Times New Roman"/>
          <w:b w:val="false"/>
          <w:i w:val="false"/>
          <w:color w:val="000000"/>
          <w:sz w:val="28"/>
        </w:rPr>
        <w:t>
      Компетентный орган вправе в одностороннем порядке досрочно прекратить действие типового контракта в случае несвоевременной оплаты недропользователем арендного платежа либо использования предоставленного участка недр для целей, не предусмотренных типовым контрактом.»;</w:t>
      </w:r>
      <w:r>
        <w:br/>
      </w:r>
      <w:r>
        <w:rPr>
          <w:rFonts w:ascii="Times New Roman"/>
          <w:b w:val="false"/>
          <w:i w:val="false"/>
          <w:color w:val="000000"/>
          <w:sz w:val="28"/>
        </w:rPr>
        <w:t>
      51) дополнить статьей 72-1 следующего содержания:</w:t>
      </w:r>
      <w:r>
        <w:br/>
      </w:r>
      <w:r>
        <w:rPr>
          <w:rFonts w:ascii="Times New Roman"/>
          <w:b w:val="false"/>
          <w:i w:val="false"/>
          <w:color w:val="000000"/>
          <w:sz w:val="28"/>
        </w:rPr>
        <w:t>
      «Статья 72-1. Доверительное управление контрактной территорией</w:t>
      </w:r>
      <w:r>
        <w:br/>
      </w:r>
      <w:r>
        <w:rPr>
          <w:rFonts w:ascii="Times New Roman"/>
          <w:b w:val="false"/>
          <w:i w:val="false"/>
          <w:color w:val="000000"/>
          <w:sz w:val="28"/>
        </w:rPr>
        <w:t>
      1. В целях поддержания непрерывного технологического процесса и обеспечения промышленной безопасности на контрактной территории компетентный орган в течение пяти рабочих дней с момента прекращения контракта с бывшим недропользователем заключает с национальной компанией договор доверительного управления контрактной территорией.</w:t>
      </w:r>
      <w:r>
        <w:br/>
      </w:r>
      <w:r>
        <w:rPr>
          <w:rFonts w:ascii="Times New Roman"/>
          <w:b w:val="false"/>
          <w:i w:val="false"/>
          <w:color w:val="000000"/>
          <w:sz w:val="28"/>
        </w:rPr>
        <w:t>
      2. Компетентный орган уведомляет бывшего недропользователя о заключении договора доверительного управления контрактной территорией в течение пяти рабочих дней с момента заключения такого договора.</w:t>
      </w:r>
      <w:r>
        <w:br/>
      </w:r>
      <w:r>
        <w:rPr>
          <w:rFonts w:ascii="Times New Roman"/>
          <w:b w:val="false"/>
          <w:i w:val="false"/>
          <w:color w:val="000000"/>
          <w:sz w:val="28"/>
        </w:rPr>
        <w:t>
      3. Договор доверительного управления контрактной территорией разрабатывается и заключается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Республики Казахстан.</w:t>
      </w:r>
      <w:r>
        <w:br/>
      </w:r>
      <w:r>
        <w:rPr>
          <w:rFonts w:ascii="Times New Roman"/>
          <w:b w:val="false"/>
          <w:i w:val="false"/>
          <w:color w:val="000000"/>
          <w:sz w:val="28"/>
        </w:rPr>
        <w:t xml:space="preserve">
      Договор доверительного управления контрактной территорией предоставляет право доверительному управляющему осуществлять операции по недропользованию без заключения контракта на проведение операций по недропользованию. </w:t>
      </w:r>
      <w:r>
        <w:br/>
      </w:r>
      <w:r>
        <w:rPr>
          <w:rFonts w:ascii="Times New Roman"/>
          <w:b w:val="false"/>
          <w:i w:val="false"/>
          <w:color w:val="000000"/>
          <w:sz w:val="28"/>
        </w:rPr>
        <w:t xml:space="preserve">
      4. Сооружения, оборудование и иное имущество, обеспечивающие непрерывность технологического процесса и промышленную безопасность, подлежат передаче бывшим недропользователем в месячный срок со дня получения уведомления от компетентного органа о заключении договора доверительного управления контрактной территорией во временное владение и пользование доверительному управляющему на срок до передачи имущества новому недропользователю. </w:t>
      </w:r>
      <w:r>
        <w:br/>
      </w:r>
      <w:r>
        <w:rPr>
          <w:rFonts w:ascii="Times New Roman"/>
          <w:b w:val="false"/>
          <w:i w:val="false"/>
          <w:color w:val="000000"/>
          <w:sz w:val="28"/>
        </w:rPr>
        <w:t>
      В случае отсутствия бывшего недропользователя, либо его уклонения от передачи имущества доверительному управляющему, компетентный орган выступает в качестве его поверенного в отношении такого имущества и передает его доверительному управляющему по акту, содержащему перечень, предусматривающий указание о состоянии передаваемого имущества.</w:t>
      </w:r>
      <w:r>
        <w:br/>
      </w:r>
      <w:r>
        <w:rPr>
          <w:rFonts w:ascii="Times New Roman"/>
          <w:b w:val="false"/>
          <w:i w:val="false"/>
          <w:color w:val="000000"/>
          <w:sz w:val="28"/>
        </w:rPr>
        <w:t>
      Расходы, связанные с использованием имущества, указанного в части первой настоящего пункта, возмещаются в соответствии с пунктом 5 настоящей статьи.</w:t>
      </w:r>
      <w:r>
        <w:br/>
      </w:r>
      <w:r>
        <w:rPr>
          <w:rFonts w:ascii="Times New Roman"/>
          <w:b w:val="false"/>
          <w:i w:val="false"/>
          <w:color w:val="000000"/>
          <w:sz w:val="28"/>
        </w:rPr>
        <w:t>
      5. Доверительный управляющий имеет право на возмещение расходов, произведенных им при доверительном управлении контрактной территорией и подтвержденных в установленном порядке, за счет доходов от ее использования при предоставлении документов, подтверждающих необходимость произведенных расходов.</w:t>
      </w:r>
      <w:r>
        <w:br/>
      </w:r>
      <w:r>
        <w:rPr>
          <w:rFonts w:ascii="Times New Roman"/>
          <w:b w:val="false"/>
          <w:i w:val="false"/>
          <w:color w:val="000000"/>
          <w:sz w:val="28"/>
        </w:rPr>
        <w:t xml:space="preserve">
      В случае такого возмещения расходов, новый недропользователь не возмещает затраты доверительного управляющего, ранее возмещенные в соответствии с настоящей статьей. </w:t>
      </w:r>
      <w:r>
        <w:br/>
      </w:r>
      <w:r>
        <w:rPr>
          <w:rFonts w:ascii="Times New Roman"/>
          <w:b w:val="false"/>
          <w:i w:val="false"/>
          <w:color w:val="000000"/>
          <w:sz w:val="28"/>
        </w:rPr>
        <w:t>
      В случае отсутствия дохода, либо его недостаточности, возмещение расходов возмещается за счет учредителя (выгодоприобретателя).</w:t>
      </w:r>
      <w:r>
        <w:br/>
      </w:r>
      <w:r>
        <w:rPr>
          <w:rFonts w:ascii="Times New Roman"/>
          <w:b w:val="false"/>
          <w:i w:val="false"/>
          <w:color w:val="000000"/>
          <w:sz w:val="28"/>
        </w:rPr>
        <w:t>
      Доходы от доверительного управления, за исключением сумм, направленных на возмещение расходов доверительного управляющего и уплату налогов, связанных с исполнением договора доверительного управления, по результатам прекращения действия договора доверительного управления, направляются выгодоприобретателю.</w:t>
      </w:r>
      <w:r>
        <w:br/>
      </w:r>
      <w:r>
        <w:rPr>
          <w:rFonts w:ascii="Times New Roman"/>
          <w:b w:val="false"/>
          <w:i w:val="false"/>
          <w:color w:val="000000"/>
          <w:sz w:val="28"/>
        </w:rPr>
        <w:t>
      6. Приобретение товаров, работ и услуг в рамках договора доверительного управления контрактной территорией осуществляется без применения норм настоящего Закона.</w:t>
      </w:r>
      <w:r>
        <w:br/>
      </w:r>
      <w:r>
        <w:rPr>
          <w:rFonts w:ascii="Times New Roman"/>
          <w:b w:val="false"/>
          <w:i w:val="false"/>
          <w:color w:val="000000"/>
          <w:sz w:val="28"/>
        </w:rPr>
        <w:t>
      7. Обязательства по сделкам, совершенным доверительным управляющим с превышением предоставленных ей договором доверительного управления контрактной территорией правомочий или с нарушением установленных ограничений несет доверительный управляющий за счет своего имущества.»;</w:t>
      </w:r>
      <w:r>
        <w:br/>
      </w:r>
      <w:r>
        <w:rPr>
          <w:rFonts w:ascii="Times New Roman"/>
          <w:b w:val="false"/>
          <w:i w:val="false"/>
          <w:color w:val="000000"/>
          <w:sz w:val="28"/>
        </w:rPr>
        <w:t>
      52) в статье 76:</w:t>
      </w:r>
      <w:r>
        <w:br/>
      </w:r>
      <w:r>
        <w:rPr>
          <w:rFonts w:ascii="Times New Roman"/>
          <w:b w:val="false"/>
          <w:i w:val="false"/>
          <w:color w:val="000000"/>
          <w:sz w:val="28"/>
        </w:rPr>
        <w:t>
      подпункт 12-1) изложить в следующей редакции:</w:t>
      </w:r>
      <w:r>
        <w:br/>
      </w:r>
      <w:r>
        <w:rPr>
          <w:rFonts w:ascii="Times New Roman"/>
          <w:b w:val="false"/>
          <w:i w:val="false"/>
          <w:color w:val="000000"/>
          <w:sz w:val="28"/>
        </w:rPr>
        <w:t>
      «12-1) ежегодно осуществлять финансирование научно-исследовательских, научно-технических и (или) опытно-конструкторских работ, оказываемых казахстанскими производителями товаров, работ и услуг, в размере не менее одного процента от совокупного годового дохода по контрактной деятельности по итогам предыдущего года;»;</w:t>
      </w:r>
      <w:r>
        <w:br/>
      </w:r>
      <w:r>
        <w:rPr>
          <w:rFonts w:ascii="Times New Roman"/>
          <w:b w:val="false"/>
          <w:i w:val="false"/>
          <w:color w:val="000000"/>
          <w:sz w:val="28"/>
        </w:rPr>
        <w:t>
      дополнить подпунктом 13-1) следующего содержания:</w:t>
      </w:r>
      <w:r>
        <w:br/>
      </w:r>
      <w:r>
        <w:rPr>
          <w:rFonts w:ascii="Times New Roman"/>
          <w:b w:val="false"/>
          <w:i w:val="false"/>
          <w:color w:val="000000"/>
          <w:sz w:val="28"/>
        </w:rPr>
        <w:t>
      «13-1) предоставлять компетентному органу или местному исполнительному органу области, города республиканского значения, столицы по запросу сведения о конечном бенефициаре;»;</w:t>
      </w:r>
      <w:r>
        <w:br/>
      </w:r>
      <w:r>
        <w:rPr>
          <w:rFonts w:ascii="Times New Roman"/>
          <w:b w:val="false"/>
          <w:i w:val="false"/>
          <w:color w:val="000000"/>
          <w:sz w:val="28"/>
        </w:rPr>
        <w:t>
      подпункт 20) изложить в следующей редакции:</w:t>
      </w:r>
      <w:r>
        <w:br/>
      </w:r>
      <w:r>
        <w:rPr>
          <w:rFonts w:ascii="Times New Roman"/>
          <w:b w:val="false"/>
          <w:i w:val="false"/>
          <w:color w:val="000000"/>
          <w:sz w:val="28"/>
        </w:rPr>
        <w:t>
      «20) ежеквартально не позднее пятнадцатого числа месяца, следующего за отчетным периодом, представлять в компетентный орган по утвержденным Правительством Республики Казахстан формам и порядку отчеты об исполнении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w:t>
      </w:r>
      <w:r>
        <w:br/>
      </w:r>
      <w:r>
        <w:rPr>
          <w:rFonts w:ascii="Times New Roman"/>
          <w:b w:val="false"/>
          <w:i w:val="false"/>
          <w:color w:val="000000"/>
          <w:sz w:val="28"/>
        </w:rPr>
        <w:t>
      подпункт 22) исключить;</w:t>
      </w:r>
      <w:r>
        <w:br/>
      </w:r>
      <w:r>
        <w:rPr>
          <w:rFonts w:ascii="Times New Roman"/>
          <w:b w:val="false"/>
          <w:i w:val="false"/>
          <w:color w:val="000000"/>
          <w:sz w:val="28"/>
        </w:rPr>
        <w:t>
      дополнить подпунктом 35) следующего содержания:</w:t>
      </w:r>
      <w:r>
        <w:br/>
      </w:r>
      <w:r>
        <w:rPr>
          <w:rFonts w:ascii="Times New Roman"/>
          <w:b w:val="false"/>
          <w:i w:val="false"/>
          <w:color w:val="000000"/>
          <w:sz w:val="28"/>
        </w:rPr>
        <w:t>
      «35) формировать ликвидационный фонд для устранения последствий операций по недропользованию в Республике Казахстан, а также осуществлять в него отчисления.»;</w:t>
      </w:r>
      <w:r>
        <w:br/>
      </w:r>
      <w:r>
        <w:rPr>
          <w:rFonts w:ascii="Times New Roman"/>
          <w:b w:val="false"/>
          <w:i w:val="false"/>
          <w:color w:val="000000"/>
          <w:sz w:val="28"/>
        </w:rPr>
        <w:t>
      53) в статье 77:</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При приобретении товаров, работ и услуг способами, указанными в подпунктах 1), 2), 3) и 4) пункта 1 настоящей статьи, объявление о проведении закупок, протоколы вскрытия конкурсных заявок, допуска к участию в конкурсе, подведения итогов подлежат обязательному размещению в реестре товаров, работ и услуг, используемых при проведении операций по недропользованию, и их производителей.</w:t>
      </w:r>
      <w:r>
        <w:br/>
      </w:r>
      <w:r>
        <w:rPr>
          <w:rFonts w:ascii="Times New Roman"/>
          <w:b w:val="false"/>
          <w:i w:val="false"/>
          <w:color w:val="000000"/>
          <w:sz w:val="28"/>
        </w:rPr>
        <w:t xml:space="preserve">
      При приобретении товаров, работ и услуг способами, указанными в подпунктах 1) и 3) пункта 1 настоящей статьи, объявления о проведении закупок и об их итогах подлежат обязательному опубликованию в периодических печатных изданиях.»; </w:t>
      </w:r>
      <w:r>
        <w:br/>
      </w:r>
      <w:r>
        <w:rPr>
          <w:rFonts w:ascii="Times New Roman"/>
          <w:b w:val="false"/>
          <w:i w:val="false"/>
          <w:color w:val="000000"/>
          <w:sz w:val="28"/>
        </w:rPr>
        <w:t>
      подпункт 1) пункта 7 изложить в следующей редакции:</w:t>
      </w:r>
      <w:r>
        <w:br/>
      </w:r>
      <w:r>
        <w:rPr>
          <w:rFonts w:ascii="Times New Roman"/>
          <w:b w:val="false"/>
          <w:i w:val="false"/>
          <w:color w:val="000000"/>
          <w:sz w:val="28"/>
        </w:rPr>
        <w:t xml:space="preserve">
      «1) недропользователей, осуществляющих операции по разведке или добыче общераспространенных полезных ископаемых, подземных вод и лечебных грязей;»; </w:t>
      </w:r>
      <w:r>
        <w:br/>
      </w:r>
      <w:r>
        <w:rPr>
          <w:rFonts w:ascii="Times New Roman"/>
          <w:b w:val="false"/>
          <w:i w:val="false"/>
          <w:color w:val="000000"/>
          <w:sz w:val="28"/>
        </w:rPr>
        <w:t>
      54) в статье 85:</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 случаях, предусмотренных подпунктами 2) и 3) пункта 1 настоящей статьи, сжигание в факелах попутного и (или) природного газа допускается по разрешению уполномоченного органа в области нефти и газа, согласованному с уполномоченным органом по изучению и использованию недр, при условии соблюдения недропользователем проектных документов в пределах нормативов и объемов, рассчитанных по утвержденной Правительством Республики Казахстан методике.»;</w:t>
      </w:r>
      <w:r>
        <w:br/>
      </w:r>
      <w:r>
        <w:rPr>
          <w:rFonts w:ascii="Times New Roman"/>
          <w:b w:val="false"/>
          <w:i w:val="false"/>
          <w:color w:val="000000"/>
          <w:sz w:val="28"/>
        </w:rPr>
        <w:t>
      часть вторую пункта 5 изложить в следующей редакции:</w:t>
      </w:r>
      <w:r>
        <w:br/>
      </w:r>
      <w:r>
        <w:rPr>
          <w:rFonts w:ascii="Times New Roman"/>
          <w:b w:val="false"/>
          <w:i w:val="false"/>
          <w:color w:val="000000"/>
          <w:sz w:val="28"/>
        </w:rPr>
        <w:t>
      «Сжигание газа при техническом обслуживании и ремонтных работах осуществляется в регулируемых объемах, не превышающих объемы технологически неизбежного сжигания газа при эксплуатации оборудования.»;</w:t>
      </w:r>
      <w:r>
        <w:br/>
      </w:r>
      <w:r>
        <w:rPr>
          <w:rFonts w:ascii="Times New Roman"/>
          <w:b w:val="false"/>
          <w:i w:val="false"/>
          <w:color w:val="000000"/>
          <w:sz w:val="28"/>
        </w:rPr>
        <w:t>
      55) дополнить статьей 95-1 следующего содержания:</w:t>
      </w:r>
      <w:r>
        <w:br/>
      </w:r>
      <w:r>
        <w:rPr>
          <w:rFonts w:ascii="Times New Roman"/>
          <w:b w:val="false"/>
          <w:i w:val="false"/>
          <w:color w:val="000000"/>
          <w:sz w:val="28"/>
        </w:rPr>
        <w:t>
      «Статья 95-1. Разлив нефти на море</w:t>
      </w:r>
      <w:r>
        <w:br/>
      </w:r>
      <w:r>
        <w:rPr>
          <w:rFonts w:ascii="Times New Roman"/>
          <w:b w:val="false"/>
          <w:i w:val="false"/>
          <w:color w:val="000000"/>
          <w:sz w:val="28"/>
        </w:rPr>
        <w:t>
      1. Разливы нефти на море подразделяется на три уровня:</w:t>
      </w:r>
      <w:r>
        <w:br/>
      </w:r>
      <w:r>
        <w:rPr>
          <w:rFonts w:ascii="Times New Roman"/>
          <w:b w:val="false"/>
          <w:i w:val="false"/>
          <w:color w:val="000000"/>
          <w:sz w:val="28"/>
        </w:rPr>
        <w:t>
      1) первый уровень - незначительные разливы (не превышающие 10 тонн нефти), ликвидируемые персоналом сооружения с помощью материалов и веществ, имеющихся на морском сооружении недропользователя;</w:t>
      </w:r>
      <w:r>
        <w:br/>
      </w:r>
      <w:r>
        <w:rPr>
          <w:rFonts w:ascii="Times New Roman"/>
          <w:b w:val="false"/>
          <w:i w:val="false"/>
          <w:color w:val="000000"/>
          <w:sz w:val="28"/>
        </w:rPr>
        <w:t>
      2) второй уровень – умеренные (средние) разливы (от 10 тонн нефти до 250 тонн), для ликвидации которых, необходимы ресурсы, как имеющиеся на морском сооружении недропользователя, на месте производства работ, так и дополнительные материалы, вещества и персонал местных береговых служб;</w:t>
      </w:r>
      <w:r>
        <w:br/>
      </w:r>
      <w:r>
        <w:rPr>
          <w:rFonts w:ascii="Times New Roman"/>
          <w:b w:val="false"/>
          <w:i w:val="false"/>
          <w:color w:val="000000"/>
          <w:sz w:val="28"/>
        </w:rPr>
        <w:t>
      3) третий уровень – крупные разливы нефти (от 250 тонн), для ликвидации которых требуются материалы, вещества и персонал недропользователя, местных береговых служб, а также других организаций по ликвидации нефтяных разливов, включая международные за счет средств специализированного фонда.</w:t>
      </w:r>
      <w:r>
        <w:br/>
      </w:r>
      <w:r>
        <w:rPr>
          <w:rFonts w:ascii="Times New Roman"/>
          <w:b w:val="false"/>
          <w:i w:val="false"/>
          <w:color w:val="000000"/>
          <w:sz w:val="28"/>
        </w:rPr>
        <w:t>
      2. Недропользователь, осуществляющий нефтяные операции, обязан утверждать планы организации по предупреждению и ликвидации нефтяных разливов, который должен соответствовать региональным планам по предупреждению и ликвидации нефтяных разливов, утверждаемым акиматами Атырауской, Мангистауской, Актюбинской, Кызылординской областей и порта Актау по согласованию с уполномоченными органами в области охраны окружающей среды, изучения и использования недр, а также с профессиональными аварийно-спасательными службами и формированиями. Порядок, сроки утверждения и форма планов организаций по предупреждению и ликвидации нефтяных разливов определяются Национальным планом по предупреждению нефтяных разливов и реагированию на них в море и внутренних водоемах Республики Казахстан, утверждаемым Правительством Республики.</w:t>
      </w:r>
      <w:r>
        <w:br/>
      </w:r>
      <w:r>
        <w:rPr>
          <w:rFonts w:ascii="Times New Roman"/>
          <w:b w:val="false"/>
          <w:i w:val="false"/>
          <w:color w:val="000000"/>
          <w:sz w:val="28"/>
        </w:rPr>
        <w:t>
      3. В случае обнаружения разлива нефти недропользователь обязан в соответствии с законодательством Республики Казахстан в области чрезвычайных ситуаций и гражданской обороны незамедлительно информировать территориальные подразделения уполномоченных органов в области охраны окружающей среды и чрезвычайных ситуаций природного и техногенного характера.</w:t>
      </w:r>
      <w:r>
        <w:br/>
      </w:r>
      <w:r>
        <w:rPr>
          <w:rFonts w:ascii="Times New Roman"/>
          <w:b w:val="false"/>
          <w:i w:val="false"/>
          <w:color w:val="000000"/>
          <w:sz w:val="28"/>
        </w:rPr>
        <w:t>
      4. Недропользователь, осуществляющий нефтяные операции на море, обязан иметь собственные материалы и оборудование, необходимые для ликвидации последствий разливов нефти первого и второго уровня. При отсутствии собственных материалов и оборудования, необходимых для ликвидации последствий разливов нефти первого и второго уровня, недропользователь обязан заключить договор с профессиональной аварийно-спасательной службой, осуществляющей деятельность в сфере ликвидации разливов нефти, имеющей оборудование и технические средства для своевременной ликвидации последствий разливов нефти первого и второго уровня в районе проведения нефтяных операций.</w:t>
      </w:r>
      <w:r>
        <w:br/>
      </w:r>
      <w:r>
        <w:rPr>
          <w:rFonts w:ascii="Times New Roman"/>
          <w:b w:val="false"/>
          <w:i w:val="false"/>
          <w:color w:val="000000"/>
          <w:sz w:val="28"/>
        </w:rPr>
        <w:t>
      5. Для случаев ликвидации нефтяных разливов третьего уровня недропользователь, осуществляющий нефтяные операции на море, обязан заключить договор со специализированной аттестованной профессиональной аварийно-спасательной организацией, имеющей оборудование и средства для ликвидации открытых нефтяных и газовых фонтанов и ликвидации разливов нефти третьего уровня в районе проведения нефтяных операций.</w:t>
      </w:r>
      <w:r>
        <w:br/>
      </w:r>
      <w:r>
        <w:rPr>
          <w:rFonts w:ascii="Times New Roman"/>
          <w:b w:val="false"/>
          <w:i w:val="false"/>
          <w:color w:val="000000"/>
          <w:sz w:val="28"/>
        </w:rPr>
        <w:t>
      6. Координация и руководство действиями по реагированию на нефтяные разливы третьего уровня в рамках Национального плана по предупреждению нефтяных разливов и реагированию на них в море и внутренних водоемах Республики Казахстан возлагается на Национальную комиссию по реагированию на нефтяные разливы.</w:t>
      </w:r>
      <w:r>
        <w:br/>
      </w:r>
      <w:r>
        <w:rPr>
          <w:rFonts w:ascii="Times New Roman"/>
          <w:b w:val="false"/>
          <w:i w:val="false"/>
          <w:color w:val="000000"/>
          <w:sz w:val="28"/>
        </w:rPr>
        <w:t>
      7. При ликвидации последствий разлива нефти необходимо отдавать предпочтение тем методам, которые ориентированы на максимальную защиту здоровья людей и охрану окружающей среды.</w:t>
      </w:r>
      <w:r>
        <w:br/>
      </w:r>
      <w:r>
        <w:rPr>
          <w:rFonts w:ascii="Times New Roman"/>
          <w:b w:val="false"/>
          <w:i w:val="false"/>
          <w:color w:val="000000"/>
          <w:sz w:val="28"/>
        </w:rPr>
        <w:t>
      8. После проведения мероприятий по ликвидации и локализации нефтяных разливов, расследований причин аварий, иницидентов недропользователь представляет отчет о проделанной работе в уполномоченные органы в области охраны окружающей среды и чрезвычайных ситуаций природного и техногенного характера.</w:t>
      </w:r>
      <w:r>
        <w:br/>
      </w:r>
      <w:r>
        <w:rPr>
          <w:rFonts w:ascii="Times New Roman"/>
          <w:b w:val="false"/>
          <w:i w:val="false"/>
          <w:color w:val="000000"/>
          <w:sz w:val="28"/>
        </w:rPr>
        <w:t xml:space="preserve">
      9. Недропользователь, осуществляющий нефтяные операции на море, обязан в полном объеме возместить вред, причиненный окружающей среде, третьим лицам в результате разлива нефти, а также расходы государства по ликвидации разливов нефти. </w:t>
      </w:r>
      <w:r>
        <w:br/>
      </w:r>
      <w:r>
        <w:rPr>
          <w:rFonts w:ascii="Times New Roman"/>
          <w:b w:val="false"/>
          <w:i w:val="false"/>
          <w:color w:val="000000"/>
          <w:sz w:val="28"/>
        </w:rPr>
        <w:t>
      10. Требования пунктов 2, 3, 4 настоящей статьи применяется также в отношении физических и юридических лиц, осуществляющих деятельность на море, связанную с риском разлива нефти.»;</w:t>
      </w:r>
      <w:r>
        <w:br/>
      </w:r>
      <w:r>
        <w:rPr>
          <w:rFonts w:ascii="Times New Roman"/>
          <w:b w:val="false"/>
          <w:i w:val="false"/>
          <w:color w:val="000000"/>
          <w:sz w:val="28"/>
        </w:rPr>
        <w:t>
      56) пункт 1 статьи 98 исключить;</w:t>
      </w:r>
      <w:r>
        <w:br/>
      </w:r>
      <w:r>
        <w:rPr>
          <w:rFonts w:ascii="Times New Roman"/>
          <w:b w:val="false"/>
          <w:i w:val="false"/>
          <w:color w:val="000000"/>
          <w:sz w:val="28"/>
        </w:rPr>
        <w:t>
      57) пункт 2 статьи 100 изложить в следующей редакции:</w:t>
      </w:r>
      <w:r>
        <w:br/>
      </w:r>
      <w:r>
        <w:rPr>
          <w:rFonts w:ascii="Times New Roman"/>
          <w:b w:val="false"/>
          <w:i w:val="false"/>
          <w:color w:val="000000"/>
          <w:sz w:val="28"/>
        </w:rPr>
        <w:t>
      «2. Морские научные исследования могут осуществляться как казахстанскими, так и иностранными физическими и юридическими лицами, международными организациями.»;</w:t>
      </w:r>
      <w:r>
        <w:br/>
      </w:r>
      <w:r>
        <w:rPr>
          <w:rFonts w:ascii="Times New Roman"/>
          <w:b w:val="false"/>
          <w:i w:val="false"/>
          <w:color w:val="000000"/>
          <w:sz w:val="28"/>
        </w:rPr>
        <w:t>
      58) пополнить статьей 110-1 следующего содержания:</w:t>
      </w:r>
      <w:r>
        <w:br/>
      </w:r>
      <w:r>
        <w:rPr>
          <w:rFonts w:ascii="Times New Roman"/>
          <w:b w:val="false"/>
          <w:i w:val="false"/>
          <w:color w:val="000000"/>
          <w:sz w:val="28"/>
        </w:rPr>
        <w:t>
      «Статья 110-1. Страхование деятельности</w:t>
      </w:r>
      <w:r>
        <w:br/>
      </w:r>
      <w:r>
        <w:rPr>
          <w:rFonts w:ascii="Times New Roman"/>
          <w:b w:val="false"/>
          <w:i w:val="false"/>
          <w:color w:val="000000"/>
          <w:sz w:val="28"/>
        </w:rPr>
        <w:t>
                     в сфере недропользования</w:t>
      </w:r>
      <w:r>
        <w:br/>
      </w:r>
      <w:r>
        <w:rPr>
          <w:rFonts w:ascii="Times New Roman"/>
          <w:b w:val="false"/>
          <w:i w:val="false"/>
          <w:color w:val="000000"/>
          <w:sz w:val="28"/>
        </w:rPr>
        <w:t>
      1. Страхование осуществляется в соответствии с законодательством Республики Казахстан о страховании.</w:t>
      </w:r>
      <w:r>
        <w:br/>
      </w:r>
      <w:r>
        <w:rPr>
          <w:rFonts w:ascii="Times New Roman"/>
          <w:b w:val="false"/>
          <w:i w:val="false"/>
          <w:color w:val="000000"/>
          <w:sz w:val="28"/>
        </w:rPr>
        <w:t>
      2. Недропользователи, осуществляющие разведку и добычу на море, обязаны застраховать имущественные риски и риски ответственности таким образом, чтобы обеспечить страховое покрытие по:</w:t>
      </w:r>
      <w:r>
        <w:br/>
      </w:r>
      <w:r>
        <w:rPr>
          <w:rFonts w:ascii="Times New Roman"/>
          <w:b w:val="false"/>
          <w:i w:val="false"/>
          <w:color w:val="000000"/>
          <w:sz w:val="28"/>
        </w:rPr>
        <w:t>
      1) расходам по взятию скважины под контроль;</w:t>
      </w:r>
      <w:r>
        <w:br/>
      </w:r>
      <w:r>
        <w:rPr>
          <w:rFonts w:ascii="Times New Roman"/>
          <w:b w:val="false"/>
          <w:i w:val="false"/>
          <w:color w:val="000000"/>
          <w:sz w:val="28"/>
        </w:rPr>
        <w:t>
      2) расходам по операциям повторного бурения в случае выхода скважины из под контроля;</w:t>
      </w:r>
      <w:r>
        <w:br/>
      </w:r>
      <w:r>
        <w:rPr>
          <w:rFonts w:ascii="Times New Roman"/>
          <w:b w:val="false"/>
          <w:i w:val="false"/>
          <w:color w:val="000000"/>
          <w:sz w:val="28"/>
        </w:rPr>
        <w:t>
      3) расходам по очистке и локализации в случае загрязнения моря;</w:t>
      </w:r>
      <w:r>
        <w:br/>
      </w:r>
      <w:r>
        <w:rPr>
          <w:rFonts w:ascii="Times New Roman"/>
          <w:b w:val="false"/>
          <w:i w:val="false"/>
          <w:color w:val="000000"/>
          <w:sz w:val="28"/>
        </w:rPr>
        <w:t>
      4) расходам по привлечению специализированных организаций, осуществляющих деятельность в сфере ликвидации разливов нефти.»;</w:t>
      </w:r>
      <w:r>
        <w:br/>
      </w:r>
      <w:r>
        <w:rPr>
          <w:rFonts w:ascii="Times New Roman"/>
          <w:b w:val="false"/>
          <w:i w:val="false"/>
          <w:color w:val="000000"/>
          <w:sz w:val="28"/>
        </w:rPr>
        <w:t>
      59) в статье 111:</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При временном прекращении операции по недропользованию, недропользователь вправе согласовывать сроки временной консервации объекта с компетентным органом (приостановление работ) незамедлительно приступает к выполнению работ по консервации объекта недропользования, а при прекращении операций по недропользованию незамедлительно приступает к выполнению работ по ликвидации объекта недропользования.</w:t>
      </w:r>
      <w:r>
        <w:br/>
      </w:r>
      <w:r>
        <w:rPr>
          <w:rFonts w:ascii="Times New Roman"/>
          <w:b w:val="false"/>
          <w:i w:val="false"/>
          <w:color w:val="000000"/>
          <w:sz w:val="28"/>
        </w:rPr>
        <w:t>
      В случае необходимости принятия экстренного решения о прекращении добычи недропользователь проводит комплекс мероприятий, обеспечивающих сохранение производственных объектов до начала их ликвидации или консервации.»;</w:t>
      </w:r>
      <w:r>
        <w:br/>
      </w:r>
      <w:r>
        <w:rPr>
          <w:rFonts w:ascii="Times New Roman"/>
          <w:b w:val="false"/>
          <w:i w:val="false"/>
          <w:color w:val="000000"/>
          <w:sz w:val="28"/>
        </w:rPr>
        <w:t>
      часть третью пункта 6 изложить в следующей редакции:</w:t>
      </w:r>
      <w:r>
        <w:br/>
      </w:r>
      <w:r>
        <w:rPr>
          <w:rFonts w:ascii="Times New Roman"/>
          <w:b w:val="false"/>
          <w:i w:val="false"/>
          <w:color w:val="000000"/>
          <w:sz w:val="28"/>
        </w:rPr>
        <w:t>
      «При этом использование ликвидационного фонда осуществляется недропользователем с разрешения компетентного органа, согласованного с уполномоченным органом по изучению и использованию недр, а по общераспространенным полезным ископаемым - местных исполнительных органов области, города республиканского значения, столицы. Условия о порядке формирования ликвидационного фонда, размере отчислений в ликвидационный фонд, периодичности таких выплат устанавливаются контрактом.»;</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Если фактические затраты на ликвидацию объектов недропользования превысят размер ликвидационного фонда, то недропользователь обязан осуществлять дополнительное финансирование ликвидации объектов недропользования. Если фактические затраты на ликвидацию меньше размера ликвидационного фонда, то оставшиеся денежные средства остаются у недропользователя.»;</w:t>
      </w:r>
      <w:r>
        <w:br/>
      </w:r>
      <w:r>
        <w:rPr>
          <w:rFonts w:ascii="Times New Roman"/>
          <w:b w:val="false"/>
          <w:i w:val="false"/>
          <w:color w:val="000000"/>
          <w:sz w:val="28"/>
        </w:rPr>
        <w:t>
      60) пункт 1 статьи 113 изложить в следующей редакции:</w:t>
      </w:r>
      <w:r>
        <w:br/>
      </w:r>
      <w:r>
        <w:rPr>
          <w:rFonts w:ascii="Times New Roman"/>
          <w:b w:val="false"/>
          <w:i w:val="false"/>
          <w:color w:val="000000"/>
          <w:sz w:val="28"/>
        </w:rPr>
        <w:t>
      «1. Проектирование и строительство населенных пунктов, промышленных комплексов и других хозяйственных объектов разрешаются только после получения заключения местного исполнительного органа области, города республиканского значения, столицы по согласованию с территориальным подразделением уполномоченного органа по изучению и использованию недр об отсутствии или о малозначительности полезных ископаемых в недрах под участком предстоящей застройки.»;</w:t>
      </w:r>
      <w:r>
        <w:br/>
      </w:r>
      <w:r>
        <w:rPr>
          <w:rFonts w:ascii="Times New Roman"/>
          <w:b w:val="false"/>
          <w:i w:val="false"/>
          <w:color w:val="000000"/>
          <w:sz w:val="28"/>
        </w:rPr>
        <w:t>
      61) в статье 116:</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Задачей государственного контроля в области охраны недр является обеспечение контроля за соблюдением законодательства Республики Казахстан об охране окружающей среды и использовании природных ресурсов в части предотвращения загрязнения недр при проведении операций по недропользованию и снижения вредного воздействия операций по недропользованию на окружающую среду, а также выявление и пресечение незаконного пользования недрами.»;</w:t>
      </w:r>
      <w:r>
        <w:br/>
      </w:r>
      <w:r>
        <w:rPr>
          <w:rFonts w:ascii="Times New Roman"/>
          <w:b w:val="false"/>
          <w:i w:val="false"/>
          <w:color w:val="000000"/>
          <w:sz w:val="28"/>
        </w:rPr>
        <w:t>
      в пункте 3:</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контрольные мероприятия по выявлению и пресечению незаконного пользования недрами;»;</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контроль за соблюдением права государственной собственности на недра.»;</w:t>
      </w:r>
      <w:r>
        <w:br/>
      </w:r>
      <w:r>
        <w:rPr>
          <w:rFonts w:ascii="Times New Roman"/>
          <w:b w:val="false"/>
          <w:i w:val="false"/>
          <w:color w:val="000000"/>
          <w:sz w:val="28"/>
        </w:rPr>
        <w:t>
      62) подпункт 1) пункта 3 статьи 117 изложить в следующей редакции:</w:t>
      </w:r>
      <w:r>
        <w:br/>
      </w:r>
      <w:r>
        <w:rPr>
          <w:rFonts w:ascii="Times New Roman"/>
          <w:b w:val="false"/>
          <w:i w:val="false"/>
          <w:color w:val="000000"/>
          <w:sz w:val="28"/>
        </w:rPr>
        <w:t>
      «1) контроль за геологическим изучением и использованием недр, обеспечивающий вскрытие, подготовку и полноту выемки запасов, исключающий выборочную отработку богатых участков недр, за выполнением показателей предусмотренных проектными документами и проектных решений в пределах компетенции уполномоченного органа в области изучения и использования недр;»;</w:t>
      </w:r>
      <w:r>
        <w:br/>
      </w:r>
      <w:r>
        <w:rPr>
          <w:rFonts w:ascii="Times New Roman"/>
          <w:b w:val="false"/>
          <w:i w:val="false"/>
          <w:color w:val="000000"/>
          <w:sz w:val="28"/>
        </w:rPr>
        <w:t>
      63) в статье 122:</w:t>
      </w:r>
      <w:r>
        <w:br/>
      </w:r>
      <w:r>
        <w:rPr>
          <w:rFonts w:ascii="Times New Roman"/>
          <w:b w:val="false"/>
          <w:i w:val="false"/>
          <w:color w:val="000000"/>
          <w:sz w:val="28"/>
        </w:rPr>
        <w:t>
      пункты 1, 2 изложить в следующей редакции:</w:t>
      </w:r>
      <w:r>
        <w:br/>
      </w:r>
      <w:r>
        <w:rPr>
          <w:rFonts w:ascii="Times New Roman"/>
          <w:b w:val="false"/>
          <w:i w:val="false"/>
          <w:color w:val="000000"/>
          <w:sz w:val="28"/>
        </w:rPr>
        <w:t>
      «1. Государственные балансы запасов полезных ископаемых ведется уполномоченным органом по изучению и использованию недр в целях учета и состояния минерально-сырьевой базы Республики Казахстан.</w:t>
      </w:r>
      <w:r>
        <w:br/>
      </w:r>
      <w:r>
        <w:rPr>
          <w:rFonts w:ascii="Times New Roman"/>
          <w:b w:val="false"/>
          <w:i w:val="false"/>
          <w:color w:val="000000"/>
          <w:sz w:val="28"/>
        </w:rPr>
        <w:t>
      2. Государственные балансы запасов полезных ископаемых должен содержать сведения о количестве, качестве и степени изученности запасов каждого вида полезных ископаемых по коммерческим обнаружениям, об их размещении, о степени промышленного освоения, добыче, потерях и об обеспеченности промышленности разведанными запасами полезных ископаемых.»;</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Уполномоченный орган по изучению и использованию недр предоставляет информацию по государственным балансам запасов полезных ископаемых государственным органам в порядке, установленном Правительством Республики Казахстан.»;</w:t>
      </w:r>
      <w:r>
        <w:br/>
      </w:r>
      <w:r>
        <w:rPr>
          <w:rFonts w:ascii="Times New Roman"/>
          <w:b w:val="false"/>
          <w:i w:val="false"/>
          <w:color w:val="000000"/>
          <w:sz w:val="28"/>
        </w:rPr>
        <w:t>
      64) пункт 1 статьи 127 изложить в следующей редакции:</w:t>
      </w:r>
      <w:r>
        <w:br/>
      </w:r>
      <w:r>
        <w:rPr>
          <w:rFonts w:ascii="Times New Roman"/>
          <w:b w:val="false"/>
          <w:i w:val="false"/>
          <w:color w:val="000000"/>
          <w:sz w:val="28"/>
        </w:rPr>
        <w:t>
      «1. Лица, причинившие вред вследствие нарушения требований законодательства Республики Казахстан об охране окружающей среды и использовании природных ресурсов, обязаны возместить причиненный вред, если только не докажут, что вред возник вследствие непреодолимой силы или умысла потерпевшего, в размерах и порядке, установленных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w:t>
      </w:r>
      <w:r>
        <w:br/>
      </w: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xml:space="preserve">
      2. Действие подпункта 55) пункта 3 статьи 1 настоящего Закона распространяется на ранее заключенные контракты на проведение разведки, добычи или совмещенной разведки и добычи.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