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9d4d" w14:textId="1c09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2012 года № 1341 "Об утверждении Правил сертификации и выдачи удостоверения соответствия экземпляра гражданского воздушного судна нормам летной годности"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1430.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2012 года № 1341 «Об утверждении Правил сертификации и выдачи удостоверения соответствия экземпляра гражданского воздушного судна нормам летной годности» (САПП Республики Казахстан, 2012 г., № 75-76, ст. 1101)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удостоверения соответствия экземпляра гражданского воздушного судна нормам летной годности,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экспертная организация – некоммерческая организация, объединяющая эксплуатантов воздушных судов;»;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Содержащиеся в настоящих Правилах процедуры и общие технические требования применяются к ЭГВС легкой и сверхлегкой авиации (самолеты, вертолеты, планеры с мотором, автожиры, аэростатические воздушные суда) с максимальной взлетной массой не более 2250 кг.»;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копия свидетельства* либо справка о государственной регистрации (перерегистрации) юридического лица или копия удостоверения личности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копия документа, подтверждающего уплату сбора за выдачу удостоверения соответствия экземпляра гражданского воздушного судна;»;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Уполномоченный орган в течение пяти рабочих дней с момента получения заявки привлекает экспертную организацию для проведения работ по сертификационному обследованию на оценку соответствия конструкции, характеристик и эксплуатационно-технической документации  ЭГВС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гражданской авиации с привлечением экспертной организации оценивает аэродинамические и прочностные характеристики ВС, конструкцию, качество его изготовления (капитального ремонта), техническое состояние с использованием инструктивного материала, разработанного уполномоченным органом в сфере гражданской авиации для государственных авиационных инспекторов по проведению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сертификационного обследования уполномоченный орган в сфере гражданской авиации оформляет акт оценки технического состояния и определения годности к полетам ЭГВС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карты данных удостоверения соответствия НЛГ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акта летно-технического обследования ЭГВС, протокола летной экспертизы ЭГВС;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(регламента) технического обслуживания ЭГВС.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акт летно-технического обследования ЭГВС и протокол летной экспертизы ЭГВС составляются в двух экземплярах, один из которых выдается заявителю.»;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Общий срок сертификации ЭГВС составляет 30 календарных дней со дня регистрации заявки. В тех случаях, когда необходимо проведение дополнительного изучения или проверки, срок рассмотрения может быть продлен не более чем на 30 календарных дней, о чем сообщается заявителю в течение трех календарных дней с момента продления срока рассмотрения.»;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выявления несоответствий при сертификационном обследовании, заявитель составляет план корректирующих действий с указанием даты и ответственных лиц по устранению замечаний для утверждения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утверждения уполномоченным органом в сфере гражданской авиации плана корректирующих действий течение срока сертификации приостанавливается до устранения выявленных несоответствий.»;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За сертификацию экземпляра гражданского воздушного судна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осуществляется после уплаты в государственный бюджет указанного сбора.»;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Возобновление действия сертификата ЭГВС производится со дня согласования уполномоченным органом в сфере гражданской авиации акта об устранении причин, вызвавших приостановление его действия, представленного заявителем с приложением доказательной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двенадцатого, тринадцатого, двадцать восьмого и двадцать девятого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соответствия экземпляра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нормам летной годности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оценки технического состояния и определения годности к полетам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экземпляра гражданского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___________ 20 _____ года № ____________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оценка по программе сертификации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Текст акта оценки о годности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эксплуатации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указывается соответствие (несоответствие) эксплуатационной документации, воздушного судна и его оборудования установленным требованиям к экземпляру воздушного гражданского судна и нормативным правовым актам Республики Казахстан в сфере гражданской авиации, заявляемым видам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