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98f" w14:textId="b93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2013 года № 1412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и испытательных пусков ракет с космодрома «Байконур» на 2014 год (далее -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до 30 декабря 2013 года направить заключение Российской Стороне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1412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по планам запусков космических аппаратов и испытательных</w:t>
      </w:r>
      <w:r>
        <w:br/>
      </w:r>
      <w:r>
        <w:rPr>
          <w:rFonts w:ascii="Times New Roman"/>
          <w:b/>
          <w:i w:val="false"/>
          <w:color w:val="000000"/>
        </w:rPr>
        <w:t>
пусков ракет с космодрома «Байконур»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«Байконур» от 18 ноября 1999 года Правительство Республики Казахстан согласовывает представленные Российской стороной (исх. МИД Российской Федерации № 17949/3дснг от 26 ноября 2013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 запусков космических аппаратов на 2014 год в рамках Федеральной космической программы России на 2006 - 2015 годы, федеральной целевой программы «Поддержание, развитие и использование системы ГЛОНАСС на 2012 - 2020 годы», программ международного сотрудничества и коммерческих проектов с космодрома «Байконур»;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 запусков космических аппаратов военного назначения с космодрома «Байконур»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 испытательных пусков ракет с космодрома «Байконур»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ракеты-носителя «Протон-М» для запусков космических аппаратов в 2014 году согласовывается при условии обеспечения Российской стороной запуска казахстанского спутника связи и вещания «КазСат-3» не позднее 30 апреля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запуски космических аппаратов, предусматривающие использование нового района падения отделяющихся частей ракет-носителей типа «Союз», могут быть осуществлены после подписания и вступления в силу соответствующего международного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запуски космических аппаратов и испытательный пуск ракеты с космодрома «Байконур» должны быть осуществлены при соблюдении Российской стороной законодательства Республики Казахстан в области использования воздушного пространства.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