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771e" w14:textId="fb47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величины процентной ставки комиссионного вознаграждения, получаемого от активов акционерного общества "Государственный фонд социального страхования"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2013 года № 1404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«Об обязательном социальном страховании»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2014 год предельную величину процентной ставки комиссионного вознаграждения, получаемого от активов акционерного общества «Государственный фонд социального страхования» (далее – Фонд) не более 0,45 процента от размера активов, поступивших на счет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