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27e7" w14:textId="7b22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2013 года № 1386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1386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30.01.2016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14.03.2014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24.02.2016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1386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1386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2013 года № 1386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