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4e2" w14:textId="aa1a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2011 года № 781 "Об утверждении форм, Правил выдачи и ведения судовых документов на внутреннем водном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1315.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781 «Об утверждении форм, Правил выдачи и ведения судовых документов на внутреннем водном транспорте» (САПП Республики Казахстан, 2011 г., № 46, ст. 620)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выдачи и ведения судовых документов на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выдачи и ведения судовых документов на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на внутреннем водном транспорте,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Судовой журнал ведется на каждом самоходном судне, зарегистрированном в Государственном судовом реестре Республики Казахстан или Реестре арендованных иностранных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Во второй строке указывается место стоянки судна (название рейда, порта, пристани), а на ходу – район плавания (название реки, канала, водохранилища, озера, моря, их залива или части). Далее в строке может быть указан номер карты, по которой совершается плавание или на которой изображено место стоянки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Судовой журнал должен содержать сведения о работе судна за сутки; гидрометеорологические данные; пройденные расстояния; состоянии навигационной обстановки, событии и действии; работе главных двигателей; режим работы главных двигателей; работе вспомогательных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заполнении сведений о работе судна за сутки,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рейса (записывается при его изменении);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остановок судна в фактической их последовательности;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прибытия судна в данный пункт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отправления из данного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число пассажиров (по учету экипажа или данным берега), количество и наименование груза на судне на момент отправления из данного пункта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максимальная осадка судна (состава) на момент отправления из данного пункта отхода.»;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При заполнении сведений о гидрометеорологических данных,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погоде и состоянии моря (водоема);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истинное направление ветра (в градусах с разрядностью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и его скорость в метрах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волнения (направление, откуда идет волнение) с разрядностью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состояние поверхности моря (озера, водохранилища) в баллах. На реке и портовых водах записываются соответственно «река», «порт»;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на поверхности воды есть лед, то записывается признак «Л» и сплоченность льда в баллах;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погоды записывается условным обозначением: Я - ясно, П - пасмурно, Дм - дымка, Мг - мгла, Т - туман, Д - дождь, С - снег, Гр - град, Г - гроза и дальность видимости в километрах;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атмосферное давление в миллиметрах, и температура наружного воздуха.»;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При заполнении сведений о пройденных расстояниях, указывается расстояние (в километрах), фактически пройденное судном за сутки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заполнении сведений о состоянии навигационной обстановки, событиях и действиях записываются данные о состоянии навигационной обстановки за сутки в целом.»;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При заполнении сведений о работе главных двигателей фиксируются моменты пуска и остановки главных двигателей, а также продолжительность их работы. Кратковременные остановки двигателей не фиксируются.»;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При заполнении сведений о режиме работы главных двигателей записываются: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показания контрольных приборов главных двигателей судна, записи выполняются не реже чем через 4 часа, вписываемые кратно целому часу;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частота вращения двигателей (в об/мин);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давление масла (в единицах градуировки приборов) до фильтра;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давление масла (в единицах градуировки приборов) после фильтра;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масла после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воды на выходе;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температура (в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 отходящих газов (общая).»;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При заполнении сведений о работе вспомогательных двигателей фиксируются случаи пуска и остановки вспомогательных двигателей, а также продолжительность их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Судовая роль (для самоходных судов) – список членов экипажа судна, составляемый капитаном судна.»;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 Судовая роль содержит сведения, которые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«фамилия, имя и отчество», «дата и место рождения», «гражданство» – по данным, приведенным в удостоверении личности моряка или ином документе, удостоверяющем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«должность» – на судах, осуществляющих международные перевозки, - в соответствии с записью о служебном положении на судне в удостоверении личности моряка.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остальных судах – в соответствии с приказом (распоряжением) судовладельца о назначении лица членом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«звание и номер диплома» – по данным, указанным в дипломе, подтверждающем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«серия и номер удостоверения личности моряка или иного документа, удостоверяющего личность» – по данным, указанным в удостоверении личности моряка или в соответствующем документе, удостоверяющем личность.»;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Радиожурнал является документом, в котором регистрируются сведения, касающиеся радиосвязи в диапазоне КВ.»;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«66. Машинный журнал ведется на судах с механическим двигателем, за исключением судов эксплуатируемых без вахты в машинном помещении.»;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«75. В машинном журнале фиксируются сведения при отклонениях от нормальных параметров.»;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«81. Сведения записываются кратко и понятно, исключая двойственное толкование.»;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«91. Единая книга осмотра судна выдается судовладельцем под расписку капитану судна.»;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«95. По результатам осмотра судна работник территориального подразделения составляет акт осмотра судна с указанием названия (номера) и регистрационного номера судна, судовладельца, даты осмотра. В случае выявления нарушений законодательства Республики Казахстан о внутреннем водном транспорте работник территориального подразделения выносит предписание с указанием перечня выявленных нарушений и сроков их устранения. При отсутствии судовых документов и в случаях, угрожающих безопасности плавания, работник территориального подразделения принимает решение о запрещении движения судна (состава), о чем капитан судна информирует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осмотра судна и предписание составляются в двух экземплярах и подписываются работником территориального подразделения и капитаном (первым штурманом или старшим помощником капитана). В случае отказа капитана (первого штурмана или старшего помощника капитана) от подписи в акте осмотра судна или предписании делается запись с указанием заявленных мотивов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осмотра судна и предписания хранятся на судне, второй – в территориальном подразделении в судовом деле.»;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«100. Соответствие состава экипажа судна Требованиям к минимальному составу экипажей судов удостоверяется свидетельством о минимальном составе экипажей судов.».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