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4c752" w14:textId="6c4c7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ноября 2012 года № 1520 "О реализации Закона Республики Казахстан "О республиканском бюджете на 2013 –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2013 года № 1293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2013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2012 года № 1520 «О реализации Закона Республики Казахстан «О республиканском бюджете на 2013 – 2015 годы»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8 «Культура, спорт, туризм и информационное пространство»: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696 «Агентство Республики Казахстан по делам спорта и физической культуры»: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011 «Бюджетные инвестиции в области спорта»: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100 «Строительство и реконструкция объектов спорта»: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«Акмолинская область» цифры «3000000» заменить цифрами «1150000»;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«Строительство республиканской базы лыжного спорта в городе Щучинске Акмолинской области (I и II очереди)» цифры «3000000» заменить цифрами «1150000»;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«Алматинская область» цифры «2500000» заменить цифрами «3500000»;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«Строительство республиканской базы олимпийской подготовки в Алматинской области» цифры «2500000» заменить цифрами «3500000»;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«город Астана» цифры «2500000» заменить цифрами «3350000»;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«Строительство многофункционального спортивного комплекса «Центр олимпийской подготовки» в городе Астане (без наружных инженерных сетей)» цифры «2500000» заменить цифрами «3350000».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