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8e1" w14:textId="9a05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внешней разведки"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внешней разведки».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«Об оперативно-розыскной деятельности»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48; 2011 г., № 1, ст. 7; № 20, ст. 158; 2012 г., № 3, ст. 26; 2013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интересах получения разведывательной информации, для обеспечения военной безопасности Республики Казахстан и безопасности охраняемых лиц, уполномоченный орган в сфере внешней разведки, органы военной разведки Министерства обороны Республики Казахстан и Служба охраны Президента Республики Казахстан вправе осуществлять специальные оперативно-розыскные мероприятия с использованием сетей телекоммуникаций, исключающие подключение к стационарной аппаратуре и линиям связи физических и юридических лиц, представляющих услуги и средства связи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 ст. 32; № 8, ст. 63; 2013 г., № 1, ст. 2; № 2, ст. 10;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дополнить подпунктом 17-2)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«17-2) в целях зашифровки личности сотрудников и военнослужащих иных субъектов внешней разведки и специальных государственных органов, ведомственной принадлежности их подразделений, помещений и транспортных средств, а также личности конфиденциальных помощников, изготавливать и оформлять для данных органов документы других государственных органов, а также организаций, порядок изготовления и (или) оформления которых определяется совместными нормативными правовыми актами;».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«О внешней разведке» (Ведомости Парламента Республики Казахстан, 2010 г., № 10, ст. 46; 2011 г., № 1, ст. 3; 2012 г., № 4; ст. 32; № 8, ст. 63; 2013 г., № 2, ст.10):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пункта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органы национальной безопасности Республики Казахстан в пределах полномочий, предусмотренных подпунктом 2) статьи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служб, подразделений и категорий сотрудников органов национальной безопасности, в компетенцию которых входит осуществление разведывательной деятельности, определяется Председателем Комитета национальной безопасности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органы военной разведки Министерства обороны Республики Казахстан в пределах полномочий, предусмотренных подпунктом 3) статьи 6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органами национальной безопасности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Республики Казахстан деятельности специальных служб и организаций иностранных государств, преступных сообществ (преступных организаций) и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экстремизму и террористической деятельности, а также в области пограничной политики и оперативного обеспечения охраны Государственной границы, территориальных вод (моря) и континентального шельфа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шифрованной, засекреченной, кодированной и иных видов специальной связи с использованием шифрованных и радиотехнических средств и методов на территории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органами военной разведки Министерства обороны Республики Казахстан в интересах военной составляющей национальной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военной, военно-политической, военно-экономической и военно-технической сферах, а также в иных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противодействия международным террористическим и экстремистским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шифрованной, засекреченной и иных видов специальной связи с использованием радиоэлектронных средств и методов.»;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взаимодействие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определяется совместными нормативными правовыми актами органа внешней разведки с заинтересованными государственными органами Республики Казахстан, а с организациями Республики Казахстан, независимо от форм собственности устанавливается соглашением;»;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разработка, приобретение, создание (за исключением криптографических средств защиты), эксплуатация и использование информационных систем и информационных ресурсов, специальных технических средств, систем связи, сетей телекоммуникаций специального назначения, систем передачи данных, средств защиты информации от утечки по техническим каналам, программного обеспечения к ним, вооружения и оснащения, организация шифровальной и дешифровальной работы. Заключение в этих целях договоров, контрактов с государственными органами и организациями Республики Казахстан независимо от форм собственности, специальными службами и организациями иностранных государств;»;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20-2) и 20-3)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в целях зашифровки личности сотрудников органа внешней разведки, ведомственной принадлежности подразделений, помещений и транспортных средств, или личности граждан, оказывающих содействие органу внешней разведки на конфиденциальной основе, изготовление и оформление для использования за пределами Республики Казахстан документов других государственных органов, а также организаций, независимо от форм собственности, порядок изготовления и (или) оформления которых для использования за пределами Республики Казахстан определяется руководителем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направление в другие государственные органы и организации, независимо от форм собственности обязательные для исполнения запросы о предоставлении органу внешней разведки бланков документов и служебных удостоверений, образцов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20-3) принятие необходимых мер по соблюдению конспирации при проведении мероприятий по обеспечению безопасности разведывательной деятельности,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руководителя органа внешней разведки или уполномоченного им должностного лица, обеспечивающей ограничение доступа к материалам оперативно-служебной деятельности до их обличения в гласную форму,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 Компетенция органов военной разведки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органов военной разведки Министерства обороны Республики Казахстан, кроме положений, предусмотренных статьей 8 настоящего Закона, относятся положения статьи 9 настоящего Закона, за исключением подпунктов 2) – 4), 7), 10), 14), 16), 20-1), 20-2), 20-3) и 26) статьи 9 настоящего Закона.».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