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d1b0" w14:textId="260d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формирования перспективных национальных кластеров Республики Казахстан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2013 года № 1092.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перспективных национальных кластеров Республики Казахстан до 2020 года (далее – Концепция).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 Республики Казахстан принять необходимые меры по реализации Концепции.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2013 года № 1092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формирования перспективных национальных кластеров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до 2020 года</w:t>
      </w:r>
      <w:r>
        <w:br/>
      </w:r>
      <w:r>
        <w:rPr>
          <w:rFonts w:ascii="Times New Roman"/>
          <w:b/>
          <w:i w:val="false"/>
          <w:color w:val="000000"/>
        </w:rPr>
        <w:t>Содержание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Видение формирования перспективных национальных кластеров.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Основные принципы и общие подходы формирования перспективных национальных кластеров.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Перечень нормативных правовых актов, посредством которых предполагается реализация Концепции.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Видение формирования перспективных национальных кластеров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инструментом содействия инновациям, промышленному развитию, конкурентоспособности и эффективности экономики признаны кластеры. Кластерная политика получила широкое распространение в мире в качестве адекватного механизма инновационного развития в современных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Кластерный подход связан с созданием новых производств и услуг с высоким уровнем добавленной стоимости и наукоемкости, усиливающих конкурентные преимущества страны на мировом рынке. Преимущество кластерного подхода заключается в ориентации на развитие высокотехнологичного и инновационного бизнеса, а также укрепление межведомственного и межотраслевого взаимодействия.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настоящей Концепции отражены цели, задачи и направления развития перспективных национальных кластеров Республики Казахстан с учетом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– 2050: новый политический курс состоявшегося государства".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перспективным национальным кластером понимается взаимовыгодная кооперация компаний и организаций частного сектора, научно-исследовательских и инжиниринговых организаций, инвесторов, финансовых институтов и специальных территорий развития (специальные экономические зоны (далее - СЭЗ), технопарков, индустриальных зон (далее - ИЗ)), объединенных для производства конкурентоспособной, инновационной продукции и услуг, основанных на современных технологиях и бизнес-моделях.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разработана в целях формирования институциональных, методологических, организационных основ для развития перспективных национальных кластеров, их научно-образовательной, инфраструктурной и кадровой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кластерный подход не заменяет отраслевой подход развития экономики, а дополняет государственную отраслевую политику. Принцип организации инновационных кластеров в Казахстане на базе новых компетенций (технологий и продуктов, знаний и навыков) будет способствовать повышению конкурентоспособности отраслей, сфер, компаний и регионов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Благоприятные возможности для развития кластерных проектов открывают использование потенциала СЭЗ, технопарков, ИЗ, бизнес-инкубаторов и других объектов инфраструктуры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Вхождение отечественных кластеров в глобальные цепочки поставок позволит существенно поднять уровень национальной технологической безопасности, повысить качество экономического роста, международной конкурентоспособности бизнеса, входящих в состав кластеров.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определяет также основные направления и подходы государственной поддержки перспективных национальных кластеров.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мировой практики кластерного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на основе кластерного подхода получило широкое распространение в стратегиях развития большинства стран мира. Это показывает анализ более 500 кластерных инициатив, реализованных за последние 10 лет в 20-ти странах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"лучшие практики" инновационных кластеров сосредоточены в Соединенных Штатах Америки (далее - США), Европейском союзе (далее – ЕС) и Юго-Восточной Азии. По оценке экспертов к настоящему времени кластеризацией охвачено около 50 % экономик ведущих стран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Яркими примерами новых форм пространственной организации являются инновационные центры и кластеры: силиконовая долина, кластеры конкурентоспособности Франции, кластеры Финляндии, международный кластер Эйндховен–Левен–Аахен (ELAt), Биотехнологическая долина, кластер судостроения в Южной Корее, машиностроительные кластеры Японии, "Шанхайская зона" Китайской Народной Республики (далее - КНР).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мировой практики в области формирования и реализации кластеров показывает: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кластерного подхода является закономерным этапом в развитии экономики, а его распространение можно рассматривать в качестве главного признака высокоразвитых экономик;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основой кластерной политики является принцип тройной спирали, т.е. организации взаимодействия между государственными органами, бизнесом и научно-образовательными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кластеры формируются в процессе инновационного развития, а не создаются "сверху". При этом государства стремятся создать условия для более активного формирования кластеров. Наиболее успешные инновационные кластеры формируются там, где осуществляется "прорыв" в области техники и технологии производства с последующим выходом на новые рыночные ниши,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спецификой кластера является получение организациями, входящими в него, синергетического эффекта, выражающегося в повышении конкурентоспособности всех участников кластера по сравнению с отдельными хозяйствующими субъектами;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отличие от староиндустриальных кластеров отличительной чертой кластеров нового поколения является их инновационная ориентированность. Если "точкой роста" в промышленных кластерах были крупные индустриальные предприятия, то в инновационных кластерах импульс исходит от новых образований в форме университетов нового поколения, высокотехнологичных компаний, инновационных центров. При этом в инновационных кластерах основное внимание уделяется формированию инновационной экосистемы, креативной среды, подготовке инновационных старт-ап компаний и бизнесов, а не классических инвестиционных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современном этапе наиболее ярко выделяется две основные модели кластерной политики – либеральная и дирижистская. Основной принцип либеральной модели состоит в том, что кластер – это рыночный организм, роль государства сводится к устранению препятствий для естественного развития кластеров. Либеральная кластерная стратегия характерна для стран, которые по традиции проводят либеральную экономическую политику. К их числу можно отнести США, Великобританию, Австралию и Канаду.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странах с дирижистской политикой государство играет более активную роль в процессе формирования кластеров, от выбора приоритетных направлений до финансирования программ по развитию кластеров. Дирижистская кластерная политика характерна странам, в которых государство играет активную роль в экономике. Среди них: Франция, Южная Корея, Сингапур, КНР, Саудовская Аравия.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Ведущей тенденцией кластеризации сегодня является развитие мировых инновационных кластеров, в том числе выходящих за рамки отдельных государств – международных и трансграничных.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Мировой опыт становления кластеров нового поколения в США, Японии, Швеции и других высокоразвитых странах показывает, что платформой, которая позволяет инициировать инновации для их превращения в перспективные продукты и в дальнейшем в успешные компании, являются технопарки 3-го поколения.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ядром кластеров нового поколения становятся университеты, вокруг которых формируется пояс малых инновационных предприятий и старт-апов.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 ориентиром кластеров нового поколения стала инновационная деятельность в высокотехнологичных секторах экономики. По прогнозам экспертов рынок высокотехнологической продукции в период до 2030 года вырастет до 10-12 трлн. долларов США, в то время как рынок сырьевых ресурсов – до 1,5 трлн. долларов США. Таким образом, высокотехнологический сектор станет главным драйвером мировой экономической динамики.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по оценкам экспертов, новые материалы, био и нанотехнологии, композиты полностью перестроят перспективы мировой металлургии и окажут серьезное влияние на развитие многих традиционных отраслей экономики: строительство, авиастроение, транспорт, энергетика, сельское хозяйство.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получило широкое распространение понятие NBIC-экономики, основанной на новых технологиях и знаниях.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необходима разработка совершенно новых подходов и мер государственной политики развития кластеров в Казахстане.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начальном этапе кластерная политика в Казахстане формировалась на основе двух базовых подходов: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кластеры в индустриальных секторах на основе использования природных ресурсов, которые станут ядром экономики Казахстана в обозримом будущем;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сервисные кластеры, способствующие укреплению позиций Казахстана в качестве сервисного и делового хаба в регионе Центральной Азии.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2005 году было определено 7 пилотных индустриально-сервисных кластеров: металлургия, нефтегазовое машиностроение, текстильная промышленность, транспорт и логистика, туризм, пищевая промышленность, строительные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политика по развитию кластеров включала широкий набор мер по следующим направлениям: производственно-инфраструктурные проекты, создание институциональных условий развития, развитие научно-образовательного потенциала, организационная поддержка.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Практическая реализация кластерной политики выявила основные проблемы, которые показали недостаточную готовность бизнеса (крупные компании, малый и средний бизнес) воспринимать кластерные модели, ориентированные на мягкий характер управления и самоорганизацию (как в США и странах ЕС): отсутствие мотивов у компаний к кооперации и локализации, дефицит бизнес и инженерных компетенций, только около 6 % предприятий инновационно активны.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государственного регулирования формирования кластеров сводились в основном к мерам макроэкономического стимулирования в виду недостаточности ресурсов и навыков стратегического планирования у участников кластеров.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не были определены "центральный координатор" и "отраслевые интеграторы" для создания организационной структуры кластеров.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Институтами развития больший упор был сделан на развитии инфраструктуры (строительство) и финансовой поддержке. На начальном этапе качественная работа актуальнее на содержательных вопросах: посевная инкубация бизнеса, формирование "мягкой инфраструктуры" для кластеров, стратегический маркетинг и анализ новых потенциалов, подготовка, обучение и привлечение квалифицированных кадров, поддержка научно-исследовательских опытно-конструкторских разработок (далее – НИОКР) и развитие венчурной индустрии.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кластерный подход был заменен традиционным отраслевым подходом с поддержкой отдельных индустриальных проектов и точек прорывного развития на основе СЭЗ, ИЗ и технопарков первого и второго поколений.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сдерживающим фактором и ключевыми проблемами развития кластеров в Казахстане являются отсутствие спроса и предложения на инновационную продукцию, что приводит к так называемой "технологической ловушке", а также неразвитость сервисной инфраструктуры, отсутствие критической массы инновационных и венчурных предпринимателей, способных конкурировать на внутренних и внешних рынках, несформированность системы трансферта, генерации и передачи знаний в экономику страны, низкий уровень проникновения открытых инноваций и их использование отечественным бизнесом, слабый научно-технический потенциал.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результате, основной формой импорта технологий остается покупка технологического и производственного оборудования и комплектующих без приобретения инженерных решений, развития соответствующих компетенций, что свидетельствует о несовершенстве технологической политики страны. При этом большинство промышленных предприятий страны находятся на нижних уровнях технологической цепи транснациональных кластеров.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слабым звеном в кластерном развитии является острый дефицит бизнес-компетенций в частном секторе. Структура и потенциал предпринимательства, сконцентрированного в торгово-посреднической сфере и сфере неторгуемых услуг, требуют структурной модернизации отечественного бизнеса, формирования маркетинговых, технологических и инженерных компетенций у бизнеса, а также широкого и современного корпоративного сектора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изложенного требуется концептуальная смена подходов и методов формирования и функционирования отечественных кластеров, основанных на активном развитии современных бизнес-компетенций и заимствовании новых технологий, с последующим переходом к реинжинирингу и генерации собственных знаний и технологий для развития новой технико-технологической платформы отраслей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кластерная политика должна сочетать инфраструктурное обеспечение с внедрением новых организационных форм и коммуникаций. Критически важным условием для формирования перспективных национальных кластеров являются быстрое аккумулирование современных технологий и развитие нового класса предпринимателей с креативным типом мышления и поведения.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кластерной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кластерной политики является обеспечение устойчивых темпов экономического роста и модернизации экономики на основе кластерного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нового этапа кластерной политики станет дальнейшее развитие от индустриальных кластеров, основанных на создании цепочек добавленных стоимостей в традиционных секторах экономики, к инновационным кластерам, основанным на ключевых компетенциях, трансферте знаний и технологий и инновационном предпринимательстве.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Необходима ориентация кластеров не только на масштабирование путем снижения производственных издержек, но и на производство инновационных продуктов и услуг, в том числе в традиционных отраслях экономики: обрабатывающей промышленности, сельском хозяйстве, энергетике, химии, транспорте, машиностроении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Кластерная политика будет направлена на перевод экономики страны на новую технологическую платформу, формирование отраслей с высоким уровнем производительности, добавленной стоимости и степени передела продукции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кластерной политики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благоприятных условий для развития перспективных национальных кластеров в традиционных секторах экономики с учетом тенденций и перспектив мирового технологического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перспективных национальных кластеров, способных обеспечить устойчивый, "умный рост" в будущем и сформировать новые конкурентные преимущества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инновационной среды для формирования в долгосрочной перспективе основ современной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Кластерная политика должна стать важнейшим инструментом реализации 2-го этапа программы индустриально-инновационного развития (Государственная программа индустриально-инновационного развития Республики Казахстан на 2015-2019 годы). При формировании Карты индустриализации, включение проектов, реализуемых в рамках национальных кластеров, будет иметь приоритетный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и ожидаемые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этап: 2013-2015 г. - пилотный: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этап включает следующие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перспективных национальных кластеров;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эффективной организационной модели кластерного развития, включая разработку стратегий развития национальных кластеров;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полноценной нормативной и методической базы, обеспечивающей функционирование национальных кластеров;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детальных дорожных карт по перспективным национальным кластерам;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эффективного механизма предоставления мер государственной поддержки и повышения рыночной конкурентоспособности национальных кластеров;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активизация модернизации высшего образования и научно-исследовательской среды для поддержки национальных кластеров;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современной инфраструктуры по инкубированию и развитию инновационных предпринимателей, венчурных инвесторов, включая полноценные институты поддержки национальных кластеров, инжиниринговые центры и системы трансферта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системы экспертно-аналитического, методологического и организационного обеспечения кластерной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этап: 2016-2020 гг. - активный: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этап включает следующие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активное развитие перспективных национальных кластеров;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не менее 2-х инновационных центров международного уровня (автономная организация образования "Назарбаев Университет" (далее - АОО "Назарбаев Университет"), Парк инновационных технологий);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основ для развития новых секторов экономики будущего;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вхождению перспективных национальных кластеров в международные ниши, сети поставщиков продукции и услуг, а также международные технологические цепочки;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не менее 5 национальных кластеров.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новой кластерной политики позволит создать основу инновационной модели развития и новых конкурентных преимуществ отечественной экономики, повышения конкурентоспособности базовых и новых секторов экономики, малого и среднего предпринимательства, обеспечения устойчивого развития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реализации концепции развития перспективных национальных кластеров станут: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2-х инновационных центров международного уровня на базе АОО "Назарбаев Университет" и Парка инновационных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не менее 5 национальных кластеров;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полноценной институциональной инфраструктуры кластеров.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принципы и общие подходы формирования</w:t>
      </w:r>
      <w:r>
        <w:br/>
      </w:r>
      <w:r>
        <w:rPr>
          <w:rFonts w:ascii="Times New Roman"/>
          <w:b/>
          <w:i w:val="false"/>
          <w:color w:val="000000"/>
        </w:rPr>
        <w:t>перспективных национальных кластеров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с изменениями, внесенными постановлениями Правительства РК от 20.02.2019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19.04.2019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формирования перспективных национальных кластеров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настоящей Концепции необходимо соблюдение следующих принципов.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принцип последовательности принимаемых мер, подразумевающий учет степени подготовленности того или иного этапа инновационного развития. Первый этап предполагает создание имитационной модели, т.е. внедрение и освоение зарубежных технологий, которые должны обеспечить модернизацию экономики. На данном этапе необходимы укрепление институциональной базы и встраивание отдельных элементов инновационной системы. На втором этапе – адаптация и совершенствование зарубежных технологий - должна быть полностью сформирована целостная и работоспособная национальная инновационная система, включающая в себя механизмы взаимодействия государства, бизнеса, науки и образования, трансферта технологий и знаний, национальной системы компетенций. На последующем этапе инновационного развития будут созданы собственные новые технологии и производства с высоким уровнем наукоемкости.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концентрация усилий на четких приоритетах, основанных на просчитанных стратегиях действий. Данный принцип предполагает сосредоточение всех ресурсов на ключевых направлениях кластерного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принцип экономической эффективности, основанной на конкуренции и государственно-частном партнерстве. Данный принцип предполагает постепенный переход к высокой самодостаточности инновационного процесса и его прибыльность.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перспективные национальные кластеры целесообразно формировать не на отраслевом, а межотраслевом принципе функционирования.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В-пятых, открытость к интеграции новых участников кластера, т.е. открытый "вход" и "выход" из кластера. В этой связи кластеры будут основаны на моделях открытых инноваций.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данных принципов является важным условием успешного формирования перспективных национальных кластеров.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кластерной политики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Кластерная политика будет сконцентрирована на двух направлениях.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Первое. Национальные кластеры в традиционных секторах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Перспективные национальные кластеры будут развиваться на базе существующих и зарождающихся кластеров, в основном использующих потенциал природных ресурсов за счет оптимизации и удлинения технологических цепочек, их локализации, развития кооперации.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является создание условий, способных обеспечить модернизацию базовых отраслей экономики на основе внедрения инноваций.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кластерной политики станут обеспечение перехода на новые технологические платформы, новые переделы продукции, усиление позиций страны в международном разделении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под технологической платформой понимаются инструмент и коммуникационная площадка по внедрению инновационных проектов технологического развития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будут созданы системы импорта технологий и коммерциализации с переходом на следующем этапе к реинжинирингу зарубежных технологий, а затем - самостоятельную генерацию новых технологий и знаний, в том числе в рамках целевых технологических программ (далее – ЦТП).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ядре кластера – производственные компании-лидеры (генераторы спроса) либо несколько компаний, производящие схожую продукцию, которые должны стать интеграторами создания и локализации производственных цепочек, кооперирования, развития ключевых технологических компетенций кластера. Участниками кластеров станут также отраслевые научно-исследовательские институты (далее – НИИ), высшие учебные заведения (далее – вуз), а также формируемые инжиниринговые центры.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интегратором является госкомпания, ее участие будет основываться на принципе государственно-частного партнерства (совместные инвестиционные проекты, гарантированные заказы, закупки инновационных технологий), реализации сервисных и организационных функций (привлечение инвесторов, рынки сбыта, экспортная поддержка) с поэтапным ее выходом из кластера.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формирования кластера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технологического прогнозирования (форсайт) будут определяться критические для Казахстана технологии. Развитие критических технологий или групп технологий будет осуществляться в рамках формирования кластеров, а одним из основных инструментов реализации кластерной инициативы будут целевые технологические программы. Также, будет проводиться конкурсный отбор новых перспективных кластеров на основе бизнес-инициатив.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Компетенции и роли потенциальных участников будут определены по критериям, учитывающим их количество и состав, степень локализации предприятий, масштаб реализуемых проектов, уровень кооперации, единство технологической базы, смежные отрасли и совместные исследовательские проекты.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будут разработаны стратегии и дорожные карты развития кластеров, заключены многосторонние соглашения между участниками кластера.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Практическая деятельность кластера будет направлена на производство продукции высоких переделов, локализацию, включая создание совместного предприятия (далее – СП) с зарубежными партнерами, производственную кооперацию (сеть поставщиков) и логистику, физическую инфраструктуру, трансферт технологий и инжиниринговых центров с участием отечественных НИИ и вузов, кооперацию в научно-технической сфере, подготовку и повышение квалификации кадров, эффективное информационное взаимодействие между участниками кластера (медиа поддержка).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который будет уполномочен в области кластерной политики, разработает механизм отбора и соответствующий перечень критериев по отбору перспективных национальных кластеров по следующим блокам: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научно-технологический и образовательный потенциал кластера;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производственный потенциал кластера;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экспортный потенциал кластера;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развития транспортной, энергетической, инженерной, жилищной и социальной инфраструктуры территории базирования кластера;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уровень организационного развития кластера.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кластера (далее – Совет) – площадка для согласования видения, планов и программ участников кластера, а также стратегии его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возглавляется Министром отраслевого государственного органа (акимом области, гг. Астаны и Алматы).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входят интегратор, предприятия-участники (смежники, сбытовики, логистика), Национальная палата предпринимателей, отраслевые НИИ, вузы, отраслевые бизнес-ассоциации, управляющие компании СЭЗ, институты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стратегии развития национальных кластеров и детальных дорожных карт;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участников кластеров;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участникам кластера в получении государственной и иной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за эффективным использованием средств, выделяемых на реализацию программ и проектов кластера.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Интегратор – производственные компании-лидеры либо несколько компаний, обеспечивающие развитие кластера, в т.ч. аутсорсинг, краудсорсинг.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 интегратора кластера – Национальная палата предпринимателей или отраслевые бизнес ассоциации – координаторы консолидации бизнеса для участия в кластерах (обязательно при определении интегратором государственной компании).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– АО "Национальный управляющий холдинг "Байтерек" (далее - АО "НУХ "Байтерек") и АО "Национальный управляющий холдинг "КазАгро" предоставляют меры государственной поддержки в рамках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кластеры: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кластеры технологий добычи и переработки нефти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кластеров под председательством Министра нефти и газа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интегратор: акционерное общество "Национальная компания "КазМунайГаз";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 Национальная палата предпринимателей (отраслевая ассоциация), акционерное общество "Казахстанский институт нефти и газа", АОО "Назарбаев Университет", акционерное общество "Управляющая компания СЭЗ" Парк информационных технологий" (далее - АО "Управляющая компания СЭЗ ПИТ"), вузы;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территория: СЭЗ "Национальный индустриальный нефтехимический технопарк";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кластеры металлургии;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кластеров под председательством Министра индустрии и новых технологий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интегратор: акционерное общество "Тау-Кен Самрук";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 Национальная палата предпринимателей (отраслевая ассоциация), отраслевые научно-исследовательские институты, АОО "Назарбаев Университет", АО "Управляющая компания СЭЗ ПИТ", вузы;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территория: СЭЗ "Сарыарка";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кластеры машиностроения;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кластеров под председательством Министра индустрии и новых технологий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интегратор: акционерное общество "Казахстан инжиниринг";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 Национальная палата предпринимателей (отраслевая ассоциация), отраслевые научно-исследовательские институты, АОО "Назарбаев Университет", АО "Управляющая компания СЭЗ ПИТ", вузы;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территория: СЭЗ "Сарыарка";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кластеры химической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кластеров под председательством Министра индустрии и новых технологий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интегратор: товарищество с ограниченной ответственностью "Объединенная химическая компания";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 Национальная палата предпринимателей (отраслевая ассоциация), отраслевые научно-исследовательские институты, АОО "Назарбаев Университет", АО "Управляющая компания СЭЗ ПИТ", вузы;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территория: СЭЗ "Тараз" и "Павлодар";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туристические кластеры;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кластеров под председательством Министра индустрии и новых технологий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интегратор: Национальная палата предпринимателей (отраслевая ассоциация);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 отраслевые научно-исследовательские институты, АОО "Назарбаев Университет", АО "Управляющая компания СЭЗ ПИТ", вузы;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территория: СЭЗ "Бурабай" и г.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6)кластеры легкой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кластеров под председательством Министра индустрии и новых технологий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интегратор: Национальная палата предпринимателей (отраслевая ассоциация);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 отраслевые научно-исследовательские институты, АОО "Назарбаев Университет", АО "Управляющая компания СЭЗ ПИТ", вузы;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территория: СЭЗ "Онтустик";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кластеры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кластеров под председательством Министра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интегратор: акционерное общество "НУХ "КазАгро";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 Национальная палата предпринимателей (отраслевая ассоциация), отраслевые научно-исследовательские институты, АОО "Назарбаев Университет", АО "Управляющая компания СЭЗ ПИТ", вузы;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транспортно-логистический кластер;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кластеров под председательством Министра транспорта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интегратор: акционерное общество "Қазақстан темір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 Национальная палата предпринимателей (отраслевая ассоциация), отраслевые научно-исследовательские институты, АОО "Назарбаев Университет", АО "Управляющая компания СЭЗ ПИТ", вузы;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территория: СЭЗ "Хоргос", "Морпорт Актау" и "Астана новый город";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кластеры альтернативной 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кластеров под председательством Министра индустрии и новых технологий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интегратор: акционерное общество "Самрук Энерго";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 Национальная палата предпринимателей (отраслевая ассоциация), отраслевые научно-исследовательские институты, АОО "Назарбаев Университет", АО "Управляющая компания СЭЗ ПИТ", вузы;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территория: СЭЗ "Астана новый город".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предложенных перспективных направлений развития кластеров будут определены не более 5 национальных кластеров до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Второе. Кластеры в секторах "экономики будущего"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кластеров "экономики будущего" станет формирование новых конкурентных преимуществ страны на мировом рынке (кластер знаний, мировой технологический аутсорсинг) на основе создания ранее не существовавших в стране наукоемких производств и секторов экономики, новых технологических компетенций, обеспечения инновационного прорыва.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группа кластеров должна сформировать основы для перехода к инновационной модели развития, повышения наукоемкости и создания новых конкурентных преимуществ отечественной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направлении будет обеспечено развитие новых уникальных знаний и рынков путем формирования секторов "экономики будущего" и внедрения инноваций в традиционных секторах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формирования кластера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Кластеры в секторах "экономики будущего" и их специализация будут определяться по результатам исследований и прогнозирования соответствующим интегратором кластера.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потенциальных участников кластера и распределение их компетенций и ролей будут осуществляться: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кластера АОО "Назарбаев Университет" – на заседании Наблюдательного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кластера "Парк инновационных технологий" – на заседании управляющего Комитета автономного кластерного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будут разработаны стратегии и дорожные карты развития кластеров и заключены многосторонние соглашения между участниками кластера.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Практическая деятельность кластера будет направлена на развитие пояса наукоемких компаний, создание благоприятных условий для инноваторов, привлечение инвестиций в новые технологические исследования, основные элементы инновационной экосистемы, реализацию инновационных проектов, разработку и развитие компетенций, взращивание инновационных предпринимателей и трансферт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кластеры: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кластер АОО "Назарбаев Университет", включая подкластеры науки о жизни, медицины, материаловедения со специализацией в производстве новых материалов, перспективных технологий и дизайна, 3-Д принтинга, энергосберегающих технологий, биотехнологий;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кластеров: Исполнительный совет АОО "Назарбаев Университет";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интегратор: частное учреждение "Nazarbayev Research and Innovation System (NURIS)";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 национальные компании, АО "НУХ "Байтерек", отраслевые научно-исследовательские институты, технопарки;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кластер "Парк инновационных технологий", включая подкластеры информационно-коммуникационных технологий, перспективных технологий и дизайна;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кластеров: управляющий Комитет автономного кластерного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интегратор: исполнительный орган фонда (АО "Управляющая компания ПИТ") либо АО "QazTech Ventures";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 ассоциация содействия развитию Парка информационных технологий Alatau IT City, предприятия-участники, национальные компании, АО "НУХ "Байтерек", вузы, отраслевые научно-исследовательские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подходы формирования перспективных национальных кластеров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и развития кластеров нового поколения необходима полноценная и саморазвивающаяся инновационная экосистема, обеспечивающая непрерывность цепочки: "знание – изобретение – инновация", благоприятная для предпринимательства, исследований и разработок, способствующая созданию компаний, успешных на мировом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перспективных национальных кластеров основными подходами являются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активная технологическая политика.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политика станет основой кластерного развития и модернизации экономики за счет создания системы импорта технологий и коммерциализации с переходом к реинжинирингу зарубежных технологий, а затем - самостоятельной генерации новых технологий и знаний, в том числе в рамках ЦТП.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основными задачами технологической политики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активизация трансферта технологий в кластерах;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коммерциализации современных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бизнес-старт-апам в получении новых технологий и усиление роли компаний, целью которых являются самостоятельная разработка, освоение и внедрение на рынок нового продукта или технологии (спин-оффы), представляющих механизмы научно-технологического трансфера;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инновационной активности в бизнес-секторе;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на модель открытых инноваций, основанный на парадигме ведения бизнеса, предусматривающей гибкую политику в отношении НИОКР и интеллектуальной собственности (торговля ноу-хау, массовая инновация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роли технологического скрининга, направленного на прогнозирование тенденций развития рынка технологий на основе расширения диалога с его участниками и содействие обмену информацией между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сетевых возможностей.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 "умный трансферт", который включает в себя трансферт технологий с ее "локализацией", подключением к нему научно-исследовательских институтов или независимых исследователей для того, чтобы казахстанский сектор, овладев технологией, полностью был способен на ее основе разработать собственные технологии.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для объединения бизнеса, науки и государственных органов станут технологические платформы и ЦТП. Данный подход успешно реализован в Финляндии, где в одной программе участвуют в среднем 6-10 НИИ, вузов и до 40 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экосистемы национальных кластеров.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формирование специальной инфраструктуры, поддерживающей инновационный процесс и способствующей технологическому трансферту и коммерциализации.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многофункциональные площадки, где ведутся исследования, а также налажена система коммуникаций между пользователями и разработчиками для быстрого обмена информацией и тестирования новых научных, инженерных и производственных технологических решений ("живые лаборатории" и центры, в которой участники, оставаясь независимыми и свободными, используют общее пространство для своей деятельности (коворкинг центры)).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место в инновационной системе отводится инжиниринговым центрам. Их основной задачей являются формирование благоприятной партнерской среды и реализация совместных НИОКР. Инжиниринговые центры обеспечат активное использование новых технологий и решение конкретных изобретательских задач для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форсированное формирование инновационного предпринимательства, корпоративного сектора отечественных высокотехнологичных старт-апов.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условием формирования кластеров нового поколения станет формирование технопарков 3-го поколения, представляющих собой платформу для генерации идей, становления инновационных предпринимателей, а также местом сборки для "креативного" бизнеса. Их задача - подготовка и вывод на рынок потока конкурентоспособных инновационных предпринимателей и высокотехнологичных 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программы развития должны предусматривать развитие современных бизнес-компаний и предпринимателей. Отраслевые программы целесообразно разрабатывать в формате "программ связок" поставщиков и потребителей, "генераторов" спроса - производственных компаний частного сектора, национальных компаний и поставщиков промежуточной продукции, деталей и комплектующих, НИОКР и технологий для производства конечной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будет способствовать формированию спроса на инновации, гарантированию заказов производственными и национальными компаниями, государственными органами и инвесторами.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модернизация научно-образовательной и исследовательской среды для перспективных национальных кластеров.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Научно-исследовательская деятельность должна стать ключевым фактором в развитии кластеров. Это будет достигаться за счет развития вузов нового поколения, инженерного образования, поиска и привлечения талантов, скоординированности НИОКР с направлениями кластеров.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Потенциальными университетами нового поколения, кроме АОО "Назарбаев Университета", также являются Казахский национальный университет имени аль-Фараби, Евразийский национальный университет имени Л.Н. Гумилева, Казахский национальный технический университет имени К.И. Сатпаева, Казахский национальный аграрный университет, Восточно-Казахстанский государственный технический университет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Серикбаева, Карагандинский государственный технический университет, Казахский агротехнический университет имени С. Сейфуллина, Казахстанско-Британский технический университет, Международный университет информационных технологий, Алматинский университет энергетики 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Университеты должны обеспечить развитие ключевых компетенций и квалифицированных специалистов для развития кластеров нового поколения, проведение научных исследований, коммерциализацию новых знаний, трансферт ключевых компетенций. Университеты будут также вести поиск бизнес старт-апов, отбор и реализацию инновационных идей.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университетов будет осуществляться в рамках Государственной программы развития образования Республики Казахстан на 2011-2020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кластерных инициатив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 комплексный подход предоставления мер государственной поддержки кластерных инициатив.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предоставления государственной поддержки будут являться институты развития и государственные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проведен анализ существующих финансовых и нефинансовых мер государственной поддержки с целью определения пакета и механизма предоставления мер поддержки, направленных на стимулирование кластерных инициатив.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поддержке индустриально-инновационной деятельности" и программ ("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") будут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приоритетной государственной поддержки кластерным инициативам с пересмотром критериев предоставления финансовых и нефинансовых мер поддержки (субсидирование, гарантирование, подведение инфраструктуры, сервисная поддержка);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приоритетное кредитование проектов кластеров институтами развития с разделением рисков между банками второго уровня, институтом развития и заемщиком;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перспективных НИОКР для кластеров через выделение инновационных грантов на коммерциализацию технологий акционерным обществом "Казахстанский центр индустрии и экспорта "QazIndustry" и Фондом науки, софинансирование крупными предприятиями-участниками кластеров;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долгосрочных заказов национальными и крупными системообразующими компаниями.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Институциональная поддержка перспективных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национальных кластеров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Организационно-методологическая поддержка формирования перспективных национальных кластеров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кластерной политике станет государственный орган, осуществляющий руководство в сфере индустрии, обеспечивающий координацию и практическую реализацию кластерной политики, а также инфраструктурную и инновационно-технологическую поддержку развития кластеров.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осуществляющий руководство в сфере экономики, обеспечивает методологическую поддержку и мониторинг реализации кластерной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осуществляющий руководство в сфере образования и науки, обеспечивает координацию научной поддержки реализации кластерных инициатив.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Ответственными органами за реализацию кластерной политики в регионах выступают акиматы соответствующих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практической реализации кластерной политики будут созданы советы кластеров при отраслевых государственных органах - коллегиальный орган с участием местных исполнительных органов, представителей кластеров, инвесторов и научно-исследовательских 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рабочего органа Совета кластеров с целью оперативной организационно-функциональной поддержки развития кластеров будут определены интеграторы, основной задачей которых будет являться обеспечение реализации дорожных карт формирования перспективных национальных кластеров.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карта формирования кластера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практической реализации Концепции будут разработаны дорожные карты по развитию национальных кластеров, на основании которых будет сформирована комплексная система экспертно-аналитического, методологического и организационного обеспечения кластерной политики и реализации национальных кластеров.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дорожной карты включает следующие разделы: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кластера: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перечень потенциальных участников кластера, включая производственные, научные и образовательные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реализуемых технологий и выпускаемой продукции, услуг (специализация кластера, перспективность продукции и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развития кластера;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развитию сектора исследований и разработок, включая кооперацию в научно-технической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определению потребности в трудовых ресурсах участников кластера, а также подготовке и повышению квалификации научных, инженерно-технических и управленческих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развитию производственного потенциала и производственной кооперации;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развитию инфраструктуры кластера;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организационному развитию кластера.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ключевые показатели эффективности деятельности кластеров: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налоговых поступлений в государственный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произведенной продукции кластера в общем объеме произведенной продукции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производительность труда кластера;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экспорта продукции и услуг кластера в общем объеме несырьевого экспорта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доля реализованных товаров и услуг кластера в общем объеме реализованной продукции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EBITDA;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совокупные затраты на НИОКР предприятий кластера;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размер чистой прибыли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привлеченных инвестиций на развитие предприятий кластера в совокупном объеме инвестиций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значения показателей будут определяться отдельно для каждого кластера.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нормативных правовых актов, посредством которых</w:t>
      </w:r>
      <w:r>
        <w:br/>
      </w:r>
      <w:r>
        <w:rPr>
          <w:rFonts w:ascii="Times New Roman"/>
          <w:b/>
          <w:i w:val="false"/>
          <w:color w:val="000000"/>
        </w:rPr>
        <w:t>предполагается реализация Концепции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с изменениями, внесенными постановлением Правительства РК от 05.02.2015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разработана с учетом положений следующих документов: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государственной поддержке индустриально-инновационной деятельности".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"Об инвестициях".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2010-2014 годы и признании утратившими силу некоторых указов Президента Республики Казахстан".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 на 2011 - 2020 годы".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"Об утверждении Программы "Дорожная карта бизнеса 2020".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1308 "Об утверждении Программы по развитию инноваций и содействию технологической модернизации в Республике Казахстан на 2010 - 2014 годы".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2011 года № 254 "Об утверждении Программы "Производительность 2020".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2010 года № 1145 "Об утверждении Программы по привлечению инвестиций, развитию специальных экономических зон и стимулированию экспорта в Республике Казахстан на 2010 - 2014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2005 года № 633 "Об утверждении планов по созданию и развитию пилотных кластеров в приоритетных секторах экономики".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2012 года № 675 "Об утверждении Правил включения проектов в республиканскую и региональные карты индустриализации".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Стратегические планы центральных и местных органов исполнительной власти.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Стратегия развития национальных компаний.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 учетом новых механизмов и направлений будут внесены соответствующие изменения и дополнения в вышеуказанные нормативные правовые акты.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 Концепции будут разработаны следующие нормативные правовые акты: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"Об утверждении дорожной карты формирования национального кластера" (для каждого кластера).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"Об утверждении программы развития национального кластера" (для каждого кластера).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"О Государственной программе индустриально-инновационного развития Республики Казахстан на 2015-2019 годы".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