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bb1" w14:textId="670c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2012 года № 821 "Об утверждении Программы "Доступное жилье-2020"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1022.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жилье-2020»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жилье-2020»,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по линии ЖССБК»: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всех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через аренду жилья с последующим выкупом за счет жилищных займов, накопленных жилстройсбережений и собственных средств. Максимальный срок аренды должен составлять не более 8 лет с даты ввода жилья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четырнадцатой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«Выкуп жилья производится за счет накопленных жилстройсбережений вкладчиков, собственных средств и жилищных займов, предоставляемых АО «ЖССБК».»;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участники пулов покупателей жилья за счет накопленных жилстройсбережений, собственных средств и займов ЖССБК;»;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«Соотношение сумм займов ЖССБК, собственных 1 средств и накопленных сбережений определяется порядком выкупа; жилья, который определяется органом управления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молодых семей»: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выбора согласованного МИО и ЖССБК проекта, подписывается договор о сотрудничестве МИО и ЖССБК по строительству и реализации жилья по каждому объекту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«Выкуп жилья производится за счет накопленных жилстройсбережений вкладчиков, собственных средств и жилищных займов, предоставляемых АО «ЖССБК».»;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отбора МИО участников Программы и очередности предоставления жилья определяется МИО. При этом, порядок приема заявлений и взаимодействия с участниками Программы утверждается и обеспечивается МИО с учетом доступности, открытости и  информированности обо всех этапах рассмотрения заявлений, подсчета баллов, строительства и предоставления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период зарегистрированного брака не менее 2-х лет на момент подачи заявления, за исключением неполной семьи;»;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регистрация участника Программы в населенном пункте, в котором осуществляется строительство жилья в рамках Программы, не менее двух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заявлений на участие в Программе начинается не менее чем за 6 месяцев до ввода арендного жилья в эксплуатацию. Срок окончания и места приема документов устанавливаются местным исполнительным органом и публикуются в средствах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предоставляют в собственность АО «ИО «КИК» земельные  участки для строительства арендного жилья с подведенной инженерно-коммуникационной инфраструктурой и благоустройством, а также имеющуюся проектно-сметную документацию для повторного  применения;»;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АО «ИО «КИК» с целью реализации задач, поставленных в рамках Программы, на базе действующего структурного подразделения создаст компанию по автоматизации и систематизации платежей (далее – дочерняя организация), которой будут переданы функции по работе с потенциальными арендаторами, заключению арендных и коммунальных  (эксплуатационных) договоров, сбору и систематизации арендных, коммунальных (эксплуатационных) платежей и платежей, связанных с обслуживанием текущих операций по ипотеке, а также обеспечению полноты и своевременности денежных потоков.»;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безубыточной деятельности дочерняя организация вправе предоставлять услуги по автоматизации и систематизации платежей юридических лиц, в том числе финансовых организаций, а также по приему и обработке платежей по коммунальным и эксплуатационным услугам от физических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 Программы АО «ИО «КИК» и (или) его зависимая организация могут совместно с частными инвесторами принимать участие в строительстве жилья (софинансировании незавершенного строительства), соответствующего требованиям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«ИО «КИК» и/или его дочерние/зависимые организации могут предусмотреть при проектировании объектов встроенные коммерческие площади и дополнительные этажи. При этом получают раздельные заключения государственной экспертизы на жилую часть и коммерческие площади, предусматривают в условиях конкурса возмещение подрядной  организацией затрат на проектирование в части коммерческих площадей или дополнительных этажей, раздельный ввод в эксплуатацию жилых и коммерческих площадей. Финансирование строительства коммерческих площадей и дополнительных этажей проводится самостоятельно подрядчиком/инвестором.»;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4 класса комфортности в пределах 120 тыс. тенге в городах Астане и Алматы, 110 тыс. тенге – в городах Атырау, Усть-Каменогорск и Актау, 96 тыс. тенге – в Алматинской, Жамбылской и Южно-Казахстанской областях, 92 тыс. тенге – в остальных регионах (без стоимости инженерных сетей);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класса комфортности в пределах 140 тыс. тенге в городах Астане и Алматы, 124 тыс. тенге – в городах Атырау, Усть-Каменогорск и Актау, 102 тыс. тенге – в остальных регионах (без стоимости инженерных сетей);»;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«Для районов с повышенной сейсмичностью допускаются поправочные коэффициенты к стоимости строительства одного квадратного метра арендного жилья, определяемой в соответствии со СНиП Республики Казахстан 2.03-30-2006 «Строительство в сейсмических районах».»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строительства 1 кв. метра арендного жилья может пересматриваться в соответствии с коэффициентом инфляции по годам, начиная с 2015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в рамках пилотных проектов по сносу аварийного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«1.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г. Астане»: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«Реализации механизма сноса аварийного жилья и переселения граждан.»: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организует возмещение стоимости за реквизируемое имущество собственникам нежилых помещений в аварийных домах. В случае согласия собственника нежилого помещения, находящегося в аварийном доме, возмещение за реквизируемое имущество может быть обеспечено путем предоставления равнозначных по площади нежилых помещений в  строящихся объектах по данному направлению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строительства 1 кв. метра общей площади жилища составит 142 500 тенге, начиная с 2015 года стоимость строительства 1 кв. метра общей площади жилища будет пересматриваться в соответствии с коэффициентом инфляции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1 кв. метра общей площади жилища будет предусмотрена не ниже 192 400 тенге, при этом цена продажи будет зависеть от уровня комфортности строящегося жилья и сложившейся конъюнктуры рынка недвижимости на момент реализации.»;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«Преимущества реализации пилотного проекта»: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предоставление жителям новых квартир в равнозначных по площади размерах взамен сносимого жилья, но не менее однокомнатной квартиры. Предоставление собственникам нежилых помещений равнозначных по площади офисных помещений в строящихся объектах по данному направлению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 инженерно-коммуникационной инфраструктуры в городах-спутниках»: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привлечения иностранных инвестиций в строительство жилья на территории Gate City необходимо продолжить работу по финансированию строительства объектов инженерно-коммуникационной инфраструктуры. На период до 2020 года потребность бюджетных средств составит 120 млрд. тенге. Данные средства будут направлены на  строительство инженерно-коммуникационной инфраструктуры, а также выкуп земель под строительство инженерно-коммуникационной инфраструктуры. Следует учесть, что затраты на строительство инженерных коммуникаций остальных городов-спутников значительно  меньше, так как основные снабжающие источники (водо-, тепло- и энергообеспечение, а также очистные сооружения) будут сосредоточены в первом городе.».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