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66bd" w14:textId="96b6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2013 года № 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2013 - 2015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«III. Целевые трансферты на развитие»: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214 «Министерство регионального развития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015 «Целевые трансферты на развитие областным бюджетам на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«Алматинская область» цифры «2 511 063» заменить цифрами «2 604 391»;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«Жамбылская область» цифры «229 000» заменить цифрами «547 377»;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«Карагандинская область» цифры «1 833 980» заменить цифрами «2 016 391»;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«Костанайская область» цифры «32 097» заменить цифрами «337 981»;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«Северо-Казахстанская область» цифры «1 368 000» заменить цифрами «468 000».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