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de7a" w14:textId="babd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 взаимном предоставлении земельных участков для строительства зданий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2013 года № 941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взаимном предоставлении земельных участков для строительства зданий дипломатических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Идрисову Ерлану Абильфаизовичу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взаимном предоставлении земельных участков для строительства зданий дипломатических представительств,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сентября 2013 года № 941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Китайской Народной Республики о взаимном предоставлении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 для строительства зданий дипломатических представительств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Китайской Народной Республики, далее именуемые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дружественных отношений между двумя государствами;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надлежащих условий пребывания и работы дипломатических представительств Республики Казахстан в Китайской Народной Республике и Китайской Народной Республики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Венскую конвенцию о дипломатических сношениях от 18 апреля 1961 года и Венскую конвенцию о консульских сношениях от 24 апреля 1963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Казахстанская Сторона предоставляет китайской Стороне на условиях временного возмездного землепользования (аренды) земельный участок в городе Астане по улице Тәуелсіздік площадью 3 га для строительства зданий Посольства Китайской Народной Республики в Республике Казахстан сроком на 49 (сорок девять)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китайская Сторона на основе паритета предоставляет казахстанской Стороне на условиях временного возмездного землепользования (аренды) земельные участки в городе Пекине в 3-м дипломатическом районе площадью 0,2316 га под строительство резиденции Посла Республики Казахстан в Китайской Народной Республике и в 4-м дипломатическом районе площадью 1 га под строительство зданий Посольства Республики Казахстан в Китайской Народной Республике сроком на 49 (сорок девять)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компетентный орган стороны арендодателя (акимат города Астаны, управление по дипломатическому корпусу Китайской Народной Республики) в течение 30 дней после вступления в силу настоящего Соглашения предоставляет арендующей стороне документы (план участка с привязкой к общему плану застройки дипломатического района и схему коммуникаций) на право 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земельным участком в городе Астане по улице Тәуелсіздік площадью 3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земельным участком в городе Пекине в 3-м дипломатическом районе площадью 0,2316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Китайская Сторона обязуется предоставить казахстанской Стороне документ на право пользования земельным участком площадью 1 га в 4-м дипломатическом районе после вступления в силу настоящего Соглашения и готовности района к освоению, но не позднее 31 декабря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Стороны обязуются произвести оплату за аренду в сумме 1 доллар США не позднее 60 дней с даты получения документа на право пользования земельными участками.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вносит сумму 1 доллар США одновременно за два земельных участка в городе Пекин площадью 0,2316 га в 3-м дипломатическом районе и площадью 1 га в 4-м дипломатическом районе с момента получения документа на право пользования участком в 3-м дипломатическом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последующем оплата будет производиться ежегодно не позднее 31 декабря отчетного года.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не вправе расширять, продавать, обременять, передавать в собственность или сдавать в субаренду земельные участки,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третьим сторонам.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Земельные участки,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передаются свободными от долгов, обременений и прав третьих сторон, что препятствовало бы их использованию в целях настоящего Соглашения.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обязуются соблюдать национальное законодательство государства пребывания в области градостроительства и архитектуры при проектировании и строительстве объектов дипломатических представительств.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Строительство зданий дипломатических представительств на земельных участках,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на взаимной основе освобождается от всех налогов и других обязательных платежей, взимаемых в соответствии с национальными законодательствами государств Сторон, за исключением арендной платы за пользование земельными участками.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продажи или передачи зданий и сооружений, построенных на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земельных участках, преимущественное право на их приобретение имеет государство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в отношении проданного недвижимого имущества автоматически прекращается.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каждая на территории своего государства, за свой счет обеспечивают подведение инженерных сетей и коммуникаций (водо-, теплоснабжение, канализация, электроэнергия, связь и другие) к границам земельных участков,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а в пределах границ земельных участков, за счет средств государства Стороны, получающей земельный участок.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расходы на конкретные виды работ, такие как землеустроительные и топографо-геодезические, экспертизу проекта и строительство зданий, а также расходы на их содержание и ремонт, электро-, газо-, водо-, и теплоснабжение, услуги связи и другие конкретные виды обслуживания на земельных участках,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Стороны оплачивают самостоятельно согласно нормативам и тарифам, действующим в государстве пребывания.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оказывают друг другу содействие в согласовании и утверждении проектной документации, организации выдачи разрешений на строительство зданий и вспомогательных сооружений на земельных участках,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при условии обязательного соблюдения Сторонами всех применимых норм, предусмотренных национальным законодательством государства пребывания.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 взаимной основе в соответствии с национальными законодательствами своих государств обеспечивают юридическое оформление права собственности на здания и сооружения и право аренды земельных участков,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Аренда Сторонами земельных участков, кроме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для целей обеспечения деятельности дипломатических представительств своих государств является предметом отдельных международных договоров между Сторонами.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Сторон, в настоящее Соглашение могут быть внесены изменения и дополнения, оформляемые отдельными протоколами, являющимися его неотъемлемыми частями и вступающие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споры, которые могут возникнуть при толковании или применении положений настоящего Соглашения, разрешаются Сторонами путем взаимных консультаций и переговоров.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49 (сорок девять) лет с даты его вступления в силу, по истечении которых автоматически продлевается на последующие сорокадевятилетние периоды, если ни одна из Сторон в срок не позднее, чем за 1 год до истечения текущего сорокадевятилетнего периода не уведомит по дипломатическим каналам в письменной форме другую Сторону о своем намерении не продлевать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 «   » ______ 2013 года в двух экземплярах, каждый на казахском, китайском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обращаются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