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b337" w14:textId="538b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 взаимопонимании между Правительством Республики Казахстан и Правительством Республики Индонезия о создании Совместной комиссии по экономическому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2013 года № 901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Меморандума о взаимопонимании между Правительством Республики Казахстан и Правительством Республики Индонезия о создании Совместной комиссии по 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экономики и бюджетного планирования Республики Казахстан Досаева Ерболата Аскарбековича подписать от имени Правительства Республики Казахстан Меморандум о взаимопонимании между Правительством Республики Казахстан и Правительством Республики Индонезия о создании Совместной комиссии по экономическому сотрудничеству,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августа 2013 года № 901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 о взаимопонимании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Индонезия о создании</w:t>
      </w:r>
      <w:r>
        <w:br/>
      </w:r>
      <w:r>
        <w:rPr>
          <w:rFonts w:ascii="Times New Roman"/>
          <w:b/>
          <w:i w:val="false"/>
          <w:color w:val="000000"/>
        </w:rPr>
        <w:t>
Совместной комиссии по экономическому сотрудничеству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Индонезия, далее именуемые –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успешное развитие двусторонних экономических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внести вклад в укрепление экономических отношений между двумя странами на основе равенства и взаимной выгоды,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Республики Индонезия об экономическом и техническом сотрудничестве, совершенного в Алматы 7 апреля 1995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Целью настоящего Меморандума о взаимопонимании является создание Совместной комиссии по экономическому сотрудничеству между Правительством Республики Казахстан и Правительством Республики Индонезия (далее именуемая – комиссия), которая призвана содействовать развитию, расширению и укреплению двустороннего экономического сотрудничества между Республикой Казахстан и Республикой Индонезия.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создается на паритетной основе из представителей Правительства Республики Казахстан и Правительства Республики Индонезия.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определяет сопредседателя и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Комиссией могут создаваться рабочие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Заседания комиссии и рабочих групп проводятся поочередно в Республике Казахстан и Республике Индонезия не реже одного раза в год. Место, дата и повестка дня заседания Комиссии и рабочей группы согласовываются Сторонами по дипломатическим каналам.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содействие в заключении и реализации международных договоров в области экономического и технического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развитие, расширение и диверсификация двусторонних экономических отношений, охватывающих промышленное и инвестиционное сотрудничество, а также изучение, рассмотрение и определение новых сфер такого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рекомендаций по усовершенствованию и дальнейшему развитию двустороннего экономического и технического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предоставление рекомендаций, направленных на развитие экономического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Комиссия, основываясь на взаимном согласии Сторон, дает рекомендации Сторонам относительно вышеупомянутых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Рекомендации комиссии оформляются в протоколе согласования, который подписывается сопредседателями комиссии. Протоколы согласования составляются на английском языке.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несут все командировочные расходы, включая проживание, если иное не согласовано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понесенные на проведение заседаний Комиссии, несет принимающая Сторона.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Любые разногласия, возникающие по толкованию или применению положений настоящего Меморандума о взаимопонимании, подлежат урегулированию путем проведения переговоров и консультаций между Сторонами.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настоящий Меморандум о взаимопонимании могут вноситься изменения и дополнения, являющиеся неотъемлемыми частями настоящего Меморандума о взаимопонимании и оформляемые отдельными протоколами.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Меморандум о взаимопонимании вступает в силу с даты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Срок действия настоящего Меморандума о взаимопонимании составляет 5 (пять) лет и по истечении этого срока может быть продлен еще на 5 (пять) в случае, если ни одна из Сторон не уведомит по дипломатическим каналам о своем намерении прекратить действие настоящего Меморандума о взаимопонимании за 6 (шесть) месяцев до окончания его срока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Каждая из Сторон может в любое время прекратить действие настоящего Меморандума о взаимопонимании путем направления письменного уведомления по дипломатическим каналам другой Стороне не менее чем за 6 месяцев до предполагаемой даты прекращения действия настоящего Меморандума о взаимопонимании.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 «__» _____ 2013 года в двух экземплярах, каждый на казахском, индонезийском, русском и английском языках, причем все тексты имеют одинаковую силу. В случае возникновения расхождений в толковании настоящего Меморандума о взаимопонимании, текст на английском языке будет иметь преимущественную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 РЕСПУБЛИКИ ИНДОНЕЗИЯ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