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a548" w14:textId="077a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возмещения имущественного вреда, причиненного физическим и юридическим лицам в результате акта терроризма</w:t>
      </w:r>
    </w:p>
    <w:p>
      <w:pPr>
        <w:spacing w:after="0"/>
        <w:ind w:left="0"/>
        <w:jc w:val="both"/>
      </w:pPr>
      <w:r>
        <w:rPr>
          <w:rFonts w:ascii="Times New Roman"/>
          <w:b w:val="false"/>
          <w:i w:val="false"/>
          <w:color w:val="000000"/>
          <w:sz w:val="28"/>
        </w:rPr>
        <w:t>Постановление Правительства Республики Казахстан от 28 августа 2013 года № 877.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3 статьи 4 Закона Республики Казахстан "О противодействии терроризму"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19.10.2023 </w:t>
      </w:r>
      <w:r>
        <w:rPr>
          <w:rFonts w:ascii="Times New Roman"/>
          <w:b w:val="false"/>
          <w:i w:val="false"/>
          <w:color w:val="000000"/>
          <w:sz w:val="28"/>
        </w:rPr>
        <w:t>№ 928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возмещения имущественного вреда, причиненного физическим и юридическим лицам в результате акта терроризма.</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2013 года № 877</w:t>
            </w:r>
          </w:p>
        </w:tc>
      </w:tr>
    </w:tbl>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возмещения имущественного вреда, причиненного физическим и юридическим лицам в результате акта терроризма</w:t>
      </w:r>
    </w:p>
    <w:bookmarkEnd w:id="3"/>
    <w:bookmarkStart w:name="z6" w:id="4"/>
    <w:p>
      <w:pPr>
        <w:spacing w:after="0"/>
        <w:ind w:left="0"/>
        <w:jc w:val="both"/>
      </w:pPr>
      <w:r>
        <w:rPr>
          <w:rFonts w:ascii="Times New Roman"/>
          <w:b w:val="false"/>
          <w:i w:val="false"/>
          <w:color w:val="000000"/>
          <w:sz w:val="28"/>
        </w:rPr>
        <w:t>
      1. Настоящие Правила возмещения имущественного вреда, причиненного физическим и юридическим лицам в результате акта терроризма, (далее – Правила) определяют порядок возмещения имущественного вреда, причиненного физическим и юридическим лицам в результате акта терроризма.</w:t>
      </w:r>
    </w:p>
    <w:bookmarkEnd w:id="4"/>
    <w:bookmarkStart w:name="z7" w:id="5"/>
    <w:p>
      <w:pPr>
        <w:spacing w:after="0"/>
        <w:ind w:left="0"/>
        <w:jc w:val="both"/>
      </w:pPr>
      <w:r>
        <w:rPr>
          <w:rFonts w:ascii="Times New Roman"/>
          <w:b w:val="false"/>
          <w:i w:val="false"/>
          <w:color w:val="000000"/>
          <w:sz w:val="28"/>
        </w:rPr>
        <w:t xml:space="preserve">
      2. Возмещение имущественного вреда, причиненного физическим и юридическим лицам в результате акта терроризма, производится путем возмещения стоимости утраченного или поврежденного имущества, принадлежащего указанным лицам (далее – владельцам имущества), за исключением имущества, застрахованного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страховании и страховой деятельности.</w:t>
      </w:r>
    </w:p>
    <w:bookmarkEnd w:id="5"/>
    <w:bookmarkStart w:name="z8" w:id="6"/>
    <w:p>
      <w:pPr>
        <w:spacing w:after="0"/>
        <w:ind w:left="0"/>
        <w:jc w:val="both"/>
      </w:pPr>
      <w:r>
        <w:rPr>
          <w:rFonts w:ascii="Times New Roman"/>
          <w:b w:val="false"/>
          <w:i w:val="false"/>
          <w:color w:val="000000"/>
          <w:sz w:val="28"/>
        </w:rPr>
        <w:t>
      3. Основаниями для возмещения стоимости имущества являются утрата или повреждение имущества при подтверждении в порядке, установленном законодательством Республики Казахстан, наличие причинной связи между совершением акта терроризма и уничтожением или повреждением имущества.</w:t>
      </w:r>
    </w:p>
    <w:bookmarkEnd w:id="6"/>
    <w:bookmarkStart w:name="z9" w:id="7"/>
    <w:p>
      <w:pPr>
        <w:spacing w:after="0"/>
        <w:ind w:left="0"/>
        <w:jc w:val="both"/>
      </w:pPr>
      <w:r>
        <w:rPr>
          <w:rFonts w:ascii="Times New Roman"/>
          <w:b w:val="false"/>
          <w:i w:val="false"/>
          <w:color w:val="000000"/>
          <w:sz w:val="28"/>
        </w:rPr>
        <w:t xml:space="preserve">
      4. Стоимость имущества возмещается владельцу имущества путем выплаты ему денежных средств местным исполнительным органом за счет средств, предусмотренных в резервах на неотложные затраты местных исполнительных органов, в пределах объемов, утвержденных в местных бюджетах на текущий финансовый год,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Бюджетного кодекса Республики Казахстан, а также </w:t>
      </w:r>
      <w:r>
        <w:rPr>
          <w:rFonts w:ascii="Times New Roman"/>
          <w:b w:val="false"/>
          <w:i w:val="false"/>
          <w:color w:val="000000"/>
          <w:sz w:val="28"/>
        </w:rPr>
        <w:t>Правилами</w:t>
      </w:r>
      <w:r>
        <w:rPr>
          <w:rFonts w:ascii="Times New Roman"/>
          <w:b w:val="false"/>
          <w:i w:val="false"/>
          <w:color w:val="000000"/>
          <w:sz w:val="28"/>
        </w:rPr>
        <w:t xml:space="preserve"> использования резервов Правительства Республики Казахстан и местных исполнительных органов, утвержденными постановлением Правительства Республики Казахстан от 25 апреля 2015 года № 325.</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01.11.2017 </w:t>
      </w:r>
      <w:r>
        <w:rPr>
          <w:rFonts w:ascii="Times New Roman"/>
          <w:b w:val="false"/>
          <w:i w:val="false"/>
          <w:color w:val="000000"/>
          <w:sz w:val="28"/>
        </w:rPr>
        <w:t>№ 700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5. Право собственности или иное вещное право на имущество, состав этого имущества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подтверждаются соответствующими документами, указанными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а также объяснениями владельца имущества и свидетелей.</w:t>
      </w:r>
    </w:p>
    <w:bookmarkEnd w:id="8"/>
    <w:bookmarkStart w:name="z11" w:id="9"/>
    <w:p>
      <w:pPr>
        <w:spacing w:after="0"/>
        <w:ind w:left="0"/>
        <w:jc w:val="both"/>
      </w:pPr>
      <w:r>
        <w:rPr>
          <w:rFonts w:ascii="Times New Roman"/>
          <w:b w:val="false"/>
          <w:i w:val="false"/>
          <w:color w:val="000000"/>
          <w:sz w:val="28"/>
        </w:rPr>
        <w:t>
      6. Определение размера возмещаемой стоимости имущества осуществляется местным исполнительным органом при участии владельца имущества и оценщика.</w:t>
      </w:r>
    </w:p>
    <w:bookmarkEnd w:id="9"/>
    <w:bookmarkStart w:name="z31" w:id="10"/>
    <w:p>
      <w:pPr>
        <w:spacing w:after="0"/>
        <w:ind w:left="0"/>
        <w:jc w:val="both"/>
      </w:pPr>
      <w:r>
        <w:rPr>
          <w:rFonts w:ascii="Times New Roman"/>
          <w:b w:val="false"/>
          <w:i w:val="false"/>
          <w:color w:val="000000"/>
          <w:sz w:val="28"/>
        </w:rPr>
        <w:t>
      Размер возмещения стоимости имущества определяется на основании отчета об оценке рыночной стоимости ремонтно-восстановительных работ с учетом расходов, необходимых для восстановления (ремонта) поврежденного имущества, и (или) размера уценки имущества вследствие его повреждения либо на основании отчета об оценке рыночной стоимости имущества, утраченного в результате акта терроризма, по рыночным ценам, действующим в данной местности на момент возмещения стоимости имущества, с учетом износа утраченного или поврежденного имущества.</w:t>
      </w:r>
    </w:p>
    <w:bookmarkEnd w:id="10"/>
    <w:bookmarkStart w:name="z32" w:id="11"/>
    <w:p>
      <w:pPr>
        <w:spacing w:after="0"/>
        <w:ind w:left="0"/>
        <w:jc w:val="both"/>
      </w:pPr>
      <w:r>
        <w:rPr>
          <w:rFonts w:ascii="Times New Roman"/>
          <w:b w:val="false"/>
          <w:i w:val="false"/>
          <w:color w:val="000000"/>
          <w:sz w:val="28"/>
        </w:rPr>
        <w:t>
      Расходы на восстановление (ремонт) поврежденного имущества подтверждаются сметой или калькуляцией затрат на его восстановление.</w:t>
      </w:r>
    </w:p>
    <w:bookmarkEnd w:id="11"/>
    <w:bookmarkStart w:name="z33" w:id="12"/>
    <w:p>
      <w:pPr>
        <w:spacing w:after="0"/>
        <w:ind w:left="0"/>
        <w:jc w:val="both"/>
      </w:pPr>
      <w:r>
        <w:rPr>
          <w:rFonts w:ascii="Times New Roman"/>
          <w:b w:val="false"/>
          <w:i w:val="false"/>
          <w:color w:val="000000"/>
          <w:sz w:val="28"/>
        </w:rPr>
        <w:t>
      Документально подтвержденные расходы владельца имущества по оплате услуг, связанных с проведением оценки имущества, составлением смет и калькуляцией затрат на восстановление (ремонт) поврежденного имущества, включаются в возмещаемую стоимость имущества.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Правительства РК от 19.10.2023 </w:t>
      </w:r>
      <w:r>
        <w:rPr>
          <w:rFonts w:ascii="Times New Roman"/>
          <w:b w:val="false"/>
          <w:i w:val="false"/>
          <w:color w:val="000000"/>
          <w:sz w:val="28"/>
        </w:rPr>
        <w:t>№ 928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xml:space="preserve">
      7. Для возмещения стоимости утраченного или поврежденного имущества при обстоятельствах,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настоящих Правил, владелец имущества в течение тридцати календарных дней после возбуждения уголовного дела по поводу совершения акта терроризма представляет в местный исполнительный орган заявление о возмещении причиненного имущественного вреда, заполненное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
    <w:p>
      <w:pPr>
        <w:spacing w:after="0"/>
        <w:ind w:left="0"/>
        <w:jc w:val="both"/>
      </w:pPr>
      <w:r>
        <w:rPr>
          <w:rFonts w:ascii="Times New Roman"/>
          <w:b w:val="false"/>
          <w:i w:val="false"/>
          <w:color w:val="000000"/>
          <w:sz w:val="28"/>
        </w:rPr>
        <w:t>
      В заявлении о возмещении причиненного имущественного вреда указываются: утраченное или поврежденное имущество, расходы на восстановление (ремонт) поврежденного имущества и (или) размер уценки имущества вследствие его повреждения либо стоимость утраченного имущества.</w:t>
      </w:r>
    </w:p>
    <w:p>
      <w:pPr>
        <w:spacing w:after="0"/>
        <w:ind w:left="0"/>
        <w:jc w:val="both"/>
      </w:pPr>
      <w:r>
        <w:rPr>
          <w:rFonts w:ascii="Times New Roman"/>
          <w:b w:val="false"/>
          <w:i w:val="false"/>
          <w:color w:val="000000"/>
          <w:sz w:val="28"/>
        </w:rPr>
        <w:t>
      В случае невозможности личного обращения владельца имущества, в местный исполнительный орган с заявлением о возмещении причиненного имущественного вреда могут обратиться его близкие родственники, а также законные представители, в случае недостижения им восемнадцатилетнего возраста (совершеннолетия), на основании доверенности.</w:t>
      </w:r>
    </w:p>
    <w:bookmarkStart w:name="z13" w:id="14"/>
    <w:p>
      <w:pPr>
        <w:spacing w:after="0"/>
        <w:ind w:left="0"/>
        <w:jc w:val="both"/>
      </w:pPr>
      <w:r>
        <w:rPr>
          <w:rFonts w:ascii="Times New Roman"/>
          <w:b w:val="false"/>
          <w:i w:val="false"/>
          <w:color w:val="000000"/>
          <w:sz w:val="28"/>
        </w:rPr>
        <w:t xml:space="preserve">
      8. Заявление о возмещении причиненного имущественного вреда рассматривается местным исполнительным органом в течение месяца с даты поступления в местный исполнительный орган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документов.</w:t>
      </w:r>
    </w:p>
    <w:bookmarkEnd w:id="14"/>
    <w:bookmarkStart w:name="z14" w:id="15"/>
    <w:p>
      <w:pPr>
        <w:spacing w:after="0"/>
        <w:ind w:left="0"/>
        <w:jc w:val="both"/>
      </w:pPr>
      <w:r>
        <w:rPr>
          <w:rFonts w:ascii="Times New Roman"/>
          <w:b w:val="false"/>
          <w:i w:val="false"/>
          <w:color w:val="000000"/>
          <w:sz w:val="28"/>
        </w:rPr>
        <w:t>
      9. К заявлению о возмещении причиненного имущественного вреда владелец имущества представляет в местный исполнительный орган:</w:t>
      </w:r>
    </w:p>
    <w:bookmarkEnd w:id="15"/>
    <w:p>
      <w:pPr>
        <w:spacing w:after="0"/>
        <w:ind w:left="0"/>
        <w:jc w:val="both"/>
      </w:pPr>
      <w:r>
        <w:rPr>
          <w:rFonts w:ascii="Times New Roman"/>
          <w:b w:val="false"/>
          <w:i w:val="false"/>
          <w:color w:val="000000"/>
          <w:sz w:val="28"/>
        </w:rPr>
        <w:t xml:space="preserve">
      1) для физических лиц – копию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владельца имущества, а для юридических лиц – копию документа, подтверждающего государственную регистрацию юридического лица;</w:t>
      </w:r>
    </w:p>
    <w:p>
      <w:pPr>
        <w:spacing w:after="0"/>
        <w:ind w:left="0"/>
        <w:jc w:val="both"/>
      </w:pPr>
      <w:r>
        <w:rPr>
          <w:rFonts w:ascii="Times New Roman"/>
          <w:b w:val="false"/>
          <w:i w:val="false"/>
          <w:color w:val="000000"/>
          <w:sz w:val="28"/>
        </w:rPr>
        <w:t>
      2) копию постановления органа, ведущего уголовный процесс, о признании владельца имущества потерпевшим от акта терроризма;</w:t>
      </w:r>
    </w:p>
    <w:p>
      <w:pPr>
        <w:spacing w:after="0"/>
        <w:ind w:left="0"/>
        <w:jc w:val="both"/>
      </w:pPr>
      <w:r>
        <w:rPr>
          <w:rFonts w:ascii="Times New Roman"/>
          <w:b w:val="false"/>
          <w:i w:val="false"/>
          <w:color w:val="000000"/>
          <w:sz w:val="28"/>
        </w:rPr>
        <w:t>
      3) документы, подтверждающие право собственности или иное вещное право на имущество, его состав, расходы на восстановление поврежденного имущества, размер уценки имущества вследствие его повреждения, стоимость утраченного имущества (при их наличии).</w:t>
      </w:r>
    </w:p>
    <w:bookmarkStart w:name="z15" w:id="16"/>
    <w:p>
      <w:pPr>
        <w:spacing w:after="0"/>
        <w:ind w:left="0"/>
        <w:jc w:val="both"/>
      </w:pPr>
      <w:r>
        <w:rPr>
          <w:rFonts w:ascii="Times New Roman"/>
          <w:b w:val="false"/>
          <w:i w:val="false"/>
          <w:color w:val="000000"/>
          <w:sz w:val="28"/>
        </w:rPr>
        <w:t>
      10. При представлении неполного пакета документов, указанных в пункте 9 настоящих Правил, рассмотрение заявления приостанавливается, а заявитель письменно извещается о необходимости представить недостающие документы в срок не позднее шестидесяти календарных дней с момента получения извещения.</w:t>
      </w:r>
    </w:p>
    <w:bookmarkEnd w:id="16"/>
    <w:p>
      <w:pPr>
        <w:spacing w:after="0"/>
        <w:ind w:left="0"/>
        <w:jc w:val="both"/>
      </w:pPr>
      <w:r>
        <w:rPr>
          <w:rFonts w:ascii="Times New Roman"/>
          <w:b w:val="false"/>
          <w:i w:val="false"/>
          <w:color w:val="000000"/>
          <w:sz w:val="28"/>
        </w:rPr>
        <w:t>
      В случае, если заявитель не представил в указанный срок недостающие документы, заявление о возмещении имущественного вреда возвращается заявителю без рассмотрения. Отказ в рассмотрении заявления не лишает заявителя возможности повторно направить заявление.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постановлением Правительства РК от 19.10.2023 </w:t>
      </w:r>
      <w:r>
        <w:rPr>
          <w:rFonts w:ascii="Times New Roman"/>
          <w:b w:val="false"/>
          <w:i w:val="false"/>
          <w:color w:val="000000"/>
          <w:sz w:val="28"/>
        </w:rPr>
        <w:t>№ 928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xml:space="preserve">
      11. Регистрация заявления осуществляется в журнале регистрации заявлений о возмещении причиненного имущественного вреда и произведенных выплатах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выдачей собственнику имущества подтверждения о принятии заявления.</w:t>
      </w:r>
    </w:p>
    <w:bookmarkEnd w:id="17"/>
    <w:bookmarkStart w:name="z17" w:id="18"/>
    <w:p>
      <w:pPr>
        <w:spacing w:after="0"/>
        <w:ind w:left="0"/>
        <w:jc w:val="both"/>
      </w:pPr>
      <w:r>
        <w:rPr>
          <w:rFonts w:ascii="Times New Roman"/>
          <w:b w:val="false"/>
          <w:i w:val="false"/>
          <w:color w:val="000000"/>
          <w:sz w:val="28"/>
        </w:rPr>
        <w:t>
      12. Местный исполнительный орган в течение семи рабочих дней со дня регистрации заявления организует оценку стоимости имущества или ремонтно-восстановительных работ для определения размера ущерба, причиненного имуществу, у оценщика, выбранного собственником имущества в соответствии с законодательством Республики Казахстан об оценочной деятельности.</w:t>
      </w:r>
    </w:p>
    <w:bookmarkEnd w:id="18"/>
    <w:p>
      <w:pPr>
        <w:spacing w:after="0"/>
        <w:ind w:left="0"/>
        <w:jc w:val="both"/>
      </w:pPr>
      <w:r>
        <w:rPr>
          <w:rFonts w:ascii="Times New Roman"/>
          <w:b w:val="false"/>
          <w:i w:val="false"/>
          <w:color w:val="000000"/>
          <w:sz w:val="28"/>
        </w:rPr>
        <w:t>
      При этом расходы, связанные с организацией проведения оценки, возлагаются на местный исполнительный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Правительства РК от 19.10.2023 </w:t>
      </w:r>
      <w:r>
        <w:rPr>
          <w:rFonts w:ascii="Times New Roman"/>
          <w:b w:val="false"/>
          <w:i w:val="false"/>
          <w:color w:val="000000"/>
          <w:sz w:val="28"/>
        </w:rPr>
        <w:t>№ 928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9"/>
    <w:p>
      <w:pPr>
        <w:spacing w:after="0"/>
        <w:ind w:left="0"/>
        <w:jc w:val="both"/>
      </w:pPr>
      <w:r>
        <w:rPr>
          <w:rFonts w:ascii="Times New Roman"/>
          <w:b w:val="false"/>
          <w:i w:val="false"/>
          <w:color w:val="000000"/>
          <w:sz w:val="28"/>
        </w:rPr>
        <w:t>
      13. Организация оценки ремонтно-восстановительных работ или стоимости имущества включает следующие этапы:</w:t>
      </w:r>
    </w:p>
    <w:bookmarkEnd w:id="19"/>
    <w:bookmarkStart w:name="z34" w:id="20"/>
    <w:p>
      <w:pPr>
        <w:spacing w:after="0"/>
        <w:ind w:left="0"/>
        <w:jc w:val="both"/>
      </w:pPr>
      <w:r>
        <w:rPr>
          <w:rFonts w:ascii="Times New Roman"/>
          <w:b w:val="false"/>
          <w:i w:val="false"/>
          <w:color w:val="000000"/>
          <w:sz w:val="28"/>
        </w:rPr>
        <w:t>
      1) выбор собственником имущества оценщика в соответствии с реестрами членов палат оценщиков, размещенных на интернет-ресурсах палат оценщиков;</w:t>
      </w:r>
    </w:p>
    <w:bookmarkEnd w:id="20"/>
    <w:bookmarkStart w:name="z35" w:id="21"/>
    <w:p>
      <w:pPr>
        <w:spacing w:after="0"/>
        <w:ind w:left="0"/>
        <w:jc w:val="both"/>
      </w:pPr>
      <w:r>
        <w:rPr>
          <w:rFonts w:ascii="Times New Roman"/>
          <w:b w:val="false"/>
          <w:i w:val="false"/>
          <w:color w:val="000000"/>
          <w:sz w:val="28"/>
        </w:rPr>
        <w:t>
      2) определение времени и места проведения оценки по согласованию с собственником имущества;</w:t>
      </w:r>
    </w:p>
    <w:bookmarkEnd w:id="21"/>
    <w:bookmarkStart w:name="z36" w:id="22"/>
    <w:p>
      <w:pPr>
        <w:spacing w:after="0"/>
        <w:ind w:left="0"/>
        <w:jc w:val="both"/>
      </w:pPr>
      <w:r>
        <w:rPr>
          <w:rFonts w:ascii="Times New Roman"/>
          <w:b w:val="false"/>
          <w:i w:val="false"/>
          <w:color w:val="000000"/>
          <w:sz w:val="28"/>
        </w:rPr>
        <w:t>
      3) проведение оценки поврежденного имущества;</w:t>
      </w:r>
    </w:p>
    <w:bookmarkEnd w:id="22"/>
    <w:bookmarkStart w:name="z37" w:id="23"/>
    <w:p>
      <w:pPr>
        <w:spacing w:after="0"/>
        <w:ind w:left="0"/>
        <w:jc w:val="both"/>
      </w:pPr>
      <w:r>
        <w:rPr>
          <w:rFonts w:ascii="Times New Roman"/>
          <w:b w:val="false"/>
          <w:i w:val="false"/>
          <w:color w:val="000000"/>
          <w:sz w:val="28"/>
        </w:rPr>
        <w:t>
      4) ознакомление собственника имущества с отчетом об оценке.</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Правительства РК от 19.10.2023 </w:t>
      </w:r>
      <w:r>
        <w:rPr>
          <w:rFonts w:ascii="Times New Roman"/>
          <w:b w:val="false"/>
          <w:i w:val="false"/>
          <w:color w:val="000000"/>
          <w:sz w:val="28"/>
        </w:rPr>
        <w:t>№ 928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4"/>
    <w:p>
      <w:pPr>
        <w:spacing w:after="0"/>
        <w:ind w:left="0"/>
        <w:jc w:val="both"/>
      </w:pPr>
      <w:r>
        <w:rPr>
          <w:rFonts w:ascii="Times New Roman"/>
          <w:b w:val="false"/>
          <w:i w:val="false"/>
          <w:color w:val="000000"/>
          <w:sz w:val="28"/>
        </w:rPr>
        <w:t>
      14. При проведении оценки размера ущерба, причиненного имуществу, стоимость его восстановления рассчитывается исходя из рыночных цен, действующих на день наступления ущерба, за минусом начисленной амортизации (износа) имущества, имевшей место до его наступления.</w:t>
      </w:r>
    </w:p>
    <w:bookmarkEnd w:id="24"/>
    <w:bookmarkStart w:name="z20" w:id="25"/>
    <w:p>
      <w:pPr>
        <w:spacing w:after="0"/>
        <w:ind w:left="0"/>
        <w:jc w:val="both"/>
      </w:pPr>
      <w:r>
        <w:rPr>
          <w:rFonts w:ascii="Times New Roman"/>
          <w:b w:val="false"/>
          <w:i w:val="false"/>
          <w:color w:val="000000"/>
          <w:sz w:val="28"/>
        </w:rPr>
        <w:t>
      15. Размер ущерба, причиненного при уничтожении имущества, определяется исходя из его рыночной стоимости на день наступления ущерба.</w:t>
      </w:r>
    </w:p>
    <w:bookmarkEnd w:id="25"/>
    <w:p>
      <w:pPr>
        <w:spacing w:after="0"/>
        <w:ind w:left="0"/>
        <w:jc w:val="both"/>
      </w:pPr>
      <w:r>
        <w:rPr>
          <w:rFonts w:ascii="Times New Roman"/>
          <w:b w:val="false"/>
          <w:i w:val="false"/>
          <w:color w:val="000000"/>
          <w:sz w:val="28"/>
        </w:rPr>
        <w:t>
      Имущество считается уничтоженным, если его восстановление технически невозможно или экономически необосновано. Восстановление имущества считается экономически не обоснованным, если ожидаемые при этом расходы на восстановление имущества превышают восемьдесят процентов его рыночной стоимости на день наступления ущерба.</w:t>
      </w:r>
    </w:p>
    <w:bookmarkStart w:name="z21" w:id="26"/>
    <w:p>
      <w:pPr>
        <w:spacing w:after="0"/>
        <w:ind w:left="0"/>
        <w:jc w:val="both"/>
      </w:pPr>
      <w:r>
        <w:rPr>
          <w:rFonts w:ascii="Times New Roman"/>
          <w:b w:val="false"/>
          <w:i w:val="false"/>
          <w:color w:val="000000"/>
          <w:sz w:val="28"/>
        </w:rPr>
        <w:t>
      16. Если местным исполнительным органом в срок, установленный пунктом 12 настоящих Правил, не будет организована оценка у оценщика, то собственник имущества может самостоятельно выбрать оценщика и воспользоваться его услугами. Документально подтвержденные расходы собственника имущества по оплате услуг оценщика включаются в сумму возмещаемого ущерба.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Правительства РК от 19.10.2023 </w:t>
      </w:r>
      <w:r>
        <w:rPr>
          <w:rFonts w:ascii="Times New Roman"/>
          <w:b w:val="false"/>
          <w:i w:val="false"/>
          <w:color w:val="000000"/>
          <w:sz w:val="28"/>
        </w:rPr>
        <w:t>№ 928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7"/>
    <w:p>
      <w:pPr>
        <w:spacing w:after="0"/>
        <w:ind w:left="0"/>
        <w:jc w:val="both"/>
      </w:pPr>
      <w:r>
        <w:rPr>
          <w:rFonts w:ascii="Times New Roman"/>
          <w:b w:val="false"/>
          <w:i w:val="false"/>
          <w:color w:val="000000"/>
          <w:sz w:val="28"/>
        </w:rPr>
        <w:t>
      17. После составления оценщиком отчета об оценке на основании заявления и соответствующих документов местным исполнительным органом в установленном законодательством порядке разрабатывается проект решения, предусматривающего выделение средств на возмещение вреда из резерва на неотложные затраты соответствующего местного исполнительного органа.</w:t>
      </w:r>
    </w:p>
    <w:bookmarkEnd w:id="27"/>
    <w:p>
      <w:pPr>
        <w:spacing w:after="0"/>
        <w:ind w:left="0"/>
        <w:jc w:val="both"/>
      </w:pPr>
      <w:r>
        <w:rPr>
          <w:rFonts w:ascii="Times New Roman"/>
          <w:b w:val="false"/>
          <w:i w:val="false"/>
          <w:color w:val="000000"/>
          <w:sz w:val="28"/>
        </w:rPr>
        <w:t>
      В случае отказа в возмещении стоимости имущества местный исполнительный орган направляет заявителю письменное извещение с указанием причин отказа.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Правительства РК от 19.10.2023 </w:t>
      </w:r>
      <w:r>
        <w:rPr>
          <w:rFonts w:ascii="Times New Roman"/>
          <w:b w:val="false"/>
          <w:i w:val="false"/>
          <w:color w:val="000000"/>
          <w:sz w:val="28"/>
        </w:rPr>
        <w:t>№ 928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8"/>
    <w:p>
      <w:pPr>
        <w:spacing w:after="0"/>
        <w:ind w:left="0"/>
        <w:jc w:val="both"/>
      </w:pPr>
      <w:r>
        <w:rPr>
          <w:rFonts w:ascii="Times New Roman"/>
          <w:b w:val="false"/>
          <w:i w:val="false"/>
          <w:color w:val="000000"/>
          <w:sz w:val="28"/>
        </w:rPr>
        <w:t>
      18. Денежные средства перечисляются местным исполнительным органом в течение трех банковских дней на текущий или сберегательный счет, указанный в заявлении собственника имущества.</w:t>
      </w:r>
    </w:p>
    <w:bookmarkEnd w:id="28"/>
    <w:bookmarkStart w:name="z24" w:id="29"/>
    <w:p>
      <w:pPr>
        <w:spacing w:after="0"/>
        <w:ind w:left="0"/>
        <w:jc w:val="both"/>
      </w:pPr>
      <w:r>
        <w:rPr>
          <w:rFonts w:ascii="Times New Roman"/>
          <w:b w:val="false"/>
          <w:i w:val="false"/>
          <w:color w:val="000000"/>
          <w:sz w:val="28"/>
        </w:rPr>
        <w:t>
      19. После возмещения ущерба в журнале регистрации заявлений о возмещении причиненного имущественного вреда и произведенных выплатах производится соответствующая запись с указанием даты, размера возмещенного ущерба и номера платежного документа.</w:t>
      </w:r>
    </w:p>
    <w:bookmarkEnd w:id="29"/>
    <w:bookmarkStart w:name="z25" w:id="30"/>
    <w:p>
      <w:pPr>
        <w:spacing w:after="0"/>
        <w:ind w:left="0"/>
        <w:jc w:val="both"/>
      </w:pPr>
      <w:r>
        <w:rPr>
          <w:rFonts w:ascii="Times New Roman"/>
          <w:b w:val="false"/>
          <w:i w:val="false"/>
          <w:color w:val="000000"/>
          <w:sz w:val="28"/>
        </w:rPr>
        <w:t xml:space="preserve">
      20. Споры, возникающие между владельцем утраченного или поврежденного имущества и местным исполнительным органом, разрешаются в судебном порядке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0"/>
    <w:bookmarkStart w:name="z26" w:id="31"/>
    <w:p>
      <w:pPr>
        <w:spacing w:after="0"/>
        <w:ind w:left="0"/>
        <w:jc w:val="both"/>
      </w:pPr>
      <w:r>
        <w:rPr>
          <w:rFonts w:ascii="Times New Roman"/>
          <w:b w:val="false"/>
          <w:i w:val="false"/>
          <w:color w:val="000000"/>
          <w:sz w:val="28"/>
        </w:rPr>
        <w:t>
      21. Действия, направленные на незаконное получение выплат, влекут ответственность, предусмотренную законодательством Республики Казахстан.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возмещения</w:t>
            </w:r>
            <w:r>
              <w:br/>
            </w:r>
            <w:r>
              <w:rPr>
                <w:rFonts w:ascii="Times New Roman"/>
                <w:b w:val="false"/>
                <w:i w:val="false"/>
                <w:color w:val="000000"/>
                <w:sz w:val="20"/>
              </w:rPr>
              <w:t>имущественного вреда,</w:t>
            </w:r>
            <w:r>
              <w:br/>
            </w:r>
            <w:r>
              <w:rPr>
                <w:rFonts w:ascii="Times New Roman"/>
                <w:b w:val="false"/>
                <w:i w:val="false"/>
                <w:color w:val="000000"/>
                <w:sz w:val="20"/>
              </w:rPr>
              <w:t>причиненного физическим и</w:t>
            </w:r>
            <w:r>
              <w:br/>
            </w:r>
            <w:r>
              <w:rPr>
                <w:rFonts w:ascii="Times New Roman"/>
                <w:b w:val="false"/>
                <w:i w:val="false"/>
                <w:color w:val="000000"/>
                <w:sz w:val="20"/>
              </w:rPr>
              <w:t>юридическим лицам в</w:t>
            </w:r>
            <w:r>
              <w:br/>
            </w:r>
            <w:r>
              <w:rPr>
                <w:rFonts w:ascii="Times New Roman"/>
                <w:b w:val="false"/>
                <w:i w:val="false"/>
                <w:color w:val="000000"/>
                <w:sz w:val="20"/>
              </w:rPr>
              <w:t>результате акта терроризма</w:t>
            </w:r>
          </w:p>
        </w:tc>
      </w:tr>
    </w:tbl>
    <w:p>
      <w:pPr>
        <w:spacing w:after="0"/>
        <w:ind w:left="0"/>
        <w:jc w:val="both"/>
      </w:pPr>
      <w:r>
        <w:rPr>
          <w:rFonts w:ascii="Times New Roman"/>
          <w:b w:val="false"/>
          <w:i w:val="false"/>
          <w:color w:val="ff0000"/>
          <w:sz w:val="28"/>
        </w:rPr>
        <w:t xml:space="preserve">
      Сноска. Приложение 1 - в редакции постановления Правительства РК от 19.10.2023 </w:t>
      </w:r>
      <w:r>
        <w:rPr>
          <w:rFonts w:ascii="Times New Roman"/>
          <w:b w:val="false"/>
          <w:i w:val="false"/>
          <w:color w:val="ff0000"/>
          <w:sz w:val="28"/>
        </w:rPr>
        <w:t>№ 928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заявления</w:t>
            </w:r>
          </w:p>
        </w:tc>
      </w:tr>
    </w:tbl>
    <w:p>
      <w:pPr>
        <w:spacing w:after="0"/>
        <w:ind w:left="0"/>
        <w:jc w:val="both"/>
      </w:pPr>
      <w:bookmarkStart w:name="z39" w:id="32"/>
      <w:r>
        <w:rPr>
          <w:rFonts w:ascii="Times New Roman"/>
          <w:b w:val="false"/>
          <w:i w:val="false"/>
          <w:color w:val="000000"/>
          <w:sz w:val="28"/>
        </w:rPr>
        <w:t>
      Акиму _____________________________________________</w:t>
      </w:r>
    </w:p>
    <w:bookmarkEnd w:id="32"/>
    <w:p>
      <w:pPr>
        <w:spacing w:after="0"/>
        <w:ind w:left="0"/>
        <w:jc w:val="both"/>
      </w:pPr>
      <w:r>
        <w:rPr>
          <w:rFonts w:ascii="Times New Roman"/>
          <w:b w:val="false"/>
          <w:i w:val="false"/>
          <w:color w:val="000000"/>
          <w:vertAlign w:val="superscript"/>
        </w:rPr>
        <w:t>(</w:t>
      </w:r>
      <w:r>
        <w:rPr>
          <w:rFonts w:ascii="Times New Roman"/>
          <w:b w:val="false"/>
          <w:i w:val="false"/>
          <w:color w:val="000000"/>
          <w:vertAlign w:val="superscript"/>
        </w:rPr>
        <w:t>области, города республиканского значения, столицы,</w:t>
      </w:r>
      <w:r>
        <w:rPr>
          <w:rFonts w:ascii="Times New Roman"/>
          <w:b w:val="false"/>
          <w:i w:val="false"/>
          <w:color w:val="000000"/>
          <w:vertAlign w:val="superscript"/>
        </w:rPr>
        <w:t xml:space="preserve"> </w:t>
      </w:r>
      <w:r>
        <w:rPr>
          <w:rFonts w:ascii="Times New Roman"/>
          <w:b w:val="false"/>
          <w:i w:val="false"/>
          <w:color w:val="000000"/>
          <w:vertAlign w:val="superscript"/>
        </w:rPr>
        <w:t>района (города областного значения)</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(Ф.И.О. </w:t>
      </w:r>
      <w:r>
        <w:rPr>
          <w:rFonts w:ascii="Times New Roman"/>
          <w:b w:val="false"/>
          <w:i w:val="false"/>
          <w:color w:val="000000"/>
          <w:vertAlign w:val="superscript"/>
        </w:rPr>
        <w:t>(при его наличии)</w:t>
      </w:r>
      <w:r>
        <w:rPr>
          <w:rFonts w:ascii="Times New Roman"/>
          <w:b w:val="false"/>
          <w:i w:val="false"/>
          <w:color w:val="000000"/>
          <w:vertAlign w:val="superscript"/>
        </w:rPr>
        <w:t xml:space="preserve"> должностного лица)</w:t>
      </w:r>
    </w:p>
    <w:p>
      <w:pPr>
        <w:spacing w:after="0"/>
        <w:ind w:left="0"/>
        <w:jc w:val="both"/>
      </w:pPr>
      <w:r>
        <w:rPr>
          <w:rFonts w:ascii="Times New Roman"/>
          <w:b w:val="false"/>
          <w:i w:val="false"/>
          <w:color w:val="000000"/>
          <w:sz w:val="28"/>
        </w:rPr>
        <w:t>от 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(Ф.И.О. </w:t>
      </w:r>
      <w:r>
        <w:rPr>
          <w:rFonts w:ascii="Times New Roman"/>
          <w:b w:val="false"/>
          <w:i w:val="false"/>
          <w:color w:val="000000"/>
          <w:vertAlign w:val="superscript"/>
        </w:rPr>
        <w:t>(при его наличии)</w:t>
      </w:r>
      <w:r>
        <w:rPr>
          <w:rFonts w:ascii="Times New Roman"/>
          <w:b w:val="false"/>
          <w:i w:val="false"/>
          <w:color w:val="000000"/>
          <w:vertAlign w:val="superscript"/>
        </w:rPr>
        <w:t xml:space="preserve"> </w:t>
      </w:r>
      <w:r>
        <w:rPr>
          <w:rFonts w:ascii="Times New Roman"/>
          <w:b w:val="false"/>
          <w:i w:val="false"/>
          <w:color w:val="000000"/>
          <w:vertAlign w:val="superscript"/>
        </w:rPr>
        <w:t>реквизиты заявителя)</w:t>
      </w:r>
    </w:p>
    <w:p>
      <w:pPr>
        <w:spacing w:after="0"/>
        <w:ind w:left="0"/>
        <w:jc w:val="both"/>
      </w:pPr>
      <w:r>
        <w:rPr>
          <w:rFonts w:ascii="Times New Roman"/>
          <w:b w:val="false"/>
          <w:i w:val="false"/>
          <w:color w:val="000000"/>
          <w:sz w:val="28"/>
        </w:rPr>
        <w:t>проживающего или находящегося _____________________</w:t>
      </w:r>
    </w:p>
    <w:bookmarkStart w:name="z40" w:id="33"/>
    <w:p>
      <w:pPr>
        <w:spacing w:after="0"/>
        <w:ind w:left="0"/>
        <w:jc w:val="left"/>
      </w:pPr>
      <w:r>
        <w:rPr>
          <w:rFonts w:ascii="Times New Roman"/>
          <w:b/>
          <w:i w:val="false"/>
          <w:color w:val="000000"/>
        </w:rPr>
        <w:t xml:space="preserve"> Заявление о возмещении причиненного имущественного вреда</w:t>
      </w:r>
    </w:p>
    <w:bookmarkEnd w:id="33"/>
    <w:p>
      <w:pPr>
        <w:spacing w:after="0"/>
        <w:ind w:left="0"/>
        <w:jc w:val="both"/>
      </w:pPr>
      <w:bookmarkStart w:name="z41" w:id="34"/>
      <w:r>
        <w:rPr>
          <w:rFonts w:ascii="Times New Roman"/>
          <w:b w:val="false"/>
          <w:i w:val="false"/>
          <w:color w:val="000000"/>
          <w:sz w:val="28"/>
        </w:rPr>
        <w:t xml:space="preserve">
      Прошу Вас возместить причиненный материальный ущерб в связи с совершением </w:t>
      </w:r>
    </w:p>
    <w:bookmarkEnd w:id="34"/>
    <w:p>
      <w:pPr>
        <w:spacing w:after="0"/>
        <w:ind w:left="0"/>
        <w:jc w:val="both"/>
      </w:pPr>
      <w:r>
        <w:rPr>
          <w:rFonts w:ascii="Times New Roman"/>
          <w:b w:val="false"/>
          <w:i w:val="false"/>
          <w:color w:val="000000"/>
          <w:sz w:val="28"/>
        </w:rPr>
        <w:t>акта терроризма____________________________________________,</w:t>
      </w:r>
    </w:p>
    <w:bookmarkStart w:name="z42" w:id="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(время, место, характер события)</w:t>
      </w:r>
    </w:p>
    <w:bookmarkEnd w:id="35"/>
    <w:bookmarkStart w:name="z43" w:id="36"/>
    <w:p>
      <w:pPr>
        <w:spacing w:after="0"/>
        <w:ind w:left="0"/>
        <w:jc w:val="both"/>
      </w:pPr>
      <w:r>
        <w:rPr>
          <w:rFonts w:ascii="Times New Roman"/>
          <w:b w:val="false"/>
          <w:i w:val="false"/>
          <w:color w:val="000000"/>
          <w:sz w:val="28"/>
        </w:rPr>
        <w:t>
      включая_______________________________________________________________.</w:t>
      </w:r>
    </w:p>
    <w:bookmarkEnd w:id="36"/>
    <w:p>
      <w:pPr>
        <w:spacing w:after="0"/>
        <w:ind w:left="0"/>
        <w:jc w:val="both"/>
      </w:pPr>
      <w:bookmarkStart w:name="z44" w:id="37"/>
      <w:r>
        <w:rPr>
          <w:rFonts w:ascii="Times New Roman"/>
          <w:b w:val="false"/>
          <w:i w:val="false"/>
          <w:color w:val="000000"/>
          <w:sz w:val="28"/>
        </w:rPr>
        <w:t xml:space="preserve">
      </w:t>
      </w:r>
      <w:r>
        <w:rPr>
          <w:rFonts w:ascii="Times New Roman"/>
          <w:b w:val="false"/>
          <w:i w:val="false"/>
          <w:color w:val="000000"/>
          <w:vertAlign w:val="superscript"/>
        </w:rPr>
        <w:t>(расходы на восстановление (ремонт) поврежденного имущества</w:t>
      </w:r>
      <w:r>
        <w:rPr>
          <w:rFonts w:ascii="Times New Roman"/>
          <w:b w:val="false"/>
          <w:i w:val="false"/>
          <w:color w:val="000000"/>
          <w:vertAlign w:val="superscript"/>
        </w:rPr>
        <w:t xml:space="preserve"> </w:t>
      </w:r>
      <w:r>
        <w:rPr>
          <w:rFonts w:ascii="Times New Roman"/>
          <w:b w:val="false"/>
          <w:i w:val="false"/>
          <w:color w:val="000000"/>
          <w:vertAlign w:val="superscript"/>
        </w:rPr>
        <w:t xml:space="preserve">и (или) размер уценки имущества вследствие </w:t>
      </w:r>
    </w:p>
    <w:bookmarkEnd w:id="37"/>
    <w:p>
      <w:pPr>
        <w:spacing w:after="0"/>
        <w:ind w:left="0"/>
        <w:jc w:val="both"/>
      </w:pPr>
      <w:r>
        <w:rPr>
          <w:rFonts w:ascii="Times New Roman"/>
          <w:b w:val="false"/>
          <w:i w:val="false"/>
          <w:color w:val="000000"/>
          <w:vertAlign w:val="superscript"/>
        </w:rPr>
        <w:t>его повреждения либо</w:t>
      </w:r>
      <w:r>
        <w:rPr>
          <w:rFonts w:ascii="Times New Roman"/>
          <w:b w:val="false"/>
          <w:i w:val="false"/>
          <w:color w:val="000000"/>
          <w:vertAlign w:val="superscript"/>
        </w:rPr>
        <w:t xml:space="preserve"> </w:t>
      </w:r>
      <w:r>
        <w:rPr>
          <w:rFonts w:ascii="Times New Roman"/>
          <w:b w:val="false"/>
          <w:i w:val="false"/>
          <w:color w:val="000000"/>
          <w:vertAlign w:val="superscript"/>
        </w:rPr>
        <w:t>стоимости утраченного имущества)</w:t>
      </w:r>
    </w:p>
    <w:bookmarkStart w:name="z45" w:id="38"/>
    <w:p>
      <w:pPr>
        <w:spacing w:after="0"/>
        <w:ind w:left="0"/>
        <w:jc w:val="both"/>
      </w:pPr>
      <w:r>
        <w:rPr>
          <w:rFonts w:ascii="Times New Roman"/>
          <w:b w:val="false"/>
          <w:i w:val="false"/>
          <w:color w:val="000000"/>
          <w:sz w:val="28"/>
        </w:rPr>
        <w:t>
      Материальный ущерб прошу возместить по адресу: __________________________</w:t>
      </w:r>
    </w:p>
    <w:bookmarkEnd w:id="38"/>
    <w:bookmarkStart w:name="z46" w:id="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(область, район, город, адрес места жительства, нахождения)</w:t>
      </w:r>
    </w:p>
    <w:bookmarkEnd w:id="39"/>
    <w:bookmarkStart w:name="z47" w:id="40"/>
    <w:p>
      <w:pPr>
        <w:spacing w:after="0"/>
        <w:ind w:left="0"/>
        <w:jc w:val="both"/>
      </w:pPr>
      <w:r>
        <w:rPr>
          <w:rFonts w:ascii="Times New Roman"/>
          <w:b w:val="false"/>
          <w:i w:val="false"/>
          <w:color w:val="000000"/>
          <w:sz w:val="28"/>
        </w:rPr>
        <w:t>
      Наименование банка ____________________________________________________</w:t>
      </w:r>
    </w:p>
    <w:bookmarkEnd w:id="40"/>
    <w:bookmarkStart w:name="z48" w:id="41"/>
    <w:p>
      <w:pPr>
        <w:spacing w:after="0"/>
        <w:ind w:left="0"/>
        <w:jc w:val="both"/>
      </w:pPr>
      <w:r>
        <w:rPr>
          <w:rFonts w:ascii="Times New Roman"/>
          <w:b w:val="false"/>
          <w:i w:val="false"/>
          <w:color w:val="000000"/>
          <w:sz w:val="28"/>
        </w:rPr>
        <w:t>
      БИК, ИИК банка _______________________________________________________</w:t>
      </w:r>
    </w:p>
    <w:bookmarkEnd w:id="41"/>
    <w:bookmarkStart w:name="z49" w:id="42"/>
    <w:p>
      <w:pPr>
        <w:spacing w:after="0"/>
        <w:ind w:left="0"/>
        <w:jc w:val="both"/>
      </w:pPr>
      <w:r>
        <w:rPr>
          <w:rFonts w:ascii="Times New Roman"/>
          <w:b w:val="false"/>
          <w:i w:val="false"/>
          <w:color w:val="000000"/>
          <w:sz w:val="28"/>
        </w:rPr>
        <w:t>
      Текущий или сберегательный счет _______________ на имя__________________</w:t>
      </w:r>
    </w:p>
    <w:bookmarkEnd w:id="42"/>
    <w:bookmarkStart w:name="z50" w:id="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(Ф.И.О.</w:t>
      </w:r>
      <w:r>
        <w:rPr>
          <w:rFonts w:ascii="Times New Roman"/>
          <w:b w:val="false"/>
          <w:i w:val="false"/>
          <w:color w:val="000000"/>
          <w:vertAlign w:val="superscript"/>
        </w:rPr>
        <w:t xml:space="preserve"> (при его наличии)</w:t>
      </w:r>
      <w:r>
        <w:rPr>
          <w:rFonts w:ascii="Times New Roman"/>
          <w:b w:val="false"/>
          <w:i w:val="false"/>
          <w:color w:val="000000"/>
          <w:vertAlign w:val="superscript"/>
        </w:rPr>
        <w:t>, реквизиты)</w:t>
      </w:r>
    </w:p>
    <w:bookmarkEnd w:id="43"/>
    <w:bookmarkStart w:name="z51" w:id="44"/>
    <w:p>
      <w:pPr>
        <w:spacing w:after="0"/>
        <w:ind w:left="0"/>
        <w:jc w:val="both"/>
      </w:pPr>
      <w:r>
        <w:rPr>
          <w:rFonts w:ascii="Times New Roman"/>
          <w:b w:val="false"/>
          <w:i w:val="false"/>
          <w:color w:val="000000"/>
          <w:sz w:val="28"/>
        </w:rPr>
        <w:t>
      ИИН получателя № ______________________________________________</w:t>
      </w:r>
    </w:p>
    <w:bookmarkEnd w:id="44"/>
    <w:bookmarkStart w:name="z52" w:id="45"/>
    <w:p>
      <w:pPr>
        <w:spacing w:after="0"/>
        <w:ind w:left="0"/>
        <w:jc w:val="both"/>
      </w:pPr>
      <w:r>
        <w:rPr>
          <w:rFonts w:ascii="Times New Roman"/>
          <w:b w:val="false"/>
          <w:i w:val="false"/>
          <w:color w:val="000000"/>
          <w:sz w:val="28"/>
        </w:rPr>
        <w:t>
      К заявлению прилагаю следующие документы:</w:t>
      </w:r>
    </w:p>
    <w:bookmarkEnd w:id="45"/>
    <w:bookmarkStart w:name="z53" w:id="46"/>
    <w:p>
      <w:pPr>
        <w:spacing w:after="0"/>
        <w:ind w:left="0"/>
        <w:jc w:val="both"/>
      </w:pPr>
      <w:r>
        <w:rPr>
          <w:rFonts w:ascii="Times New Roman"/>
          <w:b w:val="false"/>
          <w:i w:val="false"/>
          <w:color w:val="000000"/>
          <w:sz w:val="28"/>
        </w:rPr>
        <w:t>
      1. _____________________________________________________________</w:t>
      </w:r>
    </w:p>
    <w:bookmarkEnd w:id="46"/>
    <w:bookmarkStart w:name="z54" w:id="47"/>
    <w:p>
      <w:pPr>
        <w:spacing w:after="0"/>
        <w:ind w:left="0"/>
        <w:jc w:val="both"/>
      </w:pPr>
      <w:r>
        <w:rPr>
          <w:rFonts w:ascii="Times New Roman"/>
          <w:b w:val="false"/>
          <w:i w:val="false"/>
          <w:color w:val="000000"/>
          <w:sz w:val="28"/>
        </w:rPr>
        <w:t>
      2. ____________________________________________________________</w:t>
      </w:r>
    </w:p>
    <w:bookmarkEnd w:id="47"/>
    <w:bookmarkStart w:name="z55" w:id="48"/>
    <w:p>
      <w:pPr>
        <w:spacing w:after="0"/>
        <w:ind w:left="0"/>
        <w:jc w:val="both"/>
      </w:pPr>
      <w:r>
        <w:rPr>
          <w:rFonts w:ascii="Times New Roman"/>
          <w:b w:val="false"/>
          <w:i w:val="false"/>
          <w:color w:val="000000"/>
          <w:sz w:val="28"/>
        </w:rPr>
        <w:t>
      3. ____________________________________________________________</w:t>
      </w:r>
    </w:p>
    <w:bookmarkEnd w:id="48"/>
    <w:bookmarkStart w:name="z56" w:id="49"/>
    <w:p>
      <w:pPr>
        <w:spacing w:after="0"/>
        <w:ind w:left="0"/>
        <w:jc w:val="both"/>
      </w:pPr>
      <w:r>
        <w:rPr>
          <w:rFonts w:ascii="Times New Roman"/>
          <w:b w:val="false"/>
          <w:i w:val="false"/>
          <w:color w:val="000000"/>
          <w:sz w:val="28"/>
        </w:rPr>
        <w:t>
      4. ____________________________________________________________</w:t>
      </w:r>
    </w:p>
    <w:bookmarkEnd w:id="49"/>
    <w:bookmarkStart w:name="z57" w:id="50"/>
    <w:p>
      <w:pPr>
        <w:spacing w:after="0"/>
        <w:ind w:left="0"/>
        <w:jc w:val="both"/>
      </w:pPr>
      <w:r>
        <w:rPr>
          <w:rFonts w:ascii="Times New Roman"/>
          <w:b w:val="false"/>
          <w:i w:val="false"/>
          <w:color w:val="000000"/>
          <w:sz w:val="28"/>
        </w:rPr>
        <w:t>
      5. ____________________________________________________________</w:t>
      </w:r>
    </w:p>
    <w:bookmarkEnd w:id="50"/>
    <w:bookmarkStart w:name="z58" w:id="51"/>
    <w:p>
      <w:pPr>
        <w:spacing w:after="0"/>
        <w:ind w:left="0"/>
        <w:jc w:val="both"/>
      </w:pPr>
      <w:r>
        <w:rPr>
          <w:rFonts w:ascii="Times New Roman"/>
          <w:b w:val="false"/>
          <w:i w:val="false"/>
          <w:color w:val="000000"/>
          <w:sz w:val="28"/>
        </w:rPr>
        <w:t>
       "__" __________ _______             Заявитель ________________________</w:t>
      </w:r>
    </w:p>
    <w:bookmarkEnd w:id="51"/>
    <w:bookmarkStart w:name="z59" w:id="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(число, месяц, </w:t>
      </w:r>
      <w:r>
        <w:rPr>
          <w:rFonts w:ascii="Times New Roman"/>
          <w:b w:val="false"/>
          <w:i w:val="false"/>
          <w:color w:val="000000"/>
          <w:vertAlign w:val="superscript"/>
        </w:rPr>
        <w:t>год)</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(подпись, Ф.И.О.</w:t>
      </w:r>
      <w:r>
        <w:rPr>
          <w:rFonts w:ascii="Times New Roman"/>
          <w:b w:val="false"/>
          <w:i w:val="false"/>
          <w:color w:val="000000"/>
          <w:vertAlign w:val="superscript"/>
        </w:rPr>
        <w:t xml:space="preserve"> (при его наличии)</w:t>
      </w:r>
    </w:p>
    <w:bookmarkEnd w:id="52"/>
    <w:bookmarkStart w:name="z60" w:id="53"/>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w:t>
      </w:r>
    </w:p>
    <w:bookmarkEnd w:id="53"/>
    <w:bookmarkStart w:name="z61" w:id="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(линия отреза)</w:t>
      </w:r>
    </w:p>
    <w:bookmarkEnd w:id="54"/>
    <w:bookmarkStart w:name="z62" w:id="55"/>
    <w:p>
      <w:pPr>
        <w:spacing w:after="0"/>
        <w:ind w:left="0"/>
        <w:jc w:val="both"/>
      </w:pPr>
      <w:r>
        <w:rPr>
          <w:rFonts w:ascii="Times New Roman"/>
          <w:b w:val="false"/>
          <w:i w:val="false"/>
          <w:color w:val="000000"/>
          <w:sz w:val="28"/>
        </w:rPr>
        <w:t>
      Заявление гражданина ___________________________________________</w:t>
      </w:r>
    </w:p>
    <w:bookmarkEnd w:id="55"/>
    <w:bookmarkStart w:name="z63" w:id="56"/>
    <w:p>
      <w:pPr>
        <w:spacing w:after="0"/>
        <w:ind w:left="0"/>
        <w:jc w:val="both"/>
      </w:pPr>
      <w:r>
        <w:rPr>
          <w:rFonts w:ascii="Times New Roman"/>
          <w:b w:val="false"/>
          <w:i w:val="false"/>
          <w:color w:val="000000"/>
          <w:sz w:val="28"/>
        </w:rPr>
        <w:t>
      Зарегистрировано за № _________ Дата принятия заявления ___________</w:t>
      </w:r>
    </w:p>
    <w:bookmarkEnd w:id="56"/>
    <w:p>
      <w:pPr>
        <w:spacing w:after="0"/>
        <w:ind w:left="0"/>
        <w:jc w:val="both"/>
      </w:pPr>
      <w:bookmarkStart w:name="z64" w:id="57"/>
      <w:r>
        <w:rPr>
          <w:rFonts w:ascii="Times New Roman"/>
          <w:b w:val="false"/>
          <w:i w:val="false"/>
          <w:color w:val="000000"/>
          <w:sz w:val="28"/>
        </w:rPr>
        <w:t xml:space="preserve">
      Ф.И.О. (при его наличии), должность и подпись принявшего заявление </w:t>
      </w:r>
    </w:p>
    <w:bookmarkEnd w:id="57"/>
    <w:p>
      <w:pPr>
        <w:spacing w:after="0"/>
        <w:ind w:left="0"/>
        <w:jc w:val="both"/>
      </w:pPr>
      <w:r>
        <w:rPr>
          <w:rFonts w:ascii="Times New Roman"/>
          <w:b w:val="false"/>
          <w:i w:val="false"/>
          <w:color w:val="000000"/>
          <w:sz w:val="28"/>
        </w:rPr>
        <w:t>      _______________________________________________________________</w:t>
      </w:r>
    </w:p>
    <w:bookmarkStart w:name="z65" w:id="58"/>
    <w:p>
      <w:pPr>
        <w:spacing w:after="0"/>
        <w:ind w:left="0"/>
        <w:jc w:val="both"/>
      </w:pPr>
      <w:r>
        <w:rPr>
          <w:rFonts w:ascii="Times New Roman"/>
          <w:b w:val="false"/>
          <w:i w:val="false"/>
          <w:color w:val="000000"/>
          <w:sz w:val="28"/>
        </w:rPr>
        <w:t>
      "___" __________ _______                   Заявитель __________________</w:t>
      </w:r>
    </w:p>
    <w:bookmarkEnd w:id="58"/>
    <w:bookmarkStart w:name="z66" w:id="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w:t>
      </w:r>
      <w:r>
        <w:rPr>
          <w:rFonts w:ascii="Times New Roman"/>
          <w:b w:val="false"/>
          <w:i w:val="false"/>
          <w:color w:val="000000"/>
          <w:vertAlign w:val="superscript"/>
        </w:rPr>
        <w:t xml:space="preserve">число, месяц, </w:t>
      </w:r>
      <w:r>
        <w:rPr>
          <w:rFonts w:ascii="Times New Roman"/>
          <w:b w:val="false"/>
          <w:i w:val="false"/>
          <w:color w:val="000000"/>
          <w:vertAlign w:val="superscript"/>
        </w:rPr>
        <w:t>год)</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(подпись, Ф.И.О.</w:t>
      </w:r>
      <w:r>
        <w:rPr>
          <w:rFonts w:ascii="Times New Roman"/>
          <w:b w:val="false"/>
          <w:i w:val="false"/>
          <w:color w:val="000000"/>
          <w:vertAlign w:val="superscript"/>
        </w:rPr>
        <w:t xml:space="preserve"> (при его наличии)</w:t>
      </w:r>
    </w:p>
    <w:bookmarkEnd w:id="59"/>
    <w:bookmarkStart w:name="z67" w:id="60"/>
    <w:p>
      <w:pPr>
        <w:spacing w:after="0"/>
        <w:ind w:left="0"/>
        <w:jc w:val="both"/>
      </w:pPr>
      <w:r>
        <w:rPr>
          <w:rFonts w:ascii="Times New Roman"/>
          <w:b w:val="false"/>
          <w:i w:val="false"/>
          <w:color w:val="000000"/>
          <w:sz w:val="28"/>
        </w:rPr>
        <w:t>
      _____________________________</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возмещения</w:t>
            </w:r>
            <w:r>
              <w:br/>
            </w:r>
            <w:r>
              <w:rPr>
                <w:rFonts w:ascii="Times New Roman"/>
                <w:b w:val="false"/>
                <w:i w:val="false"/>
                <w:color w:val="000000"/>
                <w:sz w:val="20"/>
              </w:rPr>
              <w:t>имущественного вреда,</w:t>
            </w:r>
            <w:r>
              <w:br/>
            </w:r>
            <w:r>
              <w:rPr>
                <w:rFonts w:ascii="Times New Roman"/>
                <w:b w:val="false"/>
                <w:i w:val="false"/>
                <w:color w:val="000000"/>
                <w:sz w:val="20"/>
              </w:rPr>
              <w:t>причиненного физическим и</w:t>
            </w:r>
            <w:r>
              <w:br/>
            </w:r>
            <w:r>
              <w:rPr>
                <w:rFonts w:ascii="Times New Roman"/>
                <w:b w:val="false"/>
                <w:i w:val="false"/>
                <w:color w:val="000000"/>
                <w:sz w:val="20"/>
              </w:rPr>
              <w:t>юридическим лицам в</w:t>
            </w:r>
            <w:r>
              <w:br/>
            </w:r>
            <w:r>
              <w:rPr>
                <w:rFonts w:ascii="Times New Roman"/>
                <w:b w:val="false"/>
                <w:i w:val="false"/>
                <w:color w:val="000000"/>
                <w:sz w:val="20"/>
              </w:rPr>
              <w:t>результате акта терроризма</w:t>
            </w:r>
          </w:p>
        </w:tc>
      </w:tr>
    </w:tbl>
    <w:bookmarkStart w:name="z30" w:id="61"/>
    <w:p>
      <w:pPr>
        <w:spacing w:after="0"/>
        <w:ind w:left="0"/>
        <w:jc w:val="left"/>
      </w:pPr>
      <w:r>
        <w:rPr>
          <w:rFonts w:ascii="Times New Roman"/>
          <w:b/>
          <w:i w:val="false"/>
          <w:color w:val="000000"/>
        </w:rPr>
        <w:t xml:space="preserve"> Журнал регистрации заявлений о возмещении причиненного имущественного вреда и произведенных выплатах</w:t>
      </w:r>
    </w:p>
    <w:bookmarkEnd w:id="61"/>
    <w:p>
      <w:pPr>
        <w:spacing w:after="0"/>
        <w:ind w:left="0"/>
        <w:jc w:val="both"/>
      </w:pPr>
      <w:r>
        <w:rPr>
          <w:rFonts w:ascii="Times New Roman"/>
          <w:b w:val="false"/>
          <w:i w:val="false"/>
          <w:color w:val="ff0000"/>
          <w:sz w:val="28"/>
        </w:rPr>
        <w:t xml:space="preserve">
      Сноска. Приложение 2 - в редакции постановления Правительства РК от 19.10.2023 </w:t>
      </w:r>
      <w:r>
        <w:rPr>
          <w:rFonts w:ascii="Times New Roman"/>
          <w:b w:val="false"/>
          <w:i w:val="false"/>
          <w:color w:val="ff0000"/>
          <w:sz w:val="28"/>
        </w:rPr>
        <w:t>№ 928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или реквизиты заявителя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62"/>
          <w:p>
            <w:pPr>
              <w:spacing w:after="20"/>
              <w:ind w:left="20"/>
              <w:jc w:val="both"/>
            </w:pPr>
            <w:r>
              <w:rPr>
                <w:rFonts w:ascii="Times New Roman"/>
                <w:b w:val="false"/>
                <w:i w:val="false"/>
                <w:color w:val="000000"/>
                <w:sz w:val="20"/>
              </w:rPr>
              <w:t>
Дата поступления,</w:t>
            </w:r>
          </w:p>
          <w:bookmarkEnd w:id="62"/>
          <w:p>
            <w:pPr>
              <w:spacing w:after="20"/>
              <w:ind w:left="20"/>
              <w:jc w:val="both"/>
            </w:pPr>
            <w:r>
              <w:rPr>
                <w:rFonts w:ascii="Times New Roman"/>
                <w:b w:val="false"/>
                <w:i w:val="false"/>
                <w:color w:val="000000"/>
                <w:sz w:val="20"/>
              </w:rPr>
              <w:t>
№ вх.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нахождения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возмещения материального ущерба (краткое описание места, времени)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причиненного материального ущерба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платежного документа по выплаченным денежным средствам (подпись регистратора)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