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1fe4" w14:textId="9811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октября 2010 года № 1061 "Об утверждении Стратегии развития акционерного общества "Национальный инфокоммуникационный холдинг "Зерде"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2013 года № 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1061 «Об утверждении Стратегии развития акционерного общества «Национальный инфокоммуникационный холдинг «Зерде» на 2011 - 2020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Стратегию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«Национальный инфокоммуникационный холдинг «Зерде» на 2011 - 2020 годы,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2013 года № 873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1061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развития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«Национальный инфокоммуникационный холдинг</w:t>
      </w:r>
      <w:r>
        <w:br/>
      </w:r>
      <w:r>
        <w:rPr>
          <w:rFonts w:ascii="Times New Roman"/>
          <w:b/>
          <w:i w:val="false"/>
          <w:color w:val="000000"/>
        </w:rPr>
        <w:t>
«Зерде» на 2011 - 2020 годы»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Анализ текущего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Миссия и видение холдинга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Стратегические направления деятельности, цели, задачи, ключевые результаты деятельности и ожидаемые результаты.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«Национальный инфокоммуникационный холдинг «Зерде» (далее – холдинг) создано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2008 года № 668 «О создании акционерных обществ «Национальный информационный холдинг «Арна Медиа», «Национальный научно-технологический холдинг «Парасат», «Национальный инфокоммуникационный холдинг «Зерде».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права владения и пользования государственным пакетом акций Холдинга,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Учредителем холдинга является Правительство Республики Казахстан в лице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холдинга осуществляется за счет средств уставного капитала и доходов, формируемых за счет дивидендов акционерных обществ, пакет акций которых находится в собственности холдинга, и иных доходов,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предметом деятельности холдинга является эффективное управление юридическими лицами, пакеты акций которых переданы в оплату размещаемых акций холдинга (далее – ДЗО, группа компаний). Целями создания холдинга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повышения конкурентоспособности и экономической эффективности инфокоммуникационной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инфокоммуникационных ресурсов и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инвестиционной и инновационной активности в сфере инфокоммуникаций.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группу компаний холдинга входят следующие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«Национальные информационные технологии»;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«Кazsatnet»;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«Международный университет информационных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«Национальный процессинговый центр»;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«Центр электронной коммерции»;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товарищество с ограниченной ответственностью «Корпорация перспективных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корпоративный фонд «Фонд развития инфокоммуникационных технологий (ИКТ)».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представляет собой долгосрочную стратегию развития холдинга на период до 2020 года и является основополагающим документом, отражающим стратегические приоритеты развития холдинга на долгосрочный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основана на видении менеджментом холдинга перспективных направлений развития, Стратегии развития Казахстана до 2030 года «Процветание, безопасность и улучшение благосостояния всех казахстанцев»,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27 января 2012 года «Социально-экономическая модернизация – главный вектор развития Казахстана»,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государства», а также разработана в соответствии с указами Президента Республики Казахстан от 18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Системе государственного планирования в Республике Казахстан», от 1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Стратегическом плане развития Республики Казахстан до 2020 года», от 19 марта 2010 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Казахстан», от 8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Государственная программа «Информационный Казахстан -2020» и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2011-2015 годы, утвержденным постановлением Правительства Республики Казахстан от 11 февраля 2011 года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ключевых показателей деятельности холдинга на 2011 - 2020 годы стратегическим программным документам Республики Казахстан (стратегическая карта) приведено в приложении 1 к настоящей Стратегии.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текущего состояния</w:t>
      </w:r>
      <w:r>
        <w:br/>
      </w:r>
      <w:r>
        <w:rPr>
          <w:rFonts w:ascii="Times New Roman"/>
          <w:b/>
          <w:i w:val="false"/>
          <w:color w:val="000000"/>
        </w:rPr>
        <w:t>
Анализ внутренней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Портфель компаний. Переданные в управление компании имеют различные виды деятельности по перспективным направлениям деятельности, а также опыт в реализации крупномасштабных проектов, таких как «электронное правительство», единая транспортная среда государственных органов. Поддержка инициатив холдинга по развитию отрасли информационных и коммуникационных технологий (далее – ИКТ) со стороны отраслевого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деятельность. Холдинг принимает участие в реализации государственной политики по развитию ИКТ в Республике Казахстан путем обеспечения эффективного управления активами и развития корпоративной культуры ДЗО, осуществляющих деятельность в ИКТ-отрасли.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компаний холдинга реализуют мероприятия по развитию ИКТ-отрасли и направлениям деятельности, определенным законодательством Республики Казахстан. Сильной стороной деятельности ДЗО является наличие наработанного опыта по развитию ИКТ-отрасли, а также сформированной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совершенствованию бизнес-процессов деятельности ДЗО и холдинга, требующая актуализации существующих внедренных бизнес-процессов в соответствии с международными стандартами, что позволит повысить операционную результативность деятельности группы компаний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системного мониторинга исполнения поручений единственного акционера, вышестоящих государственных органов, поручений правления холдинга, исполнения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«Информационный Казахстан - 2020» в Республике Казахстан в группе компаний холдинга внедрена система контроля, которая функционирует на основе утвержденного графика представления отчетности дочерними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Группой компаний холдинга проводится дальнейшая работа по консолидации финансовых, производственных и инфраструктурных ресурсов, в целях способствования формированию конкурентоспособной отрасли ИКТ.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состояние. Финансовая стабильность холдинга подтверждается положительными показателями финансовой устойчивости и платежеспособности. В целом, консолидированный результат чистой прибыли по итогам 2009 года составил 426 млн. тенге, по итогам 2010 года 408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компаний холдинга функционирует система бюджетирования, основанная на общих принципах прозрачности, сбалансированности и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планирование. Для эффективной системы стратегического планирования в холдинге и группе компаний проводилась работа по формированию документов стратегического планирования, а именно разработка и утверждение Стратегий развития на 2011 - 2020 годы и планов развития на 2011-2015 годы. В настоящее время ведутся дальнейшее совершенствование системы стратегического планирования, в том числе и контроль над процессом реализации стратегических документов, посредством системы сбалансированных показателей в группе компаний холдинга, как инструмент реализации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управление. Для улучшения управленческих процессов внутри компаний, повышения прозрачности всех процессов, а также повышения конкурентоспособности разработана и внедрена система менеджмента качества, а также сформирован институт риск-менеджмента в холдинге и дочерних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совершенствованию существующих бизнес-процессов по всем аспектам деятельности холдинга и в сфере взаимодействия с единственным акционером и группой компаний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холдинге функционирует стратегия управления человеческими ресурсами, направленная на создание эффективной системы управления персоналом и достижение стратегических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профессиональных и конкурентоспособных человеческих ресурсов в штате холдинга позволит эффективно выполнить задачи, поставленные главой Государства. В связи с чем, в группе компаний холдинга внедрена единая система обучения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внедрения единой политики оценки эффективности деятельности персонала, а также стимулирования материальной заинтересованности работников холдинга в достижении высоких конечных результатов работы и поддержания ее высокого качества разработана и внедрена система оценки на основе выполнения ключевых показателей деятельности. Данная система позволяет определить эффективность работника по итогам реализации поставленных задач и целей, в том числе с учетом результативности, оперативности, соблюдения сроков выполнения заданий.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 процесс подбора, найма и адаптации персонала по группе компаний холдинга.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Реализуемая кадровая политика нацелена на решение проблем с нехваткой квалифицированных кадров в сфере информационных технологий и сохранения накопленного опыта.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время мирового финансового кризиса экономика Казахстана, а в особенности финансовый сектор претерпели резкий спад. Так, по данным Агентства Республики Казахстан по статистике вместо планируемых 10 % прироста ВВП в 2008 году темп экономического роста составил в два раза меньше - 5,1 %. Главной причиной кризиса в Казахстане является высокая степень интеграции банковской системы республики в мировую финансовую систему, что привело к значительному росту внешних заимствований. Кризис в банковском секторе послужил причиной резкого падения на рынке недвижимости и в строительном секторе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Мировой кризис, однако, не имел столь серьезных последствий для инфокоммуникационной отрасли Казахстана. Несмотря на то, что в других сферах экономики наблюдается замедление темпов роста и снижение доходов телекоммуникационная сфера наоборот увеличивает свои обороты, особенно в области предоставления услуг Интернет. В 2008 годы доходы от интернет-услуг составили 290 млн. долларов, прирост по сравнению с предыдущим периодом составил 60 %. Затраты же на информационные технологии в целом за тот же период выросли на 46 %.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тенденцией развития мировой отрасли информационных технологий является передислокация основных производственных мощностей из развитых стран в развивающиеся страны, что позволит компаниям развитых государств снизить производственные расходы на рабочую силу, налоговую нагрузку, приблизить производство к источникам сырья, оптимизируя тем самым конечную стоимость своей продукции. Кроме того, как известно, любое производство оборудования - источник загрязнения близлежащей окружающей среды. В частности, развитые западноевропейские государства в полной мере осознают данную проблематику и переносят свои производства в менее благополучные в экономическом плане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2003 по 2008 годы происходил планомерный перенос сборочных производств в страны Восточной Европы, что повлияло на изменение структуры ИКТ-рынка Европейского Союза в целом. Некоторые восточноевропейские государства (например: Венгрия, Словакия и др.) имеют на сегодняшний день положительное сальдо во внешней торговле по информационным и коммуникационным технологиям, в основе которого, чаще всего, лежит экспортоориентированная специализация на сборке компьютерного и телекоммуникационного оборудования. Интересен опыт внешнеторговой специализации Ирландии и Индии в сфере информационных услуг и интеграции. Эти страны стали лидерами в оффшорном программировании и зарабатывают на экспорте услуг значительные средства, в 2008 году Ирландия - 20 млрд. долларов США, Индия - 25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Крупнейшими нетто-экспортерами международного ИКТ-рынка являются: Корея (32 % с положительным сальдо внешней торговли информационных и коммуникационных технологий), Малайзия (20 %), Япония (19 %), Китай (18 %). В ряде европейских государств также сохраняется положительное сальдо во внешней торговле информационных и коммуникационных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Крупнейшим экспортером информационных и коммуникационных технологий в мире является Китай. Экспорт его продукции и услуг в области информационных и коммуникационных технологий составил в 2008 году 360 млрд. долларов, превысив суммарный экспорт 15 стран Экономического союза и Соединенных Штатов Америки.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быстрорастущих экономик показывает, что ставка на позитивную роль информационных и коммуникационных технологий на экономические показатели других отраслей и качество жизни общества в целом весьма оправдана при системной государственной политике по развитию ИКТ-отрасли. Примерами могут служить страны: Южная Корея, Сингапур, Малайзия, Тайвань, Гонконг, Канада, Австралия, Финляндия.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отмечаются значительные достижения Республики Казахстан в секторе ИКТ, о чем свидетельствуют высокие международные рейтинги.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«электронного правительства» в Республике Казахстан получило высокую оценку экспертов Организации Объединенных Наций. Согласно данным ежегодного рейтинга ООН по глобальной готовности к «электронному правительству» Казахстан в мировом рейтинге занял 46-ое место в 2010 году. В азиатском регионе в 2010 году Казахстан по данному показателю занял 8-ю позицию, опередив Объединенные Арабские Эмираты (9 место) и Кувейт (10).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стран Центральной Азии по результатам 2010 года Казахстан занимает первое место, опередив Узбекистан, Кыргызстан, Таджикистан и Туркменистан.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индексу онлайн услуг, являющихся составной частью индекса развития «электронного правительства», по итогам 2010 года Казахстан занял 24-е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отчете ООН также отражены результаты по индексу е-участия, критерии которого оценивают доступность законов, правил, информации об услугах, отражают взаимодействие между гражданами и правительством, участие граждан в процессе принятия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рейтинге Казахстан в 2010 году занял 18 место, опередив Литву Словению, Кипр, Австрию, Норвегию, Швецию, Финляндию.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состояние предоставления государственных электронных услуг населению и организациям характеризуется следующими данными: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центральными и местными исполнительными органами посредством интернет-ресурсов оказываются интерактивные услуги населению и бизнесу (блоги руководителей, интерактивные опросы и т.д.) и осуществляется переход к оказанию транзакционных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создана инфраструктура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проведена работа по оптимизации государственных услуг государственных органов в электронный формат;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внедрена информационная система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ведется работа по переводу центральных государственных органов на электронный документооборот без дублирования документов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создана система электронных обращений граждан через веб-портал «электронного правительства» к руководителям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информатизации и движения мирового сообщества к целостности существует необходимость подготовки высококвалифицированных, профессиональных, востребованных на рынке труда специалистов. Современное общество предъявляет высокие требования к уровню профессиональной подготовки специалистов и в условиях расширения сфер сотрудничества с зарубежными странами, а также появления новых средств коммуникаций особую актуальность приобретает возможность взаимодействовать с коллегами из разных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образования в сфере инфокоммуникаций акционерное общество «Международный университет информационных технологий» (ІТ-Университет) тесно сотрудничает с университетом США Carnegie Mellon.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открыты 4 (четыре) новые специальности бакалавриата и магистратуры по специальностям «Информационные системы» и «Вычислительная техника и программное обеспечение», а также проводится отбор дополнительных зарубежных партнеров для ІТ-Университета среди высших учебных заведений Малайзии, Сингапура, Кореи и России. Прорабатывается вопрос открытия специализированных ІТ - колледжей.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инициирован проект по созданию ИКТ-кластера на территории «Парка информационных технологий». ИКТ-кластер будет представлять собой территорию площадью в 30 га, где предусматривается строительство учебно-исследовательского комплекса, бизнес центра, дата-центра, посевного фонда с функциями бизнес-инкубирования и других необходимых для функционирования ИКТ-кластера институтов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важным аспектом для успешного инновационного развития экономики Республики Казахстан является создание государством вышеуказанных институтов развития отрасли, на базе которых холдинг будет стимулировать активное внедрение инноваций и развитие высокотехнологичных производств. В свою очередь, данные факторы будут влиять на эффективность финансово-хозяйственной деятельности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факторов внешней среды на отрасль инфокоммуникаций. На отрасль инфокоммуникаций оказывает влияние ряд глобальных факторов, которые могут воздействовать на деятельность Холдинга, включая: политические, правовые и экономические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Политические и правовые факторы. В настоящее время в Республике Казахстан развитие спроса и предложения информационных технологий обуславливается замедленным развитием законодательной базы как для сектора ИКТ в целом, так и для отдельных направлений, таких, как электронная коммерция, информационная безопасность и электронная цифровая подпись. С другой стороны, наличие ряда государственных программ касательно развития ИКТ в Республике Казахстан говорит о высоком уровне внимания к данному сектору на сегодняшний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число наиболее важных документов, применимых к отрасли, относятся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2013 года № 464 «О Государственной программе «Информационный Казахстан – 2020»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«Об утверждении Перечня государственных программ».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Экономические факторы. Сектор информационных технологий Республики Казахстан является одним из динамично развивающихся сегментов национальной экономики. В целом доля сектора ИКТ в ВВП страны по данным Агентства Республики Казахстан по статистике за 2010 год составила 3,5 %. Объем ИТ-рынка в ИКТ-отрасли за 2010 год составляет 216,5 млрд. тг., в 2010 году прирост к предыдущему году составил 30,6 % (50,8 млрд. тг).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IT-рынка можно выделить три крупных сектора: сектор производства IT-оборудования, сектор программного обеспечения и сектор ИТ-услуг. Объемы секторов на 2010 год составляют следующие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Объем сектора IТ-услуг составляет 65,3 млрд. тенге, за 2010 год прирост к предыдущему году составил 25 % (13 млрд. тг).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Объем сектора программного обеспечения – 10,6 млрд. тенге, при этом в 2010 году объем сектора снизился на 14,7 % (1,8 млрд. тг) по сравнению с 2009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Объем сектора IТ-оборудования составляет 140,6 млрд. тенге, прирост к предыдущему году составил 39 % (39,5 млрд. тг).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Подводя итоги необходимо отметить следующее. Отрасль ИКТ одна из наиболее перспективных и быстро развивающихся отраслей экономики РК. Реализация государственных программ и в их рамках настоящей Стратегии развития холдинга позволит создать предпосылки информационно-технологического характера для вхождения страны в число 50-ти наиболее конкурентоспособных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казахстанской информационно-телекоммуникационной инфраструктуры следует рассматривать как важнейший фактор подъема национальной экономики, роста деловой и интеллектуальной активности общества, укрепления авторитета страны в международном сообществе.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Опережающее развитие информационных и коммуникационных технологий является необходимым условием для создания инфраструктуры бизнеса, формирования благоприятных условий для привлечения инвестиций в страну, решения вопросов занятости населения, развития современных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Многие развитые и развивающиеся страны в полной мере осознали те колоссальные преимущества, которые несут с собой развитие и распространение ИКТ, трансформирующих не только работу государственных структур и институтов гражданского общества, но и отношения в социальной сфере, науке и образовании, культуре и образе жизни людей. В данном смысле, ИКТ служат одним из инструментов создания информационного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можно выделить следующие факторы, влияющие на развитие отрасли ИКТ.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доходы рынка IT-услуг формируются за счет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рынке программного обеспечения в Казахстане доминирующее положение занимает продукция зарубежных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казахстанские предприятия занимаются в основном реализацией оборудования известных международных производителей и сборкой компьютерной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информационных систем государственных органов для предоставления услуг в электронной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продвижение «электронного правительства» и государственных услуг в электронной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спроса на услуги обучения в области инфокоммуникаций.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быстрые темпы развития инфокоммуникационных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высокая зависимость сектора ИКТ от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продвижение к информационному обществу и инновационной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высокая конкуренция на международном рынке подготовки ИТ-специалистов.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внутренней и внешней среды позволили выделить сильные и слабые стороны Компании, а также угрозы и возможности, которые приведены в таблице.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1"/>
        <w:gridCol w:w="7239"/>
      </w:tblGrid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885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экономической эффективности деятельности в связи с некоммерческой нагрузкой на деятельность холдинга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топ-менеджмент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человеческого потенциала для практической разработки и производства ИТ продукции и услуг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технологических парков, исследовательских лабораторий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политика, направленная на развитие экономики, инноваций и привлечение иностранных инвестиций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законодательства (увеличение экспортных пошлин, повышение налогов и пр.)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заинтересованность во внедрении ИКТ и инноваций промышленным сектором экономики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вывода на внешний рынок услуг (работ, продукции) Холдинга и ДЗО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конкуренции со стороны иностранных ИТ-компаний на рынке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достаточного опыта коммерциализации деятельности, поиска инвесторов, слабое взаимодействие с международными рынками капитала, технологий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привлечения для работы высококвалифицированных выпускников ВУЗов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уровня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казахстанских ВУЗов динамично развивающейся отрасли ИКТ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Миссия и видение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Миссией холдинга является содействие формированию информационного общества и конкурентоспособной отрасли ИКТ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 холдинга: АО «Холдинг «Зерде» будет институтом развития, обладающим необходимым набором инструментов для развития ИКТ –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«Холдинг «Зерде» станет ведущим разработчиком «электронного правительства».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Стратегические направления деятельности, цели,</w:t>
      </w:r>
      <w:r>
        <w:br/>
      </w:r>
      <w:r>
        <w:rPr>
          <w:rFonts w:ascii="Times New Roman"/>
          <w:b/>
          <w:i w:val="false"/>
          <w:color w:val="000000"/>
        </w:rPr>
        <w:t>
задачи, ключевые результаты деятельности и ожидаемые результаты Стратегическое направление:</w:t>
      </w:r>
      <w:r>
        <w:br/>
      </w:r>
      <w:r>
        <w:rPr>
          <w:rFonts w:ascii="Times New Roman"/>
          <w:b/>
          <w:i w:val="false"/>
          <w:color w:val="000000"/>
        </w:rPr>
        <w:t>
Обеспечение институционального развития отрасли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и коммуникационных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создание базовых институтов развития ИКТ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совершенствовании нормативной правовой базы и формировании базы нормативной документации по стандартизации в отрасли ИКТ;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стимулирование инвестиционной, инновационной и научно-исследовательской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и мониторинг ИКТ отрасли, с целью развития казахстанского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популяризация отраслевых ИКТ продуктов и сервисов, в т.ч. электронных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Ключевые показатели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индекса физического объема ИКТ отрасли – до 110 % к 2020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проектов, по которым привлечено внешнее финансирование, к 2020 году - 15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Ожидаемые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выполнения задач по данному направлению к 2020 году будут определены основные требования, правила и нормы по ИКТ. В свою очередь повысятся качество и безопасность работ, услуг и продукции в соответствии с уровнем развития различных сфер деятельности путем участия холдинга в формировании необходимой современной и актуальной нормативной правовой базы ИКТ –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выработаны рекомендации по развитию электронной коммерции в Республике Казахстан, а также предложения по увеличению доли казахстанского содержания на основе проведенного анализа международного опыта развития местного содержания и структуры ИКТ рынка Республики Казахстан. Дополнительно будут выработаны предложения по совершенствованию отраслевой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целевых технологических программ будут проводиться научно-исследовательские и опытно-конструкторские работы по развитию критических технологий в отрасли ИКТ.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посевного финансирования будут приниматься меры по поддержке разработчиков стартап проектов и созданию прототипов сервисов или продуктов в области ИКТ, по которым в последующем будет привлечено внешнее 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Холдингом будут приниматься меры по созданию ИКТ-кластера и 2 региональных ИТ-парков, организованы мероприятия по поддержке развития профессионального ИКТ - сообщества (конференции, семинары, круглые столы), проведены мероприятия по информированию казахстанских и зарубежных потребителей об отечественных ИТ-продуктах.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Стратегическое направление:</w:t>
      </w:r>
      <w:r>
        <w:br/>
      </w:r>
      <w:r>
        <w:rPr>
          <w:rFonts w:ascii="Times New Roman"/>
          <w:b/>
          <w:i w:val="false"/>
          <w:color w:val="000000"/>
        </w:rPr>
        <w:t>
Содействие в оптимизации системы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на базе дальнейшего развития 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Обеспечить позицию Республики Казахстан в числе первых 25 стран по индексу развития «электронного правительства» к 2020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аутсорсинговой модели информатизации государственных органов с применением государственной «облачной» платформы (G-cloud);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единой транспортной среды государственных органов (далее – ЕТС 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предоставления электронных государственных услуг для населения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развития «мобильного правительства»;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в рамках шлюза и портала электронного правительства публичных информационных сервисов обмена электронными документами с ЕСЭДО для обеспечения бесшовной интеграции электронного документооборота государственных органов и бизнеса на основе единого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Ключевые показатели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100 % перевода социально значимых государственных услуг в электронную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общее количество реализованных ИКТ-сервисов для государственных органов в рамках аутсорсинговой модели информатизации – 15 сервисов к 2020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подключение к ЕТС ГО 100 % органов местного самоуправления, государственных органов и их территориальных подразделений до районного уровня к 2015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Ожидаемые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достижения цели второго стратегического направления будет повсеместное использование государственными органами инфраструктуры «электронного правительства», которая служит площадкой для диалога с населением и бизнесом. Применение на всех уровнях государственных органов информационных технологий обеспечит упорядоченность в вопросах контроля, исключит дублирование бизнес-процессов и данных, что в итоге позволит сократить расходы бюджетных средств и увеличить качество предоставляемых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применения информационных технологий в государственных органах будут осуществляться с учетом требований информационной безопасности реализация аутсорсинговой модели информатизации государственных органов Республики Казахстан, основанной на применении государственной «облачной» платформы (G-Cloud), в рамках которой будут проведены работы по сокращению и упрощению бизнес-процессов по предоставлению электронных государственных услуг и их дальнейшая автоматизация.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аутсорсинговой модели будут Правительство Республики Казахстан, уполномоченный орган в сфере информатизации, государственная техническая служба, органы местного самоуправления, государственные органы и их территориальные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аутсорсинговой модели необходимо провести анализ ИК-инфраструктуры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первого этапа аутсорсинговой модели будет осуществляться в рамках пилотной зоны в Министерстве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модели в пилотной зоне при участии холдинга будет улучшено нормативное правовое законодательство и разработаны нормативно-методологические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отметить, что разработчики облачных вычислений определяют их как инновационную технологию, которая предоставляет динамично масштабируемые вычислительные ресурсы и приложения через Интернет в качестве сервиса под управлением поставщика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2015 году будут подключены к ЕТС ГО 100 % органов местного самоуправления, государственных органов и их территориальных подразделений до районного уровня, согласно перечня,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Следующей ступенью развития «электронного правительства» является развитие «мобильного правительства», результатом которого будет улучшение показателей экономического развития государства путем предоставления комплексных сервисов/услуг для населения посредством мобильных каналов.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Стратегическое направление:</w:t>
      </w:r>
      <w:r>
        <w:br/>
      </w:r>
      <w:r>
        <w:rPr>
          <w:rFonts w:ascii="Times New Roman"/>
          <w:b/>
          <w:i w:val="false"/>
          <w:color w:val="000000"/>
        </w:rPr>
        <w:t>
Развитие человеческого капитала в ИКТ -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готовность населения и бизнеса для перехода к информационному обществу.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повышении уровня компьютерной грамотности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подготовке и повышении уровня квалификации специалистов в области ИКТ в сфере высшего и средне-технического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Ключевые показатели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уровня компьютерной грамотности населения до 80 % к 2020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к 2020 году более 2500 сертификатов международного стандарта iCarnegie.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Ожидаемые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будет проводиться работа по подготовке и повышению уровня квалификации специалистов в области ИКТ в сфере высшего и средне-технического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 в Международном университете информационных технологий будут осуществляться формирование и развитие эффективной системы трехступенчатого образования: бакалавриат-магистратура-докторантура, что позволит существенно повысить качество обучения и, соответственно, конкурентоспособность и востребованность предлагаемых учебных программ на рынке образования Республики Казахстан. В рамках сотрудничества с университетом США Carnegie Mellon будут выдаваться сертификаты международного стандарта iCarnegie.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для развития человеческого капитала как главного фактора формирования информационного общества в Казахстане будут реализованы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открытие специализированных курсов повышения компьютерной грамотности работников той или иной сферы до необходимого уровня знаний, применяемых в его работе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курсов по базовым навыкам компьютерной грамотности и получению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отраслевой рамки квалификаций в области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профессиональных стандартов в области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образовательных программ в соответствии с профессиональными стандартами в сфере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проработка вопроса создания в 2014 году двух учебных центров на базе существующих организаций образования в двух регионах по проектам инфокоммуникаций.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Стратегическое направление:</w:t>
      </w:r>
      <w:r>
        <w:br/>
      </w:r>
      <w:r>
        <w:rPr>
          <w:rFonts w:ascii="Times New Roman"/>
          <w:b/>
          <w:i w:val="false"/>
          <w:color w:val="000000"/>
        </w:rPr>
        <w:t>
Совершенствование корпоративного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в группе компаний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рост эффективности деятельности группы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бизнес-модели группы компаний холдинга;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системы управления человеческими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имиджа группы компаний холдинга.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Ключевые показатели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консолидированная рентабельность;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консолидированная производительность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Ожидаемые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по данному направлению финансово-хозяйственная деятельность холдинга станет высокоэффективной и безубыточной, будет обеспечено наличие рентабельности группы компаний, прозрачности финансовой отчетности и контроля расходования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деятельность советов директоров, внутреннего аудита, управления рисками, системы инвестирования, мотивации найма и подбора персонала, оптимизирована финансово-хозяйственная и усовершенствована система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рамках данного направления будет повышена узнаваемость бренда группы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 акционерного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общества «Национальный инфокоммуникационный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холдинг «Зерде» на 2011 - 2020 годы»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Соответствие ключевых показателей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АО «Национальный инфокоммуникационный холдинг «Зерде»</w:t>
      </w:r>
      <w:r>
        <w:br/>
      </w:r>
      <w:r>
        <w:rPr>
          <w:rFonts w:ascii="Times New Roman"/>
          <w:b/>
          <w:i w:val="false"/>
          <w:color w:val="000000"/>
        </w:rPr>
        <w:t>
стратегическим программным документам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(стратегическая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854"/>
        <w:gridCol w:w="1812"/>
        <w:gridCol w:w="2066"/>
        <w:gridCol w:w="1982"/>
        <w:gridCol w:w="2242"/>
        <w:gridCol w:w="2294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2030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2020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ФИИР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«Информационный Казахстан 2020»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 РК 2012 год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план МТК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развития АО «Холдинг «Зерде»</w:t>
            </w:r>
          </w:p>
        </w:tc>
      </w:tr>
      <w:tr>
        <w:trPr>
          <w:trHeight w:val="40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в сравнении с другими видами в большей мере способствуют развитию бизнеса, экспортной деятельности и децентрализации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 интегрируют национальные экономики и, расширяя рамки региона, укрепляют мировые экономические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Неоценимо значение информационных технологий для сфер здравоохранения и образования, а также для сохранения и улучшения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Еще одним положительным моментом легкодоступной и полностью задействованной телекоммуникационной системы является гарантия, что все население, несмотря на плохое состояние дорог, отдаленность отдельных регионов и высоких тарифов на пассажирские перевозки, будет иметь доступ к информации.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году: сформирована инфраструктура телекоммуникаций, базирующаяся на современных высокоскоростных оптических и беспроводных технологиях, ориентированная на предоставление мультимедийных услуг населению и организациям, повышение уровня компьютерной грамотности населения до 60 %.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стандартизации доведен до международных норм и сформирована правовая основа, способствующая развитию ИКТ в Республике Казахстан, повышен уровень компьютерной грамотности населения до 40 %; обеспечен перевод не менее 50 % социально значимых государственных услуг в электронную форму в рамках реализации программ «электронное правительство» и «электронные акиматы».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секторов «экономики будущего».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задача: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конкурентоспособного экспортоориентированного национального сектора инфокоммуникационных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 стоимости в отрасли информации и связи к 2015 году на 77 % в реальном выражении к уровню 2008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инфокоммуникациями.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задача: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инфокоммуникационных технологий для перехода к информационному обществу и инновационной экономике.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уровня компьютерной грамотности населения до 52 %.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100 % перевода социально значимых государственных услуг в электронную форму.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Казахстан в рейтинге DoingBusiness Всемирного банка в 2020 году должен находиться в списке первых 35 стран;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индекс «электронного правительства» (по методике ООН) в 2020 году должен находиться в числе первых 25 стран;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доступность информационно-коммуникационной инфраструктуры в домохозяйствах Республики Казахстан –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количество пользователей сети Интернет в 2020 году – 75 %;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доля сектора информационно-коммуникационных технологий (далее – ИКТ) в ВВП страны – 4 %;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уровень компьютерной грамотности – 80 %;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доля оборота казахстанских интернет-магазинов в общем обороте товаров и услуг, оплачиваемых электронно, – 40 %;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доля государственных услуг, предоставляемых в электронном формате, –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доля оказанных электронных государственных услуг по отношению к общему числу услуг, полученных в традиционном виде, – 80 %.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Четвертое. Повышение качества государственных услуг населению. Это важный аспект противодействия коррупции и повышения доверия граждан к деятельности 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2012 года 60 % социально - значимых государственных услуг, в том числе все виды лицензий, должны представляться только в электронной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2013 года, наиболее востребованные разрешительные документы от государства казахстанцы должны получать также в электронной форме или через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нужно повышать компьютерную грамотность населения, в том числе за счет различных стимулирующих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Девятое. Индустриально-инновационные проекты.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значимость проектов в рамках индустриально - инновационного развития абсолютна.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Поручаю Правительству предусмотреть необходимые средства для развития инфраструктуры инновационных кластеров.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стратегического направления 3. Развитие услуг, производства и инфраструктуры ИКТ, инновации, базирующейся на современных технологиях, ориентированной на предоставление мультимедийных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сектора ИКТ в ВВП - 3,8 %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гармонизированных стандартов от общего количества стандартов в области ИКТ – 76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разрабатываемых государственных стандартов в области ИКТ – 79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разрабатываемых НПА в области ИКТ – 8 к 2012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общем объеме IT-рынка – 35 %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IT-услугах – 85 %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объеме коробочного (лицензионного) ПО – 17 %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объеме сектора IT-оборудования – 11 %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научно-исследовательских работ в МУИТ – 4 работы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компьютерной грамотности населения – 56 % к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стратегического направления 4. Совершенствование процессов предоставления государственных услуг, технического сопровождения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переведенных в электронный формат социально значимых государственных услуг от общего количества социально значимых услуг к 2015 году – 100 %.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оказанных в электронном виде социально значимых государственных услуг от общего количества переведенных в электронный формат социально значимых государственных услуг к 2015 году- 70 %.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лицензий, выдаваемых в электронном виде, от общего количества выдаваемых лицензий к 2015 году – 100 %.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1 направления «Обеспечение институционального развития отрасли информационных и коммуникационных технологий»: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индекса физического объема ИКТ – отрасли до 110 % в 2020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Общее количество проектов, по которым привлечено внешнее финансирование к 2020 году – 15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2 направления «Содействие в оптимизации системы государственного управления на базе дальнейшего развития «электронного правительства»: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100 % перевода социально значимых государственных услуг в электронную форму.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Общее количество реализованных ИКТ сервисов для государственных органов в рамках аутсорсинговой модели информатизации – 15 сервисов к 2020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Подключение к ЕТС ГО 100 % органов местного самоуправления, государственных органов и их территориальных подразделений до районного уровня к 2015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3 направления «Развитие человеческого капитала в ИКТ - отрасли»: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уровня компьютерной грамотности населения до 80 % к 2020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к 2020 году более 2500 сертификатов международного стандарта iCarnegie.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4 направления «Совершенствование корпоративного управления в группе компаний холдинга»: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Консолидированная рентабельность.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Консолидированная производительность труда.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 акционерного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общества «Национальный инфокоммуникационный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холдинг «Зерде» на 2011 - 2020 годы»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ключевых показателей деятельности</w:t>
      </w:r>
      <w:r>
        <w:br/>
      </w:r>
      <w:r>
        <w:rPr>
          <w:rFonts w:ascii="Times New Roman"/>
          <w:b/>
          <w:i w:val="false"/>
          <w:color w:val="000000"/>
        </w:rPr>
        <w:t>
(далее - КПД) АО «Национальный инфокоммуникационный</w:t>
      </w:r>
      <w:r>
        <w:br/>
      </w:r>
      <w:r>
        <w:rPr>
          <w:rFonts w:ascii="Times New Roman"/>
          <w:b/>
          <w:i w:val="false"/>
          <w:color w:val="000000"/>
        </w:rPr>
        <w:t>
холдинг «Зерде»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913"/>
        <w:gridCol w:w="873"/>
        <w:gridCol w:w="833"/>
        <w:gridCol w:w="833"/>
        <w:gridCol w:w="813"/>
        <w:gridCol w:w="793"/>
        <w:gridCol w:w="833"/>
        <w:gridCol w:w="793"/>
        <w:gridCol w:w="893"/>
        <w:gridCol w:w="89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Стратегическое направление «Обеспечение институционального развития отрасли информационных и коммуникационных технологий»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физического объема ИКТ – отрасли,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 которым привлечено внешнее финансирование, проектов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Стратегическое направление «Содействие в оптимизации системы государственного управления на базе дальнейшего развития «электронного правительства»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переведенных в электронный формат социально значимых государственных услуг,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реализованных ИТ сервисов для ГО в рамках аутсорсинговой модели информатизации, сервисов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подключенных органов местного самоуправления, государственных органов и их территориальных подразделений к единой транспортной среде государственных органов, %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Стратегическое направление «Развитие человеческого капитала в ИКТ - отрасли»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населения,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сертификатов международного стандарта iCarnegie, ед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Стратегическое направление «Совершенствование корпоративного управления в группе компаний Холдинга»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40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Консолидированная рентабельность,%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Консолидированная производительность труда, тыс. 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