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e6b" w14:textId="1e30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2004 года № 460 "О запрете рубок главного пользования в хвойных и саксауловых насаждениях на участках государственного лесного фонда и мерах по их сохранению"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2013 года № 815.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№ 460 «О запрете рубок главного пользования в хвойных и саксауловых насаждениях на участках государственного лесного фонда и мерах по их сохранению» (САПП Республики Казахстан, 2004 г., № 19, ст. 239)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рубки главного пользования в хвойных насаждениях на участках государственного лесного фонда Республики Казахстан до 31 декабря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 виды рубок в саксауловых насаждениях на участках государственного лесного фонда Республики Казахстан до 31 декабря 2018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представлять ежегодно к 10 июня и 10 января в Комитет лесного и охотничьего хозяйства Министерства охраны окружающей среды Республики Казахстан информацию о принятых мерах по охране лесов от незаконных порубок и плантационном выращивании древесных и кустарниковых пород.»;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Комитету лесного и охотничьего хозяйства Министерства охраны окружающей среды Республики Казахстан:»;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Контроль за исполнением настоящего постановления возложить на Министра охраны окружающей среды Республики Казахстан Каппарова Н. 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