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9ab9" w14:textId="13c9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2013 года № 109 "Вопросы Министерства регионального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767.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2013 года № 109 «Вопросы Министерства регионального развития Республики Казахстан» (САПП Республики Казахстан, 2013 г., № 2, ст. 94)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Упразднить Комитет регионального развития Министерства экономического развития и торговли Республики Казахстан с передачей его обязательств и имущества Министерству регионального развития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регионального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1. Функции центрального аппарата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разработка и утверждение методики по оценке эффективности достижения стратегических целей и задач в курируемой отрасли/сфере/регионе и ее методологическое сопровождение для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«96) координация работы по подготовке проектов правовых актов Правительства Республики Казахстан по вопросам предоставления и изъятия земель, перевода земель из одной категории в другую, входящим в его компетенцию;»;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«107-1) определение потребности в кадрах в курируемых сферах;»;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2. Функции ведомства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«46-1) подготовка проектов правовых актов Правительства Республики Казахстан по вопросам предоставления и изъятия земель, перевода земель из одной категории в другую, входящим в его компетенцию;».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