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ab9" w14:textId="13c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767.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2013 года № 109 «Вопросы Министерства регионального развития Республики Казахстан» (САПП Республики Казахстан, 2013 г., № 2, ст. 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Упразднить Комитет регионального развития Министерства экономического развития и торговли Республики Казахстан с передачей его обязательств и имущества Министерству регионального развития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регионального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1. Функции центрального аппарата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разработка и утверждение методики по оценке эффективности достижения стратегических целей и задач в курируемой отрасли/сфере/регионе и ее методологическое сопровождение для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«96) координация работы по подготовке проектов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«107-1) определение потребности в кадрах в курируемых сферах;»;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2. Функции ведомства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«46-1) подготовка проектов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