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0b1d" w14:textId="ebc0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мая 2012 года № 677 "Об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и от 25 мая 2012 года № 681 "Об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2013 года № 732.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677 «Об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2012 г., № 52, ст. 708):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оригиналы и копии документов, удостоверяющих личность, или свидетельства* или справки о государственной регистрации (перерегистрации) юридического лица, для представителя – документ, подтверждающий его полномочия, а также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оригиналов и копий документов, удостоверяющих личность, или свидетельства* или справки о государственной регистрации (перерегистрации) юридического лица, для представителя – документа, подтверждающего его полномочия, а также документа, удостоверяющего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оригиналы и копии документов, удостоверяющих личность, или свидетельства* или справки о государственной регистрации (перерегистрации) юридического лица, для представителя – документ, подтверждающий его полномочия, а также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681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2012 г., № 52, ст. 711):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для юридических лиц - копии учредительных документов, свидетельства* или справки о регистрации (перерегистрации) юридического лица, заверенные печатью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