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efad" w14:textId="fd2e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25 ноября 1997 года № 1650 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2013 года № 709. Утратило силу постановлением Правительства Республики Казахстан от 13 ноября 2014 года № 1196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13.11.2014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ноября 1997 года № 1650 «Об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 (САПП Республики Казахстан, 2011 г., № 38, ст. 461) следующие дополнение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Республиканская гвардия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утвержденному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Цветографическая окраска, опознавательные знаки, надписи, установка специальных световых и звуковых сигналов регламентируются стандартом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Транспортные средства Службы охраны Президента, оперативных служб Комитета национальной безопасности, Министерства внутренних дел и Республиканской гвардии могут не иметь специальной цветографической окраски, опознавательных знаков и надписей.».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