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85c7" w14:textId="3ee8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 марта 2009 года № 238 "Об утверждении Правил ценообразования на регулируемых рынках"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2013 года № 692.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2009 года № 238 «Об утверждении Правил ценообразования на регулируемых рынках» (САПП Республики Казахстан, 2009 г., № 13, ст. 93)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регулируемых рынках,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инвестиционная программа – программа вложения и возврата средств, направленных на создание новых активов, расширение, восстановление, обновление, поддержку существующих активов, реконструкцию, техническое перевооружение основных средств субъекта регулируемого рынка, на краткосрочный, среднесрочный или долгосрочный период с целью получения технико-экономического эффекта, включающая в себя один или несколько инвестиционных проектов.»;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результатам проведения мониторинга цен и (или) на основании жалоб, информации, сведений, указывающих на установление необоснованной цены, а также в случаях невыполнения субъектом регулируемого рынка обязанностей, установленных подпунктами 3) и 3-1)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уполномоченный орган проводит экспертизу цены в соответствии с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Уполномоченный орган запрашивает дополнительную информацию в письменной форме, в соответствии с абзацем пятым подпункта 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