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b3e8" w14:textId="d31b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 мая 2011 года № 474 "Об утверждении Правил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службы" и от 17 мая 2011 года № 530 "О приравнивании должностных лиц, направленных на работу в международные организации от Республики Казахстан, ранее занимавших должности персонала дипломатической службы, к персоналу загранучреждения Республики Казахстан в соответствующем иностранном государстве"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2013 года № 683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мая 2011 года № 474 «Об утверждении Правил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службы» (САПП Республики Казахстан, 2011 г., № 37, ст. 446):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текущем финансовом году возмещение разницы сотрудникам международных организаций исчисляется со дня начала работы в международной организации, определяемого трудовым договором или внутренним актом международной организации.»;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16.02.2015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