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83b" w14:textId="2af4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580. Утратило силу постановлением Правительства Республики Казахстан от 4 сентября 2015 года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2013 года № 580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572 «Об утверждении Правил регистрации и учета химической продукции» (САПП Республики Казахстан, 2008 г., № 30, ст. 296):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«реестр – перечень химической продукции, который содержит необходимые сведения о ее регистрации и ведется уполномоченным органом в области индустрии и индустриально-инновационного развития (далее – уполномоченный орган);»;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 в течение пяти рабочих дней со дня, следующего за днем поступления заявления, рассматривает документы и принимает решение о регистрации химической продукции или выдаче мотивированного отказа.»;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Внесение сведений о химической продукции в реестр является заключительным этапом регистрации и учета химической продукции и сопровождается выдачей свидетельства о регистрации химической продукции или мотивированного отказа.».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2013 года № 580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