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39d6" w14:textId="a993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бюджетного кредита, выданного из республиканского бюджета в 2010 году городу Астане на 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2013 года № 514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Реструктуризировать бюджетный кредит, предоставленный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«О республиканском бюджете на 2010 – 2012 годы» по бюджетной программе 008 «Кредитование областных бюджетов, бюджетов городов Астаны и Алматы на строительство жилья и (или) приобретение жилья» местному исполнительному органу города Астаны в части изменения сроков погашения основного долга в сумме 9300000000 (девять миллиардов триста миллионов) тенге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1450000000 (один миллиард четыреста пятьдесят миллионов) тенге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3925000000 (три миллиарда девятьсот двадцать пять миллионов) тенге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3925000000 (три миллиарда девятьсот двадцать пять миллионов) тенге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27.06.2014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Министерству регионального развития Республики Казахстан, акиму города Астаны обеспечить заключение соответствующего дополнительного соглашения к кредитному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