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a619" w14:textId="837a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некоммерческого акционерного общества "Государственный театр оперы и балета "Астана Опера"</w:t>
      </w:r>
    </w:p>
    <w:p>
      <w:pPr>
        <w:spacing w:after="0"/>
        <w:ind w:left="0"/>
        <w:jc w:val="both"/>
      </w:pPr>
      <w:r>
        <w:rPr>
          <w:rFonts w:ascii="Times New Roman"/>
          <w:b w:val="false"/>
          <w:i w:val="false"/>
          <w:color w:val="000000"/>
          <w:sz w:val="28"/>
        </w:rPr>
        <w:t>Постановление Правительства Республики Казахстан от 22 мая 2013 года № 512.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Создать некоммерческое акционерное общество "Государственный театр оперы и балета "Астана Опера" (далее - общество) со стопроцентным участием государства в его уставном капитале.</w:t>
      </w:r>
    </w:p>
    <w:bookmarkEnd w:id="1"/>
    <w:bookmarkStart w:name="z3" w:id="2"/>
    <w:p>
      <w:pPr>
        <w:spacing w:after="0"/>
        <w:ind w:left="0"/>
        <w:jc w:val="both"/>
      </w:pPr>
      <w:r>
        <w:rPr>
          <w:rFonts w:ascii="Times New Roman"/>
          <w:b w:val="false"/>
          <w:i w:val="false"/>
          <w:color w:val="000000"/>
          <w:sz w:val="28"/>
        </w:rPr>
        <w:t>
      2. Определить основным предметом деятельности общества организацию и проведение сценических, зрелищных мероприятий, направленных на практическую реализацию культурной политики государства в области оперного и балетного искусства и концертного исполнительства.</w:t>
      </w:r>
    </w:p>
    <w:bookmarkEnd w:id="2"/>
    <w:bookmarkStart w:name="z4" w:id="3"/>
    <w:p>
      <w:pPr>
        <w:spacing w:after="0"/>
        <w:ind w:left="0"/>
        <w:jc w:val="both"/>
      </w:pPr>
      <w:r>
        <w:rPr>
          <w:rFonts w:ascii="Times New Roman"/>
          <w:b w:val="false"/>
          <w:i w:val="false"/>
          <w:color w:val="000000"/>
          <w:sz w:val="28"/>
        </w:rPr>
        <w:t xml:space="preserve">
      3. Уставной капитал общества сформировать за счет республиканского имущества, находящегося на балансе республиканского государственного казенного предприятия "Национальный театр оперы и балета имени Куляш Байсеитовой",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Создать Попечительский совет при обществе (далее – попечительский совет) в составе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5.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попечительском совете.</w:t>
      </w:r>
    </w:p>
    <w:bookmarkEnd w:id="5"/>
    <w:bookmarkStart w:name="z7" w:id="6"/>
    <w:p>
      <w:pPr>
        <w:spacing w:after="0"/>
        <w:ind w:left="0"/>
        <w:jc w:val="both"/>
      </w:pPr>
      <w:r>
        <w:rPr>
          <w:rFonts w:ascii="Times New Roman"/>
          <w:b w:val="false"/>
          <w:i w:val="false"/>
          <w:color w:val="000000"/>
          <w:sz w:val="28"/>
        </w:rPr>
        <w:t>
      6. Комитету государственного имущества и приватизации Министерства финансов Республики Казахстан совместно с Комитетом по культуре Министерства культуры и информации Республики Казахстан в установленном законодательством порядке обеспечить:</w:t>
      </w:r>
    </w:p>
    <w:bookmarkEnd w:id="6"/>
    <w:p>
      <w:pPr>
        <w:spacing w:after="0"/>
        <w:ind w:left="0"/>
        <w:jc w:val="both"/>
      </w:pPr>
      <w:r>
        <w:rPr>
          <w:rFonts w:ascii="Times New Roman"/>
          <w:b w:val="false"/>
          <w:i w:val="false"/>
          <w:color w:val="000000"/>
          <w:sz w:val="28"/>
        </w:rPr>
        <w:t>
      1) утверждение устава общества;</w:t>
      </w:r>
    </w:p>
    <w:p>
      <w:pPr>
        <w:spacing w:after="0"/>
        <w:ind w:left="0"/>
        <w:jc w:val="both"/>
      </w:pPr>
      <w:r>
        <w:rPr>
          <w:rFonts w:ascii="Times New Roman"/>
          <w:b w:val="false"/>
          <w:i w:val="false"/>
          <w:color w:val="000000"/>
          <w:sz w:val="28"/>
        </w:rPr>
        <w:t>
      2) государственную регистрацию общества в органах юстиции Республики Казахстан;</w:t>
      </w:r>
    </w:p>
    <w:p>
      <w:pPr>
        <w:spacing w:after="0"/>
        <w:ind w:left="0"/>
        <w:jc w:val="both"/>
      </w:pPr>
      <w:r>
        <w:rPr>
          <w:rFonts w:ascii="Times New Roman"/>
          <w:b w:val="false"/>
          <w:i w:val="false"/>
          <w:color w:val="000000"/>
          <w:sz w:val="28"/>
        </w:rPr>
        <w:t>
      3) передачу Комитету по культуре Министерства культуры и информации Республики Казахстан прав владения и пользования государственным пакетом акций общества;</w:t>
      </w:r>
    </w:p>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Start w:name="z8" w:id="7"/>
    <w:p>
      <w:pPr>
        <w:spacing w:after="0"/>
        <w:ind w:left="0"/>
        <w:jc w:val="both"/>
      </w:pPr>
      <w:r>
        <w:rPr>
          <w:rFonts w:ascii="Times New Roman"/>
          <w:b w:val="false"/>
          <w:i w:val="false"/>
          <w:color w:val="000000"/>
          <w:sz w:val="28"/>
        </w:rPr>
        <w:t xml:space="preserve">
      7. Утвердить прилагаемые </w:t>
      </w:r>
      <w:r>
        <w:rPr>
          <w:rFonts w:ascii="Times New Roman"/>
          <w:b w:val="false"/>
          <w:i w:val="false"/>
          <w:color w:val="000000"/>
          <w:sz w:val="28"/>
        </w:rPr>
        <w:t xml:space="preserve"> дополнения</w:t>
      </w:r>
      <w:r>
        <w:rPr>
          <w:rFonts w:ascii="Times New Roman"/>
          <w:b w:val="false"/>
          <w:i w:val="false"/>
          <w:color w:val="000000"/>
          <w:sz w:val="28"/>
        </w:rPr>
        <w:t>, которые вносятся в некоторые решения Правительства Республики Казахстан.</w:t>
      </w:r>
    </w:p>
    <w:bookmarkEnd w:id="7"/>
    <w:bookmarkStart w:name="z9" w:id="8"/>
    <w:p>
      <w:pPr>
        <w:spacing w:after="0"/>
        <w:ind w:left="0"/>
        <w:jc w:val="both"/>
      </w:pPr>
      <w:r>
        <w:rPr>
          <w:rFonts w:ascii="Times New Roman"/>
          <w:b w:val="false"/>
          <w:i w:val="false"/>
          <w:color w:val="000000"/>
          <w:sz w:val="28"/>
        </w:rPr>
        <w:t>
      8. Настоящее постановление вводится в действие со дня подписания.</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мая 2013 года № 512 </w:t>
            </w:r>
          </w:p>
        </w:tc>
      </w:tr>
    </w:tbl>
    <w:bookmarkStart w:name="z11" w:id="9"/>
    <w:p>
      <w:pPr>
        <w:spacing w:after="0"/>
        <w:ind w:left="0"/>
        <w:jc w:val="left"/>
      </w:pPr>
      <w:r>
        <w:rPr>
          <w:rFonts w:ascii="Times New Roman"/>
          <w:b/>
          <w:i w:val="false"/>
          <w:color w:val="000000"/>
        </w:rPr>
        <w:t xml:space="preserve"> Перечень республиканского имущества, находящегося</w:t>
      </w:r>
      <w:r>
        <w:br/>
      </w:r>
      <w:r>
        <w:rPr>
          <w:rFonts w:ascii="Times New Roman"/>
          <w:b/>
          <w:i w:val="false"/>
          <w:color w:val="000000"/>
        </w:rPr>
        <w:t>на балансе республиканского государственного казенного</w:t>
      </w:r>
      <w:r>
        <w:br/>
      </w:r>
      <w:r>
        <w:rPr>
          <w:rFonts w:ascii="Times New Roman"/>
          <w:b/>
          <w:i w:val="false"/>
          <w:color w:val="000000"/>
        </w:rPr>
        <w:t>предприятия "Национальный театр оперы и балета имени</w:t>
      </w:r>
      <w:r>
        <w:br/>
      </w:r>
      <w:r>
        <w:rPr>
          <w:rFonts w:ascii="Times New Roman"/>
          <w:b/>
          <w:i w:val="false"/>
          <w:color w:val="000000"/>
        </w:rPr>
        <w:t>Куляш Байсеитовой" Комитета по культуре Министерства</w:t>
      </w:r>
      <w:r>
        <w:br/>
      </w:r>
      <w:r>
        <w:rPr>
          <w:rFonts w:ascii="Times New Roman"/>
          <w:b/>
          <w:i w:val="false"/>
          <w:color w:val="000000"/>
        </w:rPr>
        <w:t>культуры и информации Республики Казахстан, передаваемого в</w:t>
      </w:r>
      <w:r>
        <w:br/>
      </w:r>
      <w:r>
        <w:rPr>
          <w:rFonts w:ascii="Times New Roman"/>
          <w:b/>
          <w:i w:val="false"/>
          <w:color w:val="000000"/>
        </w:rPr>
        <w:t>оплату уставного капитала некоммерческого акционерного</w:t>
      </w:r>
      <w:r>
        <w:br/>
      </w:r>
      <w:r>
        <w:rPr>
          <w:rFonts w:ascii="Times New Roman"/>
          <w:b/>
          <w:i w:val="false"/>
          <w:color w:val="000000"/>
        </w:rPr>
        <w:t>общества "Государственный театр оперы и балета "Астана Опера"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7814"/>
        <w:gridCol w:w="544"/>
        <w:gridCol w:w="544"/>
        <w:gridCol w:w="2402"/>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Балансодержатель</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Мягкие и жесткие декорации оперы М. Тулебаева "</w:t>
            </w:r>
            <w:r>
              <w:rPr>
                <w:rFonts w:ascii="Times New Roman"/>
                <w:b/>
                <w:i w:val="false"/>
                <w:color w:val="000000"/>
                <w:sz w:val="20"/>
              </w:rPr>
              <w:t>Биржан</w:t>
            </w:r>
            <w:r>
              <w:rPr>
                <w:rFonts w:ascii="Times New Roman"/>
                <w:b/>
                <w:i w:val="false"/>
                <w:color w:val="000000"/>
                <w:sz w:val="20"/>
              </w:rPr>
              <w:t>-Сара"</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"Национальный театр оперы и балета имени Куляш Байсеитовой"</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р\р 24*4,5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"Скалы", р\р 13*3,5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"Юрта" с национальным орнаментом,  р\р 24*13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Супер-задник "Национальный", р\р 21*12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"Закат (юрта)",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на сетке "юрта",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"озеро Боровое",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на сетке (зелень) "Боровое",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(зелень) на сетке,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Язычки, р\р 8,7*8,5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"Скала",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Задник прорезной "Деревья и скалы", </w:t>
            </w:r>
          </w:p>
          <w:p>
            <w:pPr>
              <w:spacing w:after="20"/>
              <w:ind w:left="20"/>
              <w:jc w:val="both"/>
            </w:pPr>
            <w:r>
              <w:rPr>
                <w:rFonts w:ascii="Times New Roman"/>
                <w:b w:val="false"/>
                <w:i w:val="false"/>
                <w:color w:val="000000"/>
                <w:sz w:val="20"/>
              </w:rPr>
              <w:t>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Половик, р\р 24*24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на фуре, р\р 10*7*3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Площадка со ступеньками, </w:t>
            </w:r>
          </w:p>
          <w:p>
            <w:pPr>
              <w:spacing w:after="20"/>
              <w:ind w:left="20"/>
              <w:jc w:val="both"/>
            </w:pPr>
            <w:r>
              <w:rPr>
                <w:rFonts w:ascii="Times New Roman"/>
                <w:b w:val="false"/>
                <w:i w:val="false"/>
                <w:color w:val="000000"/>
                <w:sz w:val="20"/>
              </w:rPr>
              <w:t>
р\р 7,35*4,2*6,0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лестницей, р\р 3,75*0,75*0,6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Ворота с забором,  р\р 4,75*3,75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 юртой, р\р 5,3 6,75*1,5 м, станок, р\р 9*4*0,8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Юрта на фуре, р\р 7*5,8*1,5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 юртой на фуре, р\р 11*4,0*1,2, юрта, 5,3*4,4*1,7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Лавки на фуре, р\р 7*2,5*3,5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 на фуре, р\р 7*6,5*2,5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Ветки деревьев подвесные, р\р 6*4,5*10,6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Водопад, р\р 3,5*4,4*2,1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Ширмы на фуре, р\р 3,3*4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Дверь большой юрты на фуре, р\р 4,25*2,0*1,3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на фуре, р\р 7*2,3*4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на фуре, р\р 8,0-5,1*0,6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на тросах, р\р 8*7*0,5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приставная, р\р 4*0,8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Скала левая со ступеньками на фуре, р\р 7,5*5*2,4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Телега, р\р 3*1,2*1,1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Ожерелье, р\р 2*1,6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Костер, р\р 0,7*0,6*0,25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Мягкие и жесткие декорации балета П.И. Чайковского </w:t>
            </w:r>
          </w:p>
          <w:p>
            <w:pPr>
              <w:spacing w:after="20"/>
              <w:ind w:left="20"/>
              <w:jc w:val="both"/>
            </w:pPr>
            <w:r>
              <w:rPr>
                <w:rFonts w:ascii="Times New Roman"/>
                <w:b w:val="false"/>
                <w:i w:val="false"/>
                <w:color w:val="000000"/>
                <w:sz w:val="20"/>
              </w:rPr>
              <w:t>
</w:t>
            </w:r>
            <w:r>
              <w:rPr>
                <w:rFonts w:ascii="Times New Roman"/>
                <w:b/>
                <w:i w:val="false"/>
                <w:color w:val="000000"/>
                <w:sz w:val="20"/>
              </w:rPr>
              <w:t>"Лебединое озеро"</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"Замок на горе", р\р 24*13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"Национальный театр оперы и балета имени Куляш Байсеитовой"</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на сетке "Деревья", р\р 24*13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деревья",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Падуги "Бальный зал", р\р 24*4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"Бальный зал",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"Озеро",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Задник прорезной на сетке "Набережная", р\р 24*13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Арки кулисы "Лес озеро", р\р 12*13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Кулисы "Бальный зал", р\р 3*13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Трон, р/р 2,3*0,65*,45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Скамейки, р/р 1,5*0,45*0,35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р/р 2,65*1,5 м</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Шандалы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Световые электротехнические изделия для декорации балета</w:t>
            </w:r>
          </w:p>
          <w:p>
            <w:pPr>
              <w:spacing w:after="20"/>
              <w:ind w:left="20"/>
              <w:jc w:val="both"/>
            </w:pPr>
            <w:r>
              <w:rPr>
                <w:rFonts w:ascii="Times New Roman"/>
                <w:b w:val="false"/>
                <w:i w:val="false"/>
                <w:color w:val="000000"/>
                <w:sz w:val="20"/>
              </w:rPr>
              <w:t>
</w:t>
            </w:r>
            <w:r>
              <w:rPr>
                <w:rFonts w:ascii="Times New Roman"/>
                <w:b/>
                <w:i w:val="false"/>
                <w:color w:val="000000"/>
                <w:sz w:val="20"/>
              </w:rPr>
              <w:t>Б. Эйфмана "Роден"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 световой пунктир перил</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казенное предприятие "Национальный театр оперы и балета имени Куляш Байсеитовой"</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 актерский свет в лестницах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актерский свет в лестничных клетках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Горизонтальный актерский свет в лестничных клетках</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Подъемно-опускные "стены" - вертикальный свет на лестницы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Подъемно-опускные "стены" - автономный свет окон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художественная подсветка ламп</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 - свет из плафонов</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рирпроекционный (мягкие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Завеса тюлевая (мягкие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Завеса тюлевая с аппликацией (мягкие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на фуре левая (жесткие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 на фуре правая (жесткие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подвесная левая (жесткие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 подвесная правая (жесткие декорации)</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Дорога для движения стенок Gerriets 24 м (с комплектом кареток и устройством ручного управления)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 декоративная с колпаками левая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Траверса декоративная с колпаками правая</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13" w:id="10"/>
    <w:p>
      <w:pPr>
        <w:spacing w:after="0"/>
        <w:ind w:left="0"/>
        <w:jc w:val="left"/>
      </w:pPr>
      <w:r>
        <w:rPr>
          <w:rFonts w:ascii="Times New Roman"/>
          <w:b/>
          <w:i w:val="false"/>
          <w:color w:val="000000"/>
        </w:rPr>
        <w:t xml:space="preserve"> Состав попечительского совета при некоммерческом акционерном обществе "Государственный театр оперы и балета "Астана Опера"</w:t>
      </w:r>
    </w:p>
    <w:bookmarkEnd w:id="10"/>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01.06.2021 </w:t>
      </w:r>
      <w:r>
        <w:rPr>
          <w:rFonts w:ascii="Times New Roman"/>
          <w:b w:val="false"/>
          <w:i w:val="false"/>
          <w:color w:val="ff0000"/>
          <w:sz w:val="28"/>
        </w:rPr>
        <w:t>№ 362</w:t>
      </w:r>
      <w:r>
        <w:rPr>
          <w:rFonts w:ascii="Times New Roman"/>
          <w:b w:val="false"/>
          <w:i w:val="false"/>
          <w:color w:val="ff0000"/>
          <w:sz w:val="28"/>
        </w:rPr>
        <w:t>.</w:t>
      </w:r>
    </w:p>
    <w:bookmarkStart w:name="z43" w:id="11"/>
    <w:p>
      <w:pPr>
        <w:spacing w:after="0"/>
        <w:ind w:left="0"/>
        <w:jc w:val="both"/>
      </w:pPr>
      <w:r>
        <w:rPr>
          <w:rFonts w:ascii="Times New Roman"/>
          <w:b w:val="false"/>
          <w:i w:val="false"/>
          <w:color w:val="000000"/>
          <w:sz w:val="28"/>
        </w:rPr>
        <w:t>
      Министр культуры и спорта Республики Казахстан</w:t>
      </w:r>
    </w:p>
    <w:bookmarkEnd w:id="11"/>
    <w:bookmarkStart w:name="z44" w:id="12"/>
    <w:p>
      <w:pPr>
        <w:spacing w:after="0"/>
        <w:ind w:left="0"/>
        <w:jc w:val="both"/>
      </w:pPr>
      <w:r>
        <w:rPr>
          <w:rFonts w:ascii="Times New Roman"/>
          <w:b w:val="false"/>
          <w:i w:val="false"/>
          <w:color w:val="000000"/>
          <w:sz w:val="28"/>
        </w:rPr>
        <w:t>
      аким города Нур-Султана</w:t>
      </w:r>
    </w:p>
    <w:bookmarkEnd w:id="12"/>
    <w:bookmarkStart w:name="z45" w:id="13"/>
    <w:p>
      <w:pPr>
        <w:spacing w:after="0"/>
        <w:ind w:left="0"/>
        <w:jc w:val="both"/>
      </w:pPr>
      <w:r>
        <w:rPr>
          <w:rFonts w:ascii="Times New Roman"/>
          <w:b w:val="false"/>
          <w:i w:val="false"/>
          <w:color w:val="000000"/>
          <w:sz w:val="28"/>
        </w:rPr>
        <w:t>
      директор некоммерческого акционерного общества "Государственный театр оперы и балета "Астана Опера" (по согласованию)</w:t>
      </w:r>
    </w:p>
    <w:bookmarkEnd w:id="13"/>
    <w:tbl>
      <w:tblPr>
        <w:tblW w:w="0" w:type="auto"/>
        <w:tblCellSpacing w:w="0" w:type="auto"/>
        <w:tblBorders>
          <w:top w:val="none"/>
          <w:left w:val="none"/>
          <w:bottom w:val="none"/>
          <w:right w:val="none"/>
          <w:insideH w:val="none"/>
          <w:insideV w:val="none"/>
        </w:tblBorders>
      </w:tblPr>
      <w:tblGrid>
        <w:gridCol w:w="818"/>
        <w:gridCol w:w="818"/>
        <w:gridCol w:w="10664"/>
      </w:tblGrid>
      <w:tr>
        <w:trPr>
          <w:trHeight w:val="30" w:hRule="atLeast"/>
        </w:trPr>
        <w:tc>
          <w:tcPr>
            <w:tcW w:w="818" w:type="dxa"/>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w:t>
            </w:r>
            <w:r>
              <w:rPr>
                <w:rFonts w:ascii="Times New Roman"/>
                <w:b w:val="false"/>
                <w:i w:val="false"/>
                <w:color w:val="000000"/>
                <w:sz w:val="20"/>
              </w:rPr>
              <w:t>Назарбаева Дарига Нурсултановна</w:t>
            </w:r>
          </w:p>
          <w:bookmarkEnd w:id="14"/>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Казахстан (по согласованию)</w:t>
            </w:r>
          </w:p>
        </w:tc>
      </w:tr>
      <w:tr>
        <w:trPr>
          <w:trHeight w:val="30" w:hRule="atLeast"/>
        </w:trPr>
        <w:tc>
          <w:tcPr>
            <w:tcW w:w="818" w:type="dxa"/>
            <w:tcBorders/>
            <w:tcMar>
              <w:top w:w="15" w:type="dxa"/>
              <w:left w:w="15" w:type="dxa"/>
              <w:bottom w:w="15" w:type="dxa"/>
              <w:right w:w="15" w:type="dxa"/>
            </w:tcMar>
            <w:vAlign w:val="center"/>
          </w:tcPr>
          <w:bookmarkStart w:name="z50" w:id="15"/>
          <w:p>
            <w:pPr>
              <w:spacing w:after="20"/>
              <w:ind w:left="20"/>
              <w:jc w:val="both"/>
            </w:pPr>
            <w:r>
              <w:rPr>
                <w:rFonts w:ascii="Times New Roman"/>
                <w:b w:val="false"/>
                <w:i w:val="false"/>
                <w:color w:val="000000"/>
                <w:sz w:val="20"/>
              </w:rPr>
              <w:t>
</w:t>
            </w:r>
            <w:r>
              <w:rPr>
                <w:rFonts w:ascii="Times New Roman"/>
                <w:b w:val="false"/>
                <w:i w:val="false"/>
                <w:color w:val="000000"/>
                <w:sz w:val="20"/>
              </w:rPr>
              <w:t>Кулибаев Тимур Аскарович</w:t>
            </w:r>
          </w:p>
          <w:bookmarkEnd w:id="15"/>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президиума Национальной палаты предпринимателей Республики Казахстан "Атамекен" (по согласованию)</w:t>
            </w:r>
          </w:p>
        </w:tc>
      </w:tr>
      <w:tr>
        <w:trPr>
          <w:trHeight w:val="30" w:hRule="atLeast"/>
        </w:trPr>
        <w:tc>
          <w:tcPr>
            <w:tcW w:w="818" w:type="dxa"/>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w:t>
            </w:r>
            <w:r>
              <w:rPr>
                <w:rFonts w:ascii="Times New Roman"/>
                <w:b w:val="false"/>
                <w:i w:val="false"/>
                <w:color w:val="000000"/>
                <w:sz w:val="20"/>
              </w:rPr>
              <w:t>Саткалиев Алмасадам Майданович</w:t>
            </w:r>
          </w:p>
          <w:bookmarkEnd w:id="16"/>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акционерного общества "Фонд национального благосостояния "Самрук-Казына" (по согласованию)</w:t>
            </w:r>
          </w:p>
        </w:tc>
      </w:tr>
      <w:tr>
        <w:trPr>
          <w:trHeight w:val="30" w:hRule="atLeast"/>
        </w:trPr>
        <w:tc>
          <w:tcPr>
            <w:tcW w:w="818" w:type="dxa"/>
            <w:tcBorders/>
            <w:tcMar>
              <w:top w:w="15" w:type="dxa"/>
              <w:left w:w="15" w:type="dxa"/>
              <w:bottom w:w="15" w:type="dxa"/>
              <w:right w:w="15" w:type="dxa"/>
            </w:tcMar>
            <w:vAlign w:val="center"/>
          </w:tcPr>
          <w:bookmarkStart w:name="z58" w:id="17"/>
          <w:p>
            <w:pPr>
              <w:spacing w:after="20"/>
              <w:ind w:left="20"/>
              <w:jc w:val="both"/>
            </w:pPr>
            <w:r>
              <w:rPr>
                <w:rFonts w:ascii="Times New Roman"/>
                <w:b w:val="false"/>
                <w:i w:val="false"/>
                <w:color w:val="000000"/>
                <w:sz w:val="20"/>
              </w:rPr>
              <w:t>
</w:t>
            </w:r>
            <w:r>
              <w:rPr>
                <w:rFonts w:ascii="Times New Roman"/>
                <w:b w:val="false"/>
                <w:i w:val="false"/>
                <w:color w:val="000000"/>
                <w:sz w:val="20"/>
              </w:rPr>
              <w:t>Машкевич Александр Антонович</w:t>
            </w:r>
          </w:p>
          <w:bookmarkEnd w:id="17"/>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менеджеров ERG Sarl (по согласованию)</w:t>
            </w:r>
          </w:p>
        </w:tc>
      </w:tr>
      <w:tr>
        <w:trPr>
          <w:trHeight w:val="30" w:hRule="atLeast"/>
        </w:trPr>
        <w:tc>
          <w:tcPr>
            <w:tcW w:w="818" w:type="dxa"/>
            <w:tcBorders/>
            <w:tcMar>
              <w:top w:w="15" w:type="dxa"/>
              <w:left w:w="15" w:type="dxa"/>
              <w:bottom w:w="15" w:type="dxa"/>
              <w:right w:w="15" w:type="dxa"/>
            </w:tcMar>
            <w:vAlign w:val="center"/>
          </w:tcPr>
          <w:bookmarkStart w:name="z62" w:id="18"/>
          <w:p>
            <w:pPr>
              <w:spacing w:after="20"/>
              <w:ind w:left="20"/>
              <w:jc w:val="both"/>
            </w:pPr>
            <w:r>
              <w:rPr>
                <w:rFonts w:ascii="Times New Roman"/>
                <w:b w:val="false"/>
                <w:i w:val="false"/>
                <w:color w:val="000000"/>
                <w:sz w:val="20"/>
              </w:rPr>
              <w:t>
</w:t>
            </w:r>
            <w:r>
              <w:rPr>
                <w:rFonts w:ascii="Times New Roman"/>
                <w:b w:val="false"/>
                <w:i w:val="false"/>
                <w:color w:val="000000"/>
                <w:sz w:val="20"/>
              </w:rPr>
              <w:t>Шодиев Патох Каюмович</w:t>
            </w:r>
          </w:p>
          <w:bookmarkEnd w:id="18"/>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совета менеджеров ERG Sarl (по согласованию)</w:t>
            </w:r>
          </w:p>
        </w:tc>
      </w:tr>
      <w:tr>
        <w:trPr>
          <w:trHeight w:val="30" w:hRule="atLeast"/>
        </w:trPr>
        <w:tc>
          <w:tcPr>
            <w:tcW w:w="818" w:type="dxa"/>
            <w:tcBorders/>
            <w:tcMar>
              <w:top w:w="15" w:type="dxa"/>
              <w:left w:w="15" w:type="dxa"/>
              <w:bottom w:w="15" w:type="dxa"/>
              <w:right w:w="15" w:type="dxa"/>
            </w:tcMar>
            <w:vAlign w:val="center"/>
          </w:tcPr>
          <w:bookmarkStart w:name="z66" w:id="19"/>
          <w:p>
            <w:pPr>
              <w:spacing w:after="20"/>
              <w:ind w:left="20"/>
              <w:jc w:val="both"/>
            </w:pPr>
            <w:r>
              <w:rPr>
                <w:rFonts w:ascii="Times New Roman"/>
                <w:b w:val="false"/>
                <w:i w:val="false"/>
                <w:color w:val="000000"/>
                <w:sz w:val="20"/>
              </w:rPr>
              <w:t>
</w:t>
            </w:r>
            <w:r>
              <w:rPr>
                <w:rFonts w:ascii="Times New Roman"/>
                <w:b w:val="false"/>
                <w:i w:val="false"/>
                <w:color w:val="000000"/>
                <w:sz w:val="20"/>
              </w:rPr>
              <w:t>Ракишев Кенес Хамитович</w:t>
            </w:r>
          </w:p>
          <w:bookmarkEnd w:id="19"/>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"Fincraft Resources" (по согласованию)</w:t>
            </w:r>
          </w:p>
        </w:tc>
      </w:tr>
      <w:tr>
        <w:trPr>
          <w:trHeight w:val="30" w:hRule="atLeast"/>
        </w:trPr>
        <w:tc>
          <w:tcPr>
            <w:tcW w:w="818" w:type="dxa"/>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w:t>
            </w:r>
            <w:r>
              <w:rPr>
                <w:rFonts w:ascii="Times New Roman"/>
                <w:b w:val="false"/>
                <w:i w:val="false"/>
                <w:color w:val="000000"/>
                <w:sz w:val="20"/>
              </w:rPr>
              <w:t>Смагулов Нурлан Эркебуланович</w:t>
            </w:r>
          </w:p>
          <w:bookmarkEnd w:id="20"/>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холдинга "Astana Group" (по согласованию)</w:t>
            </w:r>
          </w:p>
        </w:tc>
      </w:tr>
      <w:tr>
        <w:trPr>
          <w:trHeight w:val="30" w:hRule="atLeast"/>
        </w:trPr>
        <w:tc>
          <w:tcPr>
            <w:tcW w:w="818" w:type="dxa"/>
            <w:tcBorders/>
            <w:tcMar>
              <w:top w:w="15" w:type="dxa"/>
              <w:left w:w="15" w:type="dxa"/>
              <w:bottom w:w="15" w:type="dxa"/>
              <w:right w:w="15" w:type="dxa"/>
            </w:tcMar>
            <w:vAlign w:val="center"/>
          </w:tcPr>
          <w:bookmarkStart w:name="z74" w:id="21"/>
          <w:p>
            <w:pPr>
              <w:spacing w:after="20"/>
              <w:ind w:left="20"/>
              <w:jc w:val="both"/>
            </w:pPr>
            <w:r>
              <w:rPr>
                <w:rFonts w:ascii="Times New Roman"/>
                <w:b w:val="false"/>
                <w:i w:val="false"/>
                <w:color w:val="000000"/>
                <w:sz w:val="20"/>
              </w:rPr>
              <w:t>
</w:t>
            </w:r>
            <w:r>
              <w:rPr>
                <w:rFonts w:ascii="Times New Roman"/>
                <w:b w:val="false"/>
                <w:i w:val="false"/>
                <w:color w:val="000000"/>
                <w:sz w:val="20"/>
              </w:rPr>
              <w:t>Васкес Лучано</w:t>
            </w:r>
          </w:p>
          <w:bookmarkEnd w:id="21"/>
        </w:tc>
        <w:tc>
          <w:tcPr>
            <w:tcW w:w="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центрально-азиатского филиала ENI S.p.A. (по согласованию)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15" w:id="22"/>
    <w:p>
      <w:pPr>
        <w:spacing w:after="0"/>
        <w:ind w:left="0"/>
        <w:jc w:val="left"/>
      </w:pPr>
      <w:r>
        <w:rPr>
          <w:rFonts w:ascii="Times New Roman"/>
          <w:b/>
          <w:i w:val="false"/>
          <w:color w:val="000000"/>
        </w:rPr>
        <w:t xml:space="preserve"> Положение о попечительском совете при некоммерческом акционерном обществе "Государственный театр оперы и балета "Астана Опера"</w:t>
      </w:r>
    </w:p>
    <w:bookmarkEnd w:id="22"/>
    <w:p>
      <w:pPr>
        <w:spacing w:after="0"/>
        <w:ind w:left="0"/>
        <w:jc w:val="both"/>
      </w:pPr>
      <w:r>
        <w:rPr>
          <w:rFonts w:ascii="Times New Roman"/>
          <w:b w:val="false"/>
          <w:i w:val="false"/>
          <w:color w:val="ff0000"/>
          <w:sz w:val="28"/>
        </w:rPr>
        <w:t xml:space="preserve">
      Сноска. Положение в редакции постановления Правительства РК от 01.06.2021 </w:t>
      </w:r>
      <w:r>
        <w:rPr>
          <w:rFonts w:ascii="Times New Roman"/>
          <w:b w:val="false"/>
          <w:i w:val="false"/>
          <w:color w:val="ff0000"/>
          <w:sz w:val="28"/>
        </w:rPr>
        <w:t>№ 362</w:t>
      </w:r>
      <w:r>
        <w:rPr>
          <w:rFonts w:ascii="Times New Roman"/>
          <w:b w:val="false"/>
          <w:i w:val="false"/>
          <w:color w:val="ff0000"/>
          <w:sz w:val="28"/>
        </w:rPr>
        <w:t>.</w:t>
      </w:r>
    </w:p>
    <w:bookmarkStart w:name="z78" w:id="23"/>
    <w:p>
      <w:pPr>
        <w:spacing w:after="0"/>
        <w:ind w:left="0"/>
        <w:jc w:val="left"/>
      </w:pPr>
      <w:r>
        <w:rPr>
          <w:rFonts w:ascii="Times New Roman"/>
          <w:b/>
          <w:i w:val="false"/>
          <w:color w:val="000000"/>
        </w:rPr>
        <w:t xml:space="preserve"> Глава 1. Общие положения</w:t>
      </w:r>
    </w:p>
    <w:bookmarkEnd w:id="23"/>
    <w:bookmarkStart w:name="z79" w:id="24"/>
    <w:p>
      <w:pPr>
        <w:spacing w:after="0"/>
        <w:ind w:left="0"/>
        <w:jc w:val="both"/>
      </w:pPr>
      <w:r>
        <w:rPr>
          <w:rFonts w:ascii="Times New Roman"/>
          <w:b w:val="false"/>
          <w:i w:val="false"/>
          <w:color w:val="000000"/>
          <w:sz w:val="28"/>
        </w:rPr>
        <w:t>
      1. Попечительский совет при некоммерческом акционерном обществе "Государственный театр оперы и балета "Астана Опера" (далее – совет) является консультативно-совещательным органом.</w:t>
      </w:r>
    </w:p>
    <w:bookmarkEnd w:id="24"/>
    <w:bookmarkStart w:name="z80" w:id="25"/>
    <w:p>
      <w:pPr>
        <w:spacing w:after="0"/>
        <w:ind w:left="0"/>
        <w:jc w:val="both"/>
      </w:pPr>
      <w:r>
        <w:rPr>
          <w:rFonts w:ascii="Times New Roman"/>
          <w:b w:val="false"/>
          <w:i w:val="false"/>
          <w:color w:val="000000"/>
          <w:sz w:val="28"/>
        </w:rPr>
        <w:t>
      2. В своей деятельности совет руководствуется Конституцией Республики Казахстан, законодательными актами Республики Казахстан, актами Президента Республики Казахстан, а также настоящим Положением.</w:t>
      </w:r>
    </w:p>
    <w:bookmarkEnd w:id="25"/>
    <w:bookmarkStart w:name="z81" w:id="26"/>
    <w:p>
      <w:pPr>
        <w:spacing w:after="0"/>
        <w:ind w:left="0"/>
        <w:jc w:val="both"/>
      </w:pPr>
      <w:r>
        <w:rPr>
          <w:rFonts w:ascii="Times New Roman"/>
          <w:b w:val="false"/>
          <w:i w:val="false"/>
          <w:color w:val="000000"/>
          <w:sz w:val="28"/>
        </w:rPr>
        <w:t>
      3. Решения совета носят рекомендательный характер.</w:t>
      </w:r>
    </w:p>
    <w:bookmarkEnd w:id="26"/>
    <w:bookmarkStart w:name="z82" w:id="27"/>
    <w:p>
      <w:pPr>
        <w:spacing w:after="0"/>
        <w:ind w:left="0"/>
        <w:jc w:val="left"/>
      </w:pPr>
      <w:r>
        <w:rPr>
          <w:rFonts w:ascii="Times New Roman"/>
          <w:b/>
          <w:i w:val="false"/>
          <w:color w:val="000000"/>
        </w:rPr>
        <w:t xml:space="preserve"> Глава 2. Задачи и функции совета</w:t>
      </w:r>
    </w:p>
    <w:bookmarkEnd w:id="27"/>
    <w:bookmarkStart w:name="z83" w:id="28"/>
    <w:p>
      <w:pPr>
        <w:spacing w:after="0"/>
        <w:ind w:left="0"/>
        <w:jc w:val="both"/>
      </w:pPr>
      <w:r>
        <w:rPr>
          <w:rFonts w:ascii="Times New Roman"/>
          <w:b w:val="false"/>
          <w:i w:val="false"/>
          <w:color w:val="000000"/>
          <w:sz w:val="28"/>
        </w:rPr>
        <w:t>
      4. Задачей совета является содействие в становлении и развитии некоммерческого акционерного общества "Государственный театр оперы и балета "Астана Опера" (далее – театр).</w:t>
      </w:r>
    </w:p>
    <w:bookmarkEnd w:id="28"/>
    <w:bookmarkStart w:name="z84" w:id="29"/>
    <w:p>
      <w:pPr>
        <w:spacing w:after="0"/>
        <w:ind w:left="0"/>
        <w:jc w:val="both"/>
      </w:pPr>
      <w:r>
        <w:rPr>
          <w:rFonts w:ascii="Times New Roman"/>
          <w:b w:val="false"/>
          <w:i w:val="false"/>
          <w:color w:val="000000"/>
          <w:sz w:val="28"/>
        </w:rPr>
        <w:t>
      5. Функцией совета является выработка рекомендаций по вопросам:</w:t>
      </w:r>
    </w:p>
    <w:bookmarkEnd w:id="29"/>
    <w:bookmarkStart w:name="z85" w:id="30"/>
    <w:p>
      <w:pPr>
        <w:spacing w:after="0"/>
        <w:ind w:left="0"/>
        <w:jc w:val="both"/>
      </w:pPr>
      <w:r>
        <w:rPr>
          <w:rFonts w:ascii="Times New Roman"/>
          <w:b w:val="false"/>
          <w:i w:val="false"/>
          <w:color w:val="000000"/>
          <w:sz w:val="28"/>
        </w:rPr>
        <w:t>
      1) привлечения внебюджетных источников финансирования для реализации уставных целей;</w:t>
      </w:r>
    </w:p>
    <w:bookmarkEnd w:id="30"/>
    <w:bookmarkStart w:name="z86" w:id="31"/>
    <w:p>
      <w:pPr>
        <w:spacing w:after="0"/>
        <w:ind w:left="0"/>
        <w:jc w:val="both"/>
      </w:pPr>
      <w:r>
        <w:rPr>
          <w:rFonts w:ascii="Times New Roman"/>
          <w:b w:val="false"/>
          <w:i w:val="false"/>
          <w:color w:val="000000"/>
          <w:sz w:val="28"/>
        </w:rPr>
        <w:t>
      2) содействия театру в реализации творческих планов;</w:t>
      </w:r>
    </w:p>
    <w:bookmarkEnd w:id="31"/>
    <w:bookmarkStart w:name="z87" w:id="32"/>
    <w:p>
      <w:pPr>
        <w:spacing w:after="0"/>
        <w:ind w:left="0"/>
        <w:jc w:val="both"/>
      </w:pPr>
      <w:r>
        <w:rPr>
          <w:rFonts w:ascii="Times New Roman"/>
          <w:b w:val="false"/>
          <w:i w:val="false"/>
          <w:color w:val="000000"/>
          <w:sz w:val="28"/>
        </w:rPr>
        <w:t>
      3) создания условий для роста профессионального мастерства и формирования артистической школы;</w:t>
      </w:r>
    </w:p>
    <w:bookmarkEnd w:id="32"/>
    <w:bookmarkStart w:name="z88" w:id="33"/>
    <w:p>
      <w:pPr>
        <w:spacing w:after="0"/>
        <w:ind w:left="0"/>
        <w:jc w:val="both"/>
      </w:pPr>
      <w:r>
        <w:rPr>
          <w:rFonts w:ascii="Times New Roman"/>
          <w:b w:val="false"/>
          <w:i w:val="false"/>
          <w:color w:val="000000"/>
          <w:sz w:val="28"/>
        </w:rPr>
        <w:t>
      4) содействия в организации и реализации международных проектов;</w:t>
      </w:r>
    </w:p>
    <w:bookmarkEnd w:id="33"/>
    <w:bookmarkStart w:name="z89" w:id="34"/>
    <w:p>
      <w:pPr>
        <w:spacing w:after="0"/>
        <w:ind w:left="0"/>
        <w:jc w:val="both"/>
      </w:pPr>
      <w:r>
        <w:rPr>
          <w:rFonts w:ascii="Times New Roman"/>
          <w:b w:val="false"/>
          <w:i w:val="false"/>
          <w:color w:val="000000"/>
          <w:sz w:val="28"/>
        </w:rPr>
        <w:t>
      5) социальной поддержки творческих работников театра;</w:t>
      </w:r>
    </w:p>
    <w:bookmarkEnd w:id="34"/>
    <w:bookmarkStart w:name="z90" w:id="35"/>
    <w:p>
      <w:pPr>
        <w:spacing w:after="0"/>
        <w:ind w:left="0"/>
        <w:jc w:val="both"/>
      </w:pPr>
      <w:r>
        <w:rPr>
          <w:rFonts w:ascii="Times New Roman"/>
          <w:b w:val="false"/>
          <w:i w:val="false"/>
          <w:color w:val="000000"/>
          <w:sz w:val="28"/>
        </w:rPr>
        <w:t>
      6) содействия в совершенствовании системы управления, финансовой и хозяйственной деятельности.</w:t>
      </w:r>
    </w:p>
    <w:bookmarkEnd w:id="35"/>
    <w:bookmarkStart w:name="z91" w:id="36"/>
    <w:p>
      <w:pPr>
        <w:spacing w:after="0"/>
        <w:ind w:left="0"/>
        <w:jc w:val="left"/>
      </w:pPr>
      <w:r>
        <w:rPr>
          <w:rFonts w:ascii="Times New Roman"/>
          <w:b/>
          <w:i w:val="false"/>
          <w:color w:val="000000"/>
        </w:rPr>
        <w:t xml:space="preserve"> Глава 3. Права совета</w:t>
      </w:r>
    </w:p>
    <w:bookmarkEnd w:id="36"/>
    <w:bookmarkStart w:name="z92" w:id="37"/>
    <w:p>
      <w:pPr>
        <w:spacing w:after="0"/>
        <w:ind w:left="0"/>
        <w:jc w:val="both"/>
      </w:pPr>
      <w:r>
        <w:rPr>
          <w:rFonts w:ascii="Times New Roman"/>
          <w:b w:val="false"/>
          <w:i w:val="false"/>
          <w:color w:val="000000"/>
          <w:sz w:val="28"/>
        </w:rPr>
        <w:t>
      6. Совет имеет право в установленном законодательством Республики Казахстан порядке и в пределах своей компетенции:</w:t>
      </w:r>
    </w:p>
    <w:bookmarkEnd w:id="37"/>
    <w:bookmarkStart w:name="z93" w:id="38"/>
    <w:p>
      <w:pPr>
        <w:spacing w:after="0"/>
        <w:ind w:left="0"/>
        <w:jc w:val="both"/>
      </w:pPr>
      <w:r>
        <w:rPr>
          <w:rFonts w:ascii="Times New Roman"/>
          <w:b w:val="false"/>
          <w:i w:val="false"/>
          <w:color w:val="000000"/>
          <w:sz w:val="28"/>
        </w:rPr>
        <w:t>
      1) привлекать представителей государственных органов, институтов гражданского общества к обсуждению вопросов деятельности театра;</w:t>
      </w:r>
    </w:p>
    <w:bookmarkEnd w:id="38"/>
    <w:bookmarkStart w:name="z94" w:id="39"/>
    <w:p>
      <w:pPr>
        <w:spacing w:after="0"/>
        <w:ind w:left="0"/>
        <w:jc w:val="both"/>
      </w:pPr>
      <w:r>
        <w:rPr>
          <w:rFonts w:ascii="Times New Roman"/>
          <w:b w:val="false"/>
          <w:i w:val="false"/>
          <w:color w:val="000000"/>
          <w:sz w:val="28"/>
        </w:rPr>
        <w:t>
      2) заслушивать на заседаниях членов совета, руководство театра по вопросам, относящимся к компетенции совета;</w:t>
      </w:r>
    </w:p>
    <w:bookmarkEnd w:id="39"/>
    <w:bookmarkStart w:name="z95" w:id="40"/>
    <w:p>
      <w:pPr>
        <w:spacing w:after="0"/>
        <w:ind w:left="0"/>
        <w:jc w:val="both"/>
      </w:pPr>
      <w:r>
        <w:rPr>
          <w:rFonts w:ascii="Times New Roman"/>
          <w:b w:val="false"/>
          <w:i w:val="false"/>
          <w:color w:val="000000"/>
          <w:sz w:val="28"/>
        </w:rPr>
        <w:t>
      3) запрашивать отчеты руководства театра об использовании внебюджетных средств, направленных советом на развитие театра, и исполнении решений совета;</w:t>
      </w:r>
    </w:p>
    <w:bookmarkEnd w:id="40"/>
    <w:bookmarkStart w:name="z96" w:id="41"/>
    <w:p>
      <w:pPr>
        <w:spacing w:after="0"/>
        <w:ind w:left="0"/>
        <w:jc w:val="both"/>
      </w:pPr>
      <w:r>
        <w:rPr>
          <w:rFonts w:ascii="Times New Roman"/>
          <w:b w:val="false"/>
          <w:i w:val="false"/>
          <w:color w:val="000000"/>
          <w:sz w:val="28"/>
        </w:rPr>
        <w:t>
      4) осуществлять иные права, необходимые для осуществления возложенных на совет задач.</w:t>
      </w:r>
    </w:p>
    <w:bookmarkEnd w:id="41"/>
    <w:bookmarkStart w:name="z97" w:id="42"/>
    <w:p>
      <w:pPr>
        <w:spacing w:after="0"/>
        <w:ind w:left="0"/>
        <w:jc w:val="left"/>
      </w:pPr>
      <w:r>
        <w:rPr>
          <w:rFonts w:ascii="Times New Roman"/>
          <w:b/>
          <w:i w:val="false"/>
          <w:color w:val="000000"/>
        </w:rPr>
        <w:t xml:space="preserve"> Глава 4. Организация деятельности совета</w:t>
      </w:r>
    </w:p>
    <w:bookmarkEnd w:id="42"/>
    <w:bookmarkStart w:name="z98" w:id="43"/>
    <w:p>
      <w:pPr>
        <w:spacing w:after="0"/>
        <w:ind w:left="0"/>
        <w:jc w:val="both"/>
      </w:pPr>
      <w:r>
        <w:rPr>
          <w:rFonts w:ascii="Times New Roman"/>
          <w:b w:val="false"/>
          <w:i w:val="false"/>
          <w:color w:val="000000"/>
          <w:sz w:val="28"/>
        </w:rPr>
        <w:t>
      7. Руководителем совета является его председатель, избираемый (переизбираемый) на заседании совета путем открытого голосования большинством голосов.</w:t>
      </w:r>
    </w:p>
    <w:bookmarkEnd w:id="43"/>
    <w:bookmarkStart w:name="z99" w:id="44"/>
    <w:p>
      <w:pPr>
        <w:spacing w:after="0"/>
        <w:ind w:left="0"/>
        <w:jc w:val="both"/>
      </w:pPr>
      <w:r>
        <w:rPr>
          <w:rFonts w:ascii="Times New Roman"/>
          <w:b w:val="false"/>
          <w:i w:val="false"/>
          <w:color w:val="000000"/>
          <w:sz w:val="28"/>
        </w:rPr>
        <w:t>
      8. В случае отсутствия председателя совета его функции осуществляет один из членов совета по решению совета.</w:t>
      </w:r>
    </w:p>
    <w:bookmarkEnd w:id="44"/>
    <w:bookmarkStart w:name="z100" w:id="45"/>
    <w:p>
      <w:pPr>
        <w:spacing w:after="0"/>
        <w:ind w:left="0"/>
        <w:jc w:val="both"/>
      </w:pPr>
      <w:r>
        <w:rPr>
          <w:rFonts w:ascii="Times New Roman"/>
          <w:b w:val="false"/>
          <w:i w:val="false"/>
          <w:color w:val="000000"/>
          <w:sz w:val="28"/>
        </w:rPr>
        <w:t>
      9. Председатель действует от имени совета и обеспечивает его деятельность в соответствии с настоящим Положением.</w:t>
      </w:r>
    </w:p>
    <w:bookmarkEnd w:id="45"/>
    <w:bookmarkStart w:name="z101" w:id="46"/>
    <w:p>
      <w:pPr>
        <w:spacing w:after="0"/>
        <w:ind w:left="0"/>
        <w:jc w:val="both"/>
      </w:pPr>
      <w:r>
        <w:rPr>
          <w:rFonts w:ascii="Times New Roman"/>
          <w:b w:val="false"/>
          <w:i w:val="false"/>
          <w:color w:val="000000"/>
          <w:sz w:val="28"/>
        </w:rPr>
        <w:t>
      10. Секретарь совета назначается из числа работников театра и не является членом совета.</w:t>
      </w:r>
    </w:p>
    <w:bookmarkEnd w:id="46"/>
    <w:bookmarkStart w:name="z102" w:id="47"/>
    <w:p>
      <w:pPr>
        <w:spacing w:after="0"/>
        <w:ind w:left="0"/>
        <w:jc w:val="both"/>
      </w:pPr>
      <w:r>
        <w:rPr>
          <w:rFonts w:ascii="Times New Roman"/>
          <w:b w:val="false"/>
          <w:i w:val="false"/>
          <w:color w:val="000000"/>
          <w:sz w:val="28"/>
        </w:rPr>
        <w:t>
      Секретарь совета обеспечивает подготовку, проведение, оформление материалов и протоколов заседаний совета.</w:t>
      </w:r>
    </w:p>
    <w:bookmarkEnd w:id="47"/>
    <w:bookmarkStart w:name="z103" w:id="48"/>
    <w:p>
      <w:pPr>
        <w:spacing w:after="0"/>
        <w:ind w:left="0"/>
        <w:jc w:val="both"/>
      </w:pPr>
      <w:r>
        <w:rPr>
          <w:rFonts w:ascii="Times New Roman"/>
          <w:b w:val="false"/>
          <w:i w:val="false"/>
          <w:color w:val="000000"/>
          <w:sz w:val="28"/>
        </w:rPr>
        <w:t>
      11. Председатель совета:</w:t>
      </w:r>
    </w:p>
    <w:bookmarkEnd w:id="48"/>
    <w:bookmarkStart w:name="z104" w:id="49"/>
    <w:p>
      <w:pPr>
        <w:spacing w:after="0"/>
        <w:ind w:left="0"/>
        <w:jc w:val="both"/>
      </w:pPr>
      <w:r>
        <w:rPr>
          <w:rFonts w:ascii="Times New Roman"/>
          <w:b w:val="false"/>
          <w:i w:val="false"/>
          <w:color w:val="000000"/>
          <w:sz w:val="28"/>
        </w:rPr>
        <w:t>
      1) осуществляет общее руководство деятельностью совета;</w:t>
      </w:r>
    </w:p>
    <w:bookmarkEnd w:id="49"/>
    <w:bookmarkStart w:name="z105" w:id="50"/>
    <w:p>
      <w:pPr>
        <w:spacing w:after="0"/>
        <w:ind w:left="0"/>
        <w:jc w:val="both"/>
      </w:pPr>
      <w:r>
        <w:rPr>
          <w:rFonts w:ascii="Times New Roman"/>
          <w:b w:val="false"/>
          <w:i w:val="false"/>
          <w:color w:val="000000"/>
          <w:sz w:val="28"/>
        </w:rPr>
        <w:t>
      2) определяет место и время проведения заседаний совета;</w:t>
      </w:r>
    </w:p>
    <w:bookmarkEnd w:id="50"/>
    <w:bookmarkStart w:name="z106" w:id="51"/>
    <w:p>
      <w:pPr>
        <w:spacing w:after="0"/>
        <w:ind w:left="0"/>
        <w:jc w:val="both"/>
      </w:pPr>
      <w:r>
        <w:rPr>
          <w:rFonts w:ascii="Times New Roman"/>
          <w:b w:val="false"/>
          <w:i w:val="false"/>
          <w:color w:val="000000"/>
          <w:sz w:val="28"/>
        </w:rPr>
        <w:t>
      3) председательствует на заседаниях совета;</w:t>
      </w:r>
    </w:p>
    <w:bookmarkEnd w:id="51"/>
    <w:bookmarkStart w:name="z107" w:id="52"/>
    <w:p>
      <w:pPr>
        <w:spacing w:after="0"/>
        <w:ind w:left="0"/>
        <w:jc w:val="both"/>
      </w:pPr>
      <w:r>
        <w:rPr>
          <w:rFonts w:ascii="Times New Roman"/>
          <w:b w:val="false"/>
          <w:i w:val="false"/>
          <w:color w:val="000000"/>
          <w:sz w:val="28"/>
        </w:rPr>
        <w:t>
      4) дает обязательные для исполнения указания членам совета.</w:t>
      </w:r>
    </w:p>
    <w:bookmarkEnd w:id="52"/>
    <w:bookmarkStart w:name="z108" w:id="53"/>
    <w:p>
      <w:pPr>
        <w:spacing w:after="0"/>
        <w:ind w:left="0"/>
        <w:jc w:val="both"/>
      </w:pPr>
      <w:r>
        <w:rPr>
          <w:rFonts w:ascii="Times New Roman"/>
          <w:b w:val="false"/>
          <w:i w:val="false"/>
          <w:color w:val="000000"/>
          <w:sz w:val="28"/>
        </w:rPr>
        <w:t>
      12. Члены совета вправе:</w:t>
      </w:r>
    </w:p>
    <w:bookmarkEnd w:id="53"/>
    <w:bookmarkStart w:name="z109" w:id="54"/>
    <w:p>
      <w:pPr>
        <w:spacing w:after="0"/>
        <w:ind w:left="0"/>
        <w:jc w:val="both"/>
      </w:pPr>
      <w:r>
        <w:rPr>
          <w:rFonts w:ascii="Times New Roman"/>
          <w:b w:val="false"/>
          <w:i w:val="false"/>
          <w:color w:val="000000"/>
          <w:sz w:val="28"/>
        </w:rPr>
        <w:t>
      1) вносить предложения по плану работы совета, повестке дня его заседаний и порядку обсуждения вопросов;</w:t>
      </w:r>
    </w:p>
    <w:bookmarkEnd w:id="54"/>
    <w:bookmarkStart w:name="z110" w:id="55"/>
    <w:p>
      <w:pPr>
        <w:spacing w:after="0"/>
        <w:ind w:left="0"/>
        <w:jc w:val="both"/>
      </w:pPr>
      <w:r>
        <w:rPr>
          <w:rFonts w:ascii="Times New Roman"/>
          <w:b w:val="false"/>
          <w:i w:val="false"/>
          <w:color w:val="000000"/>
          <w:sz w:val="28"/>
        </w:rPr>
        <w:t>
      2) участвовать в подготовке материалов к заседаниям совета, проектов его решений;</w:t>
      </w:r>
    </w:p>
    <w:bookmarkEnd w:id="55"/>
    <w:bookmarkStart w:name="z111" w:id="56"/>
    <w:p>
      <w:pPr>
        <w:spacing w:after="0"/>
        <w:ind w:left="0"/>
        <w:jc w:val="both"/>
      </w:pPr>
      <w:r>
        <w:rPr>
          <w:rFonts w:ascii="Times New Roman"/>
          <w:b w:val="false"/>
          <w:i w:val="false"/>
          <w:color w:val="000000"/>
          <w:sz w:val="28"/>
        </w:rPr>
        <w:t>
      3) принимать участие в обсуждении вопросов, рассматриваемых на заседании совета.</w:t>
      </w:r>
    </w:p>
    <w:bookmarkEnd w:id="56"/>
    <w:bookmarkStart w:name="z112" w:id="57"/>
    <w:p>
      <w:pPr>
        <w:spacing w:after="0"/>
        <w:ind w:left="0"/>
        <w:jc w:val="both"/>
      </w:pPr>
      <w:r>
        <w:rPr>
          <w:rFonts w:ascii="Times New Roman"/>
          <w:b w:val="false"/>
          <w:i w:val="false"/>
          <w:color w:val="000000"/>
          <w:sz w:val="28"/>
        </w:rPr>
        <w:t>
      13. Заседания совета проводятся по мере необходимости и не реже двух раз в год в сроки, определяемые председателем совета, и оформляются протоколом. Заседания совета считаются правомочными, если все члены совета надлежащим образом извещены о времени и месте его проведения и на них присутствует не менее двух третей от общего количества его членов. Делегирование членами совета своих полномочий иным должностным лицам не допускается.</w:t>
      </w:r>
    </w:p>
    <w:bookmarkEnd w:id="57"/>
    <w:bookmarkStart w:name="z113" w:id="58"/>
    <w:p>
      <w:pPr>
        <w:spacing w:after="0"/>
        <w:ind w:left="0"/>
        <w:jc w:val="both"/>
      </w:pPr>
      <w:r>
        <w:rPr>
          <w:rFonts w:ascii="Times New Roman"/>
          <w:b w:val="false"/>
          <w:i w:val="false"/>
          <w:color w:val="000000"/>
          <w:sz w:val="28"/>
        </w:rPr>
        <w:t>
      14.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 Каждый член совета имеет при голосовании один голос без права его передачи.</w:t>
      </w:r>
    </w:p>
    <w:bookmarkEnd w:id="58"/>
    <w:bookmarkStart w:name="z114" w:id="59"/>
    <w:p>
      <w:pPr>
        <w:spacing w:after="0"/>
        <w:ind w:left="0"/>
        <w:jc w:val="both"/>
      </w:pPr>
      <w:r>
        <w:rPr>
          <w:rFonts w:ascii="Times New Roman"/>
          <w:b w:val="false"/>
          <w:i w:val="false"/>
          <w:color w:val="000000"/>
          <w:sz w:val="28"/>
        </w:rPr>
        <w:t>
      При равенстве голосов, голос председательствующего является решающим.</w:t>
      </w:r>
    </w:p>
    <w:bookmarkEnd w:id="59"/>
    <w:bookmarkStart w:name="z115" w:id="60"/>
    <w:p>
      <w:pPr>
        <w:spacing w:after="0"/>
        <w:ind w:left="0"/>
        <w:jc w:val="both"/>
      </w:pPr>
      <w:r>
        <w:rPr>
          <w:rFonts w:ascii="Times New Roman"/>
          <w:b w:val="false"/>
          <w:i w:val="false"/>
          <w:color w:val="000000"/>
          <w:sz w:val="28"/>
        </w:rPr>
        <w:t>
      15. Решение совета оформляется протоколом, который подлежит подписанию всеми присутствующими на заседании членами совета.</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2013 года № 512</w:t>
            </w:r>
          </w:p>
        </w:tc>
      </w:tr>
    </w:tbl>
    <w:bookmarkStart w:name="z31" w:id="61"/>
    <w:p>
      <w:pPr>
        <w:spacing w:after="0"/>
        <w:ind w:left="0"/>
        <w:jc w:val="left"/>
      </w:pPr>
      <w:r>
        <w:rPr>
          <w:rFonts w:ascii="Times New Roman"/>
          <w:b/>
          <w:i w:val="false"/>
          <w:color w:val="000000"/>
        </w:rPr>
        <w:t xml:space="preserve"> Дополнения, которые вносятся в некоторые решения</w:t>
      </w:r>
      <w:r>
        <w:br/>
      </w:r>
      <w:r>
        <w:rPr>
          <w:rFonts w:ascii="Times New Roman"/>
          <w:b/>
          <w:i w:val="false"/>
          <w:color w:val="000000"/>
        </w:rPr>
        <w:t>Правительства Республики Казахстан</w:t>
      </w:r>
    </w:p>
    <w:bookmarkEnd w:id="61"/>
    <w:bookmarkStart w:name="z32" w:id="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 постановлении</w:t>
      </w:r>
      <w:r>
        <w:rPr>
          <w:rFonts w:ascii="Times New Roman"/>
          <w:b w:val="false"/>
          <w:i w:val="false"/>
          <w:color w:val="000000"/>
          <w:sz w:val="28"/>
        </w:rPr>
        <w:t xml:space="preserve"> Правительства Республики Казахстан от 12 апреля 1999 года №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 13, ст. 124):</w:t>
      </w:r>
    </w:p>
    <w:bookmarkEnd w:id="62"/>
    <w:bookmarkStart w:name="z33"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w:t>
      </w:r>
      <w:r>
        <w:rPr>
          <w:rFonts w:ascii="Times New Roman"/>
          <w:b w:val="false"/>
          <w:i w:val="false"/>
          <w:color w:val="000000"/>
          <w:sz w:val="28"/>
        </w:rPr>
        <w:t xml:space="preserve"> акционерных обществ и хозяйственных товариществ, государственные пакеты акций и доли которых отнесены к республиканской собственности, утвержденном указанным постановлением:</w:t>
      </w:r>
    </w:p>
    <w:bookmarkEnd w:id="63"/>
    <w:bookmarkStart w:name="z34" w:id="64"/>
    <w:p>
      <w:pPr>
        <w:spacing w:after="0"/>
        <w:ind w:left="0"/>
        <w:jc w:val="both"/>
      </w:pPr>
      <w:r>
        <w:rPr>
          <w:rFonts w:ascii="Times New Roman"/>
          <w:b w:val="false"/>
          <w:i w:val="false"/>
          <w:color w:val="000000"/>
          <w:sz w:val="28"/>
        </w:rPr>
        <w:t>
      раздел "г. Астана" дополнить строкой, порядковый номер 21-158, следующего содержания:</w:t>
      </w:r>
    </w:p>
    <w:bookmarkEnd w:id="64"/>
    <w:p>
      <w:pPr>
        <w:spacing w:after="0"/>
        <w:ind w:left="0"/>
        <w:jc w:val="both"/>
      </w:pPr>
      <w:r>
        <w:rPr>
          <w:rFonts w:ascii="Times New Roman"/>
          <w:b w:val="false"/>
          <w:i w:val="false"/>
          <w:color w:val="000000"/>
          <w:sz w:val="28"/>
        </w:rPr>
        <w:t>
      "21-158. Некоммерческое акционерное общество "Государственный театр оперы и балета "Астана Опера".</w:t>
      </w:r>
    </w:p>
    <w:bookmarkStart w:name="z35" w:id="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 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65"/>
    <w:bookmarkStart w:name="z36"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 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66"/>
    <w:bookmarkStart w:name="z37" w:id="67"/>
    <w:p>
      <w:pPr>
        <w:spacing w:after="0"/>
        <w:ind w:left="0"/>
        <w:jc w:val="both"/>
      </w:pPr>
      <w:r>
        <w:rPr>
          <w:rFonts w:ascii="Times New Roman"/>
          <w:b w:val="false"/>
          <w:i w:val="false"/>
          <w:color w:val="000000"/>
          <w:sz w:val="28"/>
        </w:rPr>
        <w:t>
      раздел "Комитету по культуре Министерства культуры и информации Республики Казахстан" дополнить строкой, порядковый номер 224-33-1, следующего содержания:</w:t>
      </w:r>
    </w:p>
    <w:bookmarkEnd w:id="67"/>
    <w:p>
      <w:pPr>
        <w:spacing w:after="0"/>
        <w:ind w:left="0"/>
        <w:jc w:val="both"/>
      </w:pPr>
      <w:r>
        <w:rPr>
          <w:rFonts w:ascii="Times New Roman"/>
          <w:b w:val="false"/>
          <w:i w:val="false"/>
          <w:color w:val="000000"/>
          <w:sz w:val="28"/>
        </w:rPr>
        <w:t>
      "224-33-1 Некоммерческое акционерное общество "Государственный театр оперы и балета "Астана Опера".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23.09.2014 </w:t>
      </w:r>
      <w:r>
        <w:rPr>
          <w:rFonts w:ascii="Times New Roman"/>
          <w:b w:val="false"/>
          <w:i w:val="false"/>
          <w:color w:val="000000"/>
          <w:sz w:val="28"/>
        </w:rPr>
        <w:t xml:space="preserve"> № 1003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28.08.2015 </w:t>
      </w:r>
      <w:r>
        <w:rPr>
          <w:rFonts w:ascii="Times New Roman"/>
          <w:b w:val="false"/>
          <w:i w:val="false"/>
          <w:color w:val="000000"/>
          <w:sz w:val="28"/>
        </w:rPr>
        <w:t xml:space="preserve"> № 683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