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263" w14:textId="7bfa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(реконструкция участка дороги "Шымкент - Ташкент") между Республикой Казахстан и Европейским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займе (реконструкция участка дороги «Шымкент – Ташкент») между Республикой Казахстан и Европейским Банком Реконструкции и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о займе (реконструкция участка дороги</w:t>
      </w:r>
      <w:r>
        <w:br/>
      </w:r>
      <w:r>
        <w:rPr>
          <w:rFonts w:ascii="Times New Roman"/>
          <w:b/>
          <w:i w:val="false"/>
          <w:color w:val="000000"/>
        </w:rPr>
        <w:t xml:space="preserve">
«Шымкент – Ташкент»)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Европейским Банком 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займе (реконструкция участка дороги «Шымкент – Ташкент») между Республикой Казахстан и Европейским Банком Реконструкции и Развития, совершенное 12 декабря 2012 года в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(Операция № 43271)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реконструкция участка дороги «Шымкент – Ташкент»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12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 – СТАНДАРТНЫЕ ПОЛОЖЕНИЯ И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1.01. Включение стандартных положений и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1.02.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1.03. Толкование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II – ОСНОВНЫЕ УСЛОВИЯ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2.01. Сумма и валюта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2.02. Прочие финансовые условия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2.03. Снятие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III – ВЫПОЛНЕНИЕ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3.01. Прочие утвердительные проектные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3.02. Группа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3.03. Закупки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3.04. Условия экологического и социального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3.05. Консультанты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3.06. Периодичность и требования к представлению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IV – ПРИОСТАНОВЛЕНИЕ; УСКОРЕНИЕ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4.01. Приостановление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4.02. Сокращение срока погашения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V – ВСТУПЛЕНИЕ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5.01. Условия, предшествующие вступлению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5.02. Юридические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5.03. Прекращение действия Соглашения из-за невступления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VI – РАЗНОЕ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6.01.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– ОПИСАНИЕ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– КАТЕГОРИИ И СНЯТИЕ СРЕДСТВ ЗАЙМА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2012 года между </w:t>
      </w:r>
      <w:r>
        <w:rPr>
          <w:rFonts w:ascii="Times New Roman"/>
          <w:b/>
          <w:i w:val="false"/>
          <w:color w:val="000000"/>
          <w:sz w:val="28"/>
        </w:rPr>
        <w:t>РЕСПУБЛИКОЙ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(заемщик) и </w:t>
      </w:r>
      <w:r>
        <w:rPr>
          <w:rFonts w:ascii="Times New Roman"/>
          <w:b/>
          <w:i w:val="false"/>
          <w:color w:val="000000"/>
          <w:sz w:val="28"/>
        </w:rPr>
        <w:t>ЕВРОПЕЙСКИМ БАНКОМ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(банк).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учрежден для предоставления финансирования конкретных проектов, содействующих переходу к открытой экономике, ориентированной на рынок, а также развитию частной и предпринимательской инициативы в странах Центральной и Восточной Европы, приверженных принципам многопартийной демократии, плюрализма и рыночной экономики и приводящих их в жизнь;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реализовать проект, как описано в приложении 1, который предназначен для оказания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– Ташкент» (проект);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обратился в банк с просьбой об оказании содействия в финансировании части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предоставить средства технического сотрудничества на безвозмездной основе для оказания содействия заемщику в реализации оценки воздействия на окружающую среду и социальную 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привлечь займ Азиатского Банка Развития для оказания содействия в финансировании участка дороги протяженностью 36,7 км между постом на 742 км и на 705 км дороги «Шымкент – Ташкент»;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согласился оказать финансовое и прочее содействие в реализации проекта в соответствии с положениями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на основании, </w:t>
      </w:r>
      <w:r>
        <w:rPr>
          <w:rFonts w:ascii="Times New Roman"/>
          <w:b w:val="false"/>
          <w:i/>
          <w:color w:val="000000"/>
          <w:sz w:val="28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вышеизложенного предоставить заемщику заем в размере ста сорока двух миллионов долларов США (142,000,000 долларов США) в соответствии с положениями и условиями, изложенными или упомянутыми в настоящем Соглашении;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в дополнение к вышеизложенному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(54,500,000 долларов США) путем перераспределения сэкономленных средств займа в рамках Соглашения о займе от 30 марта 2009 года между банком и заемщиком относительно проекта дороги коридора «Юг – Запад» (Международный транзитный коридор «Западная Европа – Западный Китай») (действующее Соглашение о займе) в соответствии с условиями и положениями, которые будут установлены в дополнительном Соглашении к действующему Соглашению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стороны настоящим договорились о 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– СТАНДАРТНЫЕ ПОЛОЖЕНИЯ И УСЛОВИЯ;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1.01. Включение стандартных положений и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статьи стандартных положений и условий банка от 1 октября 2007 года настоящим включаются в настоящее Соглашение и применяются к нему и имеют такую же силу и действие, как если бы они были полностью изложены в настоящем документе (далее такие статьи называются стандартные положения и условия).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1.02.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определенные в преамбуле и используемые в любой части настоящего Соглашения (включая преамбулу и приложения), если их иное толкование не оговаривается отдельно или не требуется по контексту, имеют соответственно приданные там значения, термины, определенные в стандартных положениях и условиях, имеют соответственно приданные там значения, а нижеприведенные термины имеют следующие значения: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750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представитель – заемщика»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означает Министр финансов заемщика. 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«Предусмотренные требования  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реализации проектов»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означают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политикой банка, одобренные Советом директоров банка 12 мая 2008 года и действующие с 12 ноября 2008 года.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«План экологических и         – социальных мероприятий» 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экологического и социального управления и усовершенствования от 12 декабря 2012 года, подготовленный консультантом банка по экологии, казахстанским товариществом с ограниченной ответственностью «CaspiEcology»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«Законодательство в сфере     – экологии и защиты общественных интересов» 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любое применимое национальное право или правило, которые касаются: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(a) загрязнения или охраны окружающей среды, включая смежные законы или правила, касающиеся открытого доступа к информации и участию в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 условий труда и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 гигиены труда 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(d) здравоохранения общества, безопасности и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 коренных жителей;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(f) культурного наследия;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(g) переселения или экономически оптимального перемещения людей.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«Экологические и социальные   – вопросы»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означают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или плана переселения. 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«Финансовый год»              –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означает финансовый год заемщика, начинающийся с 1 января каждого года. 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«Исполнительное агентство»    –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«План переселения»            –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Министерство транспорта и коммуникаций и Комитет автомобильных дорог Министерства транспорта и коммуникаций заемщика.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переселения по проекту от 12 декабря 2012 года, подготовленный в соответствии с предусмотренным требованием 5 к реализации проектов консультантом банка по экологии, казахстанским товариществом с ограниченной ответственностью «CaspiEcology»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1.03. Толкование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ссылка на определенную статью, раздел или приложение истолковывается, за исключением отдельных случаев, указанных в настоящем Соглашении, как ссылка на эту определенную статью или раздел или приложение к настоящему Соглашению.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– ОСНОВНЫЕ УСЛОВИЯ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2.01. Сумма и валюта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соглашается предоставить заемщику заем в соответствии с положениями и условиями, изложенными или упоминаемыми в настоящем Соглашении, в размере ста сорока двух миллионов долларов США ($ 142,000,000).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2.02. Прочие финансовые условия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Минимальная сумма снятия средств составляет двести тысяч долларов США ($ 200,000).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Минимальная сумма досрочного погашения составляет десять миллионов долларов США ($ 10,000,000).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Минимальная аннулируемая сумма составляет пять миллионов долларов США ($ 5,000,000).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Датами уплаты процентов будут 15 января и 15 июля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(1) Заемщик погашает заем 28 равными (или настолько равными, насколько возможно) полугодовыми платежами 15 января и 15 июля каждого года, при этом первой датой погашения займа будет 15 января 2017 года и последней датой погашения займа будет 15 июля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Несмотря на вышеизложенное, в случае, если (i) заемщик не освоит полную сумму займа до наступления первой даты погашения займа, указанной в разделе 2.02. (е) (1), и (ii) банк продлит последнюю дату использования займа, указанную в настоящем разделе 2.02. (f) ниже, до даты, которая наступит после такой первой даты погашения займа, тогда сумма каждого снятия, сделанного в первую дату погашения займа или после нее, будет распределена для погашения равными долями в течение нескольких дат погашения займа, которые наступают после даты такого снятия (при этом банк корректирует такие распределенные суммы таким необходимым образом, чтобы получились целые числа в каждом случае). Банк будет время от времени уведомлять заемщика о таких распределениях.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Последней датой использования займа будет 10 января 2018 года или более поздняя дата, которую банк может установить по своему усмотрению и о которой уведомит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Ставка комиссии за обязательство составляет 0,5 %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(h) Заем основывается на плавающей процентной ставке.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2.03. Снятие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Доступная сумма может быть освоена время от времени в соответствии с положениями приложения 2 для покрытия затрат, произведенных (или же, с согласия банка, которые предстоит произвести) в отношении разумной стоимости товаров, работ и услуг, требуемых для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Несмотря на положения раздела 3.05(c) стандартных положений и условий, заемщик предпочитает выплатить разовую комиссию не из средств доступной суммы, а за счет собственных ресурсов. Оплата разовой комиссии заемщиком будет произведена согласно разделу 3.05(d) стандартных положений и условий.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– ВЫПОЛНЕНИЕ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3.01. Прочие утвердительные проектные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дополнение к общим обязательствам, изложенным в статье IV cтандартных положений и условий, если банк не согласится на иное: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Заемщик: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примет все меры, необходимые для обеспечения достаточных средств для завершения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примет или обеспечит принятие всех мер, необходимых или надлежащих для достижения целей проекта и выполнения положений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выполнит все свои обязательства, возникающие по всем контрактам, заключенным в связи с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обеспечит, если иное не согласовано с банком: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что исполнительное агентство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исполнительное агентство не позднее 30 марта 2015 года примет соответствующие нормативы и типовые технические спецификации для строительных работ в автодорожной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что исполнительное агентство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(специализированная дорожная организация, создаваемая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что исполнительное агентство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что исполнительное агентство не позднее 31 декабря 2013 года завершит оценку потенциала функций закупок исполнительного агентства и разработку рекомендаций в соответствии с лучшей практикой в рамках части C проекта, как определено в приложении 1 и как согласовано с исполнительным агентством;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что исполнительное агентство не позднее 30 июня 2014 года применит рекомендации, указанные выше в подпункте (5), и завершит совершенствование функций исполнительного агентства в области закупок в соответствии с применимым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что исполнительное агентство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 подпункте (5);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(8) что исполнительное агентство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содержанию, основанные на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(9) что исполнительное агентство не позднее 30 марта 2015 года подготовит тендерную документацию для многолетнего контракта на регламентное техническое содержание и опубликует такой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(10) что исполнительное агентство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(11) что исполнительное агентство не позднее 31 декабря 2014 года в соответствии с применимым законодательством заемщика подготовит все необходимые тендерные документы для пилотного концессионного проекта и опубликует указанный тендер согласно графику, согласованному с банком;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(12) что участок автодороги, который будет реконструирован за счет средств займа, будет классифицирован как категория 1 b после завершения строительных работ и в течение жизненного цикла проекта до заключительной выплаты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3.02. Группа реализации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координации, управления, мониторинга и оценки всех аспектов реализации проекта, включая закуп товаров, работ и услуг по проекту, заемщик через исполнительное агентство, если иное не согласовано с банком, в течение всего периода реализации проекта обеспечит функционирование группы реализации проекта, имеющего адекватные ресурсы и достаточно квалифицированный персонал исполнительного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3.03. Закупки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раздела 4.03 стандартных положений и условий следующие положения, если банк не согласится на иное, регулируют закуп товаров, работ и услуг, требуемых для проекта и подлежащих финансированию за счет средств займа: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товары, работы и услуги (за исключением услуг консультантов, которые включены в раздел 3.03 (c)) закупаются посредством открытых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для целей раздела 3.03 (a) процедуры проведения открытых торгов изложены в главе 3 правил закупок ЕБРР;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консультанты, привлекаемые заемщиком для оказания содействия в реализации проекта, отбираются в соответствии с процедурами, изложенными в главе 5 правил закупок ЕБРР;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все контракты подлежат процедурам рассмотрения, изложенным в правилах закупок ЕБРР.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3.04. Условия экологического и социального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 ущерба общеприменимому характеру разделов 4.02 (a), 4.04 (a) (iii) и 5.02 (c) (iii) стандартных положений и условий заемщик, если банк не согласится на иное,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случаев, указанных в плане экологических и социальных мероприятий и плане переселения, заемщик выполнит и обеспечит выполнение любым подрядчиком проекта в соответствии с предусмотренными требованиями к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без ущерба общеприменимому характеру вышесказанного заемщик обязан тщательно реализовывать и соблюдать план экологических и социальных мероприятий и план переселения и контролировать реализацию таких планов в соответствии с положениями, которые относятся к обеспечению контроля и содержатся в таких планах;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заемщик и банк могут время от времени соглашаться вносить поправки в план экологических и социальных мероприятий и план переселения в ответ на изменения в сложившейся ситуации проекта или заемщика, непредвиденные события и результаты контроля. Без ущерба общеприменимому характеру вышесказанного,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если есть какое-либо неблагоприятное экологическое или социальное воздействие или вопрос, который не был предвиден или предусмотрен в плане экологических и социальных мероприятий и плане переселения, либо полностью, либо до степени его серьезности,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какая-либо мера по уменьшению воздействия, изложенная в плане экологических и социальных мероприятий и плане переселения,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проекта в течение периода времени, изложенного в плане экологических и социальных мероприятий и плане переселения,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если какое-либо существенное несоблюдение плана экологических и социальных мероприятий и плана переселения или какого-либо экологического и социального закона было установлено инспекцией какого-либо контролирующего органа или органа власти или каким-либо аудитом, проводимым в соответствии с разделом 3.04 (d).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в кратчайшие разумные сроки и в зависимости от согласия банка разработает и включит в план экологических и социальных мероприятий и план переселения такие дополнительные или пересмотренные в сторону смягчения меры, как может быть необходимым, чтобы достигнуть выполнения предусмотренных требований к реализации проекта и применимого законодательства в сфере экологии и защиты общественных интересов, в каждом случае в мере, удовлетворительной для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3.05.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(a) Для оказания содействия в реализации проекта заемщик, если с банком не оговорено иное, при необходимости, привлечет или обеспечит привлечение и использование консультантов, чьи квалификация и опыт, а также техническое задание являются удовлетворительными для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Заемщик через исполнительное агентство бесплатно обеспечит любых консультантов, вовлеченных для содействия мероприятиям, имеющих отношение к проекту или работе заемщика, всеми имеющимися в распоряжении условиями и поддержкой, необходимыми для реализации их функций, так же как и всеми документами, материалами и другими сведениями, которые могут иметь отношение к их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3.06. Периодичность и требования к представлению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(а) Начиная с даты вступления в силу и до полного погашения или аннулирования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проекта, в течение 90 дней после окончания отчетного года. Такие отчеты включат в себя информацию о следующих конкретных вопросах: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информация о соблюдении заемщиком предусмотренных требований к реализации проекта, как описано в разделе 3.04 (a), и реализации плана экологических и социальных мероприятий и плана переселения;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информация о том, как заемщик контролировал соблюдение предусмотренных требований к реализации проекта и плана экологических и социальных мероприятий любыми подрядчиками, занятыми для проекта, и сводка любого существенного несоблюдения такими подрядчиками предусмотренных требований к реализации проекта и плана экологических и социальных мероприятий и любых мер, принятых, чтобы исправить такое несоблюдение;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информация о выполнении плана вовлечения заинтересованных сторон, требуемого предусмотренными требованиями к реализации проекта 10, включая сводку любых полученных жалоб и как были решены такие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информация о соблюдении заемщиком экологических и социальных законов относительно проекта, включая статус любых разрешений, необходимых для проекта, результаты любых инспекций, проведенных какими-либо регулирующими органами, любые нарушения применимых законов, правил или норм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 в отношении проекта, переданных заемщиком в любые регулирующие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менеджменте по охране труда и безопасности и состоянии охраны здоровья и техники безопасности по проекту,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сводка любых изменений в экологических и социальных законах, которые могут иметь существенное воздействие на проект;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(7) копии любой информации по экологическим и социальным вопросам, периодически предоставляемой заемщиком своим акционерам или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Начиная с даты вступления в силу, заемщик через исполнительное агентство представит периодические отчеты о выполнении проекта, указанные в разделе 4.04 (a) (iv) стандартных положений и условий, на квартальной основе не позднее 30 дней после окончания отчетного периода, пока проект не будет завершен. Такие отчеты должны включать в себя следующие конкретные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Следующая общая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физический прогресс, достигнутый при реализации проекта на день составления отчета и в течение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фактические или ожидаемые трудности или задержки в реализации проекта и их воздействие на график реализации, а также фактические меры, принятые или планируемые, для преодоления трудностей и избежания задержек;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ожидаемые изменения в дате завершения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изменение основного состава персонала группы реализации проекта, консультантов или подрядчиков;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вопросы, которые могут повлиять на стоимость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любое событие или деятельность, имеющие вероятность влияния на экономическую осуществимость какой-либо части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Гистограмма хода реализации проекта на основе графика реализации проекта с указанием прогресса, достигнутого по каждой части проекта, и включением графика фактических и планируемых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Финансовая отчетность с детализацией затрат, понесенных в рамках каждой части проекта и снятий средств займа, вместе с отчетом, показывающим: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первоначальную сметную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пересмотренную сметную стоимость, при наличии таковой, с причинами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первоначально предполагаемые расходы и фактические расходы на данную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причины отклонения фактических расходов на данную дату от первоначальной сметы расходов на данную дату;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(E) предполагаемые расходы на остальные кварталы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Краткое описание статуса выполнения каждого из условий, содержащегося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Незамедлительно по возникновении любого инцидента или несчастного случая, связанного с проектом,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общеприменимому характеру вышесказанного,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инцидент или несчастный случай относится к проекту, если он происходит на каком-либо участке, используемом для проекта, или если он вызван производственными сооружениями, оборудованием, транспортными средствами или судами, используемыми для или в отношении проекта (независимо от того, используются ли они на какой-либо территории проекта и независимо от того, используются ли они уполномоченными или посторонними людьми);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инцидент или несчастный случай считается имеющим существенное отрицательное воздействие на окружающую среду, общественность, гигиену труда или технику безопасности,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любой применимый закон требует уведомить любой государственный орган о таком инциденте или несчастном случае,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такой инцидент или несчастный случай влекут за собой смерть любого человека (независимо от того, нанят ли такой человек заемщиком),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(C) более чем один человек (независимо от того, наняты ли такие люди заемщиком) получили серьезные травмы, требующие госпитализации,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такой инцидент или несчастный случай стали известны или вероятнее всего станут известны общественности через средства массовой информации или иным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Заемщик незамедлительно уведомит банк относительно любого существенного протеста рабочих или членов общественности, направленного против или касающегося заемщика или проекта, и который может иметь существенное отрицательное воздействие на заемщика или проект, или который стал известен или вероятнее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предпринятию заемщиком для решения вопросов, поднятых в протесте.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– ПРИОСТАНОВЛЕНИЕ; УСКОРЕНИЕ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4.01. Приостановление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Нижеследующее оговаривается для целей раздела 7.01 (a) (xvii) стандартных положений и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законодательная и нормативно-правовая база, применимая к автодорожной отрасли на территории заемщика, была изменена, приостановлена, упразднена, отменена или отклонена таким образом, что это имеет существенное и отрицательное воздействие на финансовое состояние заемщика, или его возможности по реализации проекта, или выполнение любых его обязательств в рамках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4.02. Сокращение срока 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Нижеследующее оговаривается для целей раздела 7.06 (f) стандартных положений и условий: любое из событий, описанных в разделе 4.01, наступило и продолжается на протяжении тридцати дней после предоставления уведомления банком заемщику.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–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5.01. Условия, предшествующие вступлению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Следующие условия оговариваются для целей раздела 9.02 (c) стандартных положений и условий в качестве дополнительных условий для вступления в силу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Банку были представлены свидетельства, по форме и содержанию удовлетворяющие банк, демонстрирующие принятие плана работы относительно передачи текущих ремонтных работ исполнительным агентством частному сектору на пилотной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Банку были представлены свидетельства, по форме и содержанию удовлетворяющие банк, демонстрирующие принятие нормативов финансирования для ремонта и регламентного технического содержания автомобильных дорог Республики Казахстан с увеличением средних расходов регламентного технического содержания по крайней мере на 50 процентов по крайней мере в одной области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Банк должен был получить план экологических и социальных мероприятий и план переселения, по форме и содержанию удовлетворяющие банк.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5.02. Юридические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раздела 9.03 (a) стандартных положений и условий заключение или заключения юрисконсульта предоставляются от имени заемщика Министром юстиции, и следующее оговаривается в качестве дополнительных вопросов, подлежащих включению в заключение или заключения, предоставляемые в банк: Парламент заемщика ратифицировал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Раздел 5.03. Прекращение действия Соглашения из-за невступления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 истечении 120 дней после даты заключения настоящего Соглашения оговаривается для целей раздела 9.04 стандартных положений и условий.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– РАЗНОЕ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6.01.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Следующие адреса предоставляются для целей раздела 10.01 стандартных положений и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заемщика: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д.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010000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Вниманию: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Факс: +7 7172 717762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Европейский Банк 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One Exchange Square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Лондон ЕС2А 2JN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Великобритания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Вниманию: Отдел управления операциями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 +44-20-7338-6100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настоящего Соглашения, действующие через своих должным образом уполномоченных представителей, обеспечили подписание настоящего Соглашения, составленного в четырех экземплярах на английском языке и доставленного в г. Астану, Республика Казахстан, 12 декабря 2012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Болат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Должность: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ЕВРОПЕЙСКИЙ БАНК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Томас Майер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Управляющий директор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
ОПИСАНИЕ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 проекта заключается в оказании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– Ташкент». Проект является частью модернизации Международного транзитного коридора «Западная Европа – Западный Китай», связывающего Европу с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состоит из следующих частей, подлежащих таким изменениям, о которых банк и заемщик могут договариваться время от времени: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строительные работы по реконструкции участка дороги протяженностью 62 км, финансируемые совместно из средств займа, так же как и в рамках дополнительного Соглашения к действующему Соглашению о займе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средства займа будут использованы на финансирование реконструкции части существующего участка дороги протяженностью 62 км, соединяющего узбекистанскую границу на 804.2 км с пунктом на автодороге на 742 км, с техническим содержанием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содержании, не требуется какого-либо расширения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M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внедрение работ по безопасности дорожного движения на дорогах, которые включают обустройство дороги, дорожную разметку и дорожные знаки.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Консультант по надзору и управлению проектом для строительных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будут использованы на финансирование консультантов, которые будут осуществлять надзор за выполнением работ, ведущихся в рамках части А проекта, и окажут услуги по управлению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Консультационные услуги для реформы управления автодорожной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займа будут использованы на финансирование консультантов, оказывающих содействие Министерству транспорта и коммуникаций и Комитету автомобильных дорог, (i) чтобы усилить функции закупок и увеличить потенциал для управления сложными контрактами на закуп, (ii) в анализе опыта стран, где дорожной отраслью управляют независимые дорожные агентства, и поддержке в создании независимого дорожного агентства в будущем, (iii) всестороннем обзоре и обновлении технических стандартов, (iv) оценке готовности частного сектора объявить конкурс на контракты на техническое содержание, основанные на результативности.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Ожидается, что проект будет завершен к 31 декабря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  сэкономленных средств займа в рамках действующего Соглашения о займе.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КАТЕГОРИИ И СНЯТИЕ СРЕДСТВ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таблице, добавленной к данному приложению, излагаются категории, сумма займа, выделяемая на каждую категорию, а также доли затрат, подлежащих финансированию в каждой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Несмотря на положения вышеуказанного пункта 1, снятие средств займа не должно производиться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затрат, понесенных до даты подписания Соглашения о займе;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затрат в рамках категории 1 до должного назначения консультанта по надзору и управлению проектом, указанного в части (В)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Добавление к ПРИЛОЖЕНИЮ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3673"/>
        <w:gridCol w:w="3973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 займа в валюте займа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затрат,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136,136,000.00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(2) Услуги по надзору за строительством, включая услуги по управлению проектом, исключая консультационные услуги, для части C проекта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4,740,000.00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 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Консультационные услуги для части C проекта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1,124,000.00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каких-либо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142,000,000.000 долл. США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  сэкономленных средств займа в рамках действующего Соглашения о займе. Общий бюджет проекта составляет 196 500 000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Настоящим удостоверяю, что данный перевод соответствует тексту Соглашения о займе (реконструкция участка дороги "Шымкент - Ташкент") между Республикой Казахстан и Европейским Банком Реконструкции И Развития на английском языке, совершенного в Астане 12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языка и редактирования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обеспечения документооборота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контроля, развития государственного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       Б.Ахметжанова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