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7d23" w14:textId="02b7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19 января 2012 года № 110 "Об утверждении Правил перевода и восстановления обучающихся по типам организации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2013 года № 328. Утратило силу постановлением Правительства Республики Казахстан от 27 апреля 2015 года № 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110 «Об утверждении Правил перевода и восстановления обучающихся по типам организации образования» (САПП Республики Казахстан, 2012 г., № 26, ст. 362)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обучающихся по типам организации образования,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 переводе или восстановлении обучающихся определяется академическая разница в дисциплинах рабочих учебных планов, изученных ими за предыдущие академические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Академическая разница в дисциплинах рабочих учебных планов определяется принимающей организацией образования на основе перечня изученных дисциплин, их программ и объемов в академических часах или кредитах, отраженных в транскрипте, или справке, выдаваемой лицам, не завершившим образование (далее –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переводе или восстановлении обучающегося из зарубежной организации образования представляется документ об освоенных учебных программах (академическая справка, транскрипт), а также о завершении предыдущего уровня образования, который должен пройти в установленном порядке процедуру нострификации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ликвидации академической разницы в дисциплинах рабочего учебного плана обучающийся записывается на эти дисциплины,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дисциплины академической разницы не включены в расписание учебных занятий текущего академического периода, обучающийся записывается на них в летний семестр.»;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Обязательным условием перевода обучающегося с курса на курс является достижение обучающимся среднего балла успеваемости (GPA) не ниже установленного в высшем учебном заведении (далее – вуз) переводного балла.»;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Обучающиеся могут переводиться или восстановиться после отчисления, если ими был полностью завершен первый академический период осваиваемой программы согласно индивидуальному учебному плану.»;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При переводе или восстановлении обучающихся курс обучения определяется с учетом пререквизитов. Перезачет освоенных кредитов производится согласно образовательной траектории, необходимой для освоения соответствующей образовательной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Перевод обучающихся с курса на курс осуществляется по итогам летней экзаменационной сессии (промежуточной аттестации) с учетом результатов летнего семестра и достигнутого переводного балла.»;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Обучающийся по образовательному гранту, достигший установленного переводного балла и переведенный на следующий курс, при наличии академической задолженности ликвидирует ее на платной основе, сохранив при этом образовательный грант.»;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Студент, обучающийся по образовательному гранту, может перевестись с сохранением образовательного гранта в другой вуз.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Студенты, поступившие на целевые места по образовательному гранту, утвержденному для отдельных вузов, а также педагогические специальности в пределах выделенной квоты, могут переводиться в другой вуз только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студентов и магистрантов с других вузов в национальный вуз осуществляется только на платной основе. При этом студент должен иметь отличную и хорошую успеваемость, а также сертификат единого национального тестирования или комплексного тестирования не ниже 60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общее среднее (среднее общее) или техническое и профессиональное образование в Республике Казахстан, при переводе или восстановлении из зарубежного вуза представляют документ об освоенных учебных программах (академическая справка, транскрипт), сертификат единого национального тестирования или комплексного тестирования с баллом не ниже установленного порогового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сертификата единого национального тестирования или комплексного тестирования, студент до издания приказа о переводе сдает комплексное тестирование.»;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 заявлению о переводе на имя руководителя принимающего вуза должны быть приложены копии транскрипта, подписанного проректором по учебной работе и офис-регистратором, и скрепленные печатью, сертификата о сдаче единого национального тестирования или комплексного тестирования (для бакалавриата), сертификата о сдаче вступительных экзаменов (для магистратуры и докторантуры), свидетельства обладателя образовательного гранта (если является таковым), заявления на имя руководителя вуза, где он обучался (с подписью руководителя и печатью);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декан факультета (директор института) на основании представленных документов определяет разницу дисциплин в учебных планах и в соответствии с освоенными пререквизитами устанавливает курс обучения, проводит перезачет освоенных кредитов в соответствии с образовательной программой и утверждает индивидуальный учебный план обучающегося по согласованию с отделом регистрации;»;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 случае перевода магистрантов и докторантов, обучающихся по государственному образовательному заказу, приказ руководителя вуза издается после принятия решения уполномоченного органа в области образования в соответствии с пунктом 33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Руководитель вуза, в который переводится обучающийся, в течение трех рабочих дней со дня издания приказа направляет письменный запрос в вуз, где ранее обучался обучающийся, о пересылке его личного дела. К запросу прилагается копия приказа о зачислении обучающегося переводом.»;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«39. При переводе обучающегося на платной основе из одного вуза в другой заключается договор между ним и принимающим вузом.»;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«42. Порядок и сроки ликвидации академической разницы в дисциплинах учебных планов оформляются распоряжением декана факультета (директора института) на текущий учебный год и включаются в индивидуальный учебный план обучающегося.»;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>) пункта 45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декан факультета (директор института) на основании представленной справки определяет разницу в дисциплинах учебных планов и в соответствии с освоенными пререквизитами устанавливает курс обучения, проводит перезачет освоенных кредитов в соответствии с образовательной программой и утверждает индивидуальный учебный план обучающегося по согласованию с отделом регистрации;».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