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b28e" w14:textId="0b5b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августа 2002 года № 918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2013 года № 282.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918 «О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инвестиций» (САПП Республики Казахстан, 2002 г., № 27, ст. 304)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Экспертиза проектов осуществляется экспертами, имеющими соответствующий аттестат.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государственная экспертиза проектов осуществляется республиканским государственным предприятием на праве хозяйственного ведения, созданным по решению Правительства Республики Казахстан. Экспертизу проектов, не относящихся к исключительной компетенции государственной экспертизы, осуществляют субъекты рынка экспертных работ.»;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«Цены на товары (работы, услуги), производимые и (или) реализуемые субъектом государственной монополии, устанавливаются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«9. При проведении экспертизы также устанавливаются наличие или отсутствие у разработчика проекта лицензии на соответствующие виды изыскательской деятельности и/или проектной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Проект представляется на экспертизу заказчиком (инвестором) либо по его поручению генеральным проектировщиком в составе, предусмотренном государственными нормативами, утвержденными уполномоченным государственным органом по делам архитектуры, градостроительства и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Предпроектная и проектная (проектно-сметная) документация представляется на экспертизу на бумажном и электронном носителях.»;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Предпроектная документация, по которой в течение трех лет после ее утверждения не была разработана и утверждена проектно-сметная документация, считается устаревшей и может быть использована для реализации только после проведения новой экспертизы и переутверждения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Проектная (проектно-сметная) документация, по которой в течение трех лет после окончания ее разработки и проведения экспертизы не начато строительство, считается устаревшей и может быть использована для реализации только после проведения новой экспертизы и переутверждения в установленном законодательством Республики Казахстан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Заказчик (инвестор) проектов строительства, подлежащих экспертизе, но не относящихся к исключительной компетенции государственной экспертизы, вправе по своему усмотрению выбрать в качестве эксперта любое физическое лицо из числа субъектов рынка экспертных работ, имеющее соответствующий аттестат, либо обратиться в госэкспертизу.»;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возводимых за счет бюджетных инвестиций или с их участием, а также возводимых без участия бюджетных инвестиций, но предусматривающих установленную в законодательном порядке долю государственной собственности в объемах выпускаемой продукции или предоставляемых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бюджетного инвестиционного проекта осуществляется после утверждения проектно-сметной документации на основании сводного заключения государственной экспертизы.»;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Положительное заключение государственной экспертизы служит основанием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утверждения в установленном порядке предпроектной документации (за исключением бюджетных инвестиционных проектов) и принятия инвестором решения по дальнейшему инвестированию объекта строительства и разработке проектной (проектно-сметной)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утверждения в установленном порядке проектной (проектно-сметной) документации и начала производства строительно-монтажных работ по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Электронная версия окончательного варианта предпроектной или проектной (проектно-сметной) документации, получившей положительное заключение государственной экспертизы, передается заказчиком либо по его поручению генеральным проектировщиком в госэкспертизу в течение 5 календарных дней со дня получения заключения для хранения в качестве архивного (контрольного) экземпляра.»;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государственные инвестиции – финансирование за счет бюджетных инвестиции, а также средств негосударственных займов под государственную гарантию либо поручительство государства;»;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Предпроектная документация, по которой в течение трех лет после ее утверждения не была разработана и утверждена проектно-сметная документация, считается устаревшей и может быть использована для реализации только после проведения новой экспертизы и переутверждения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Проектная (проектно-сметная) документация, по которой в течение трех лет после окончания ее разработки и проведения экспертизы не начато строительство, считается устаревшей и может быть использована для реализации только после проведения новой экспертизы и переутверждения в установленном законодательством Республики Казахстан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«32-1. В случае, если заказчиком проектов строительства выступает акционерное общество «Фонд национального благосостояния «Самрук-Казына» (далее – Фонд), после получения положительного заключения государственной экспертизы предпроектная и проектная (проектно-сметная) документация на строительство объектов и комплексов, финансируемых за счет государственных инвестиций посредством участия государства в уставном капитале Фонда, сметной стоимостью до 1300000 (один миллион триста тысяч) месячных расчетных показателей в текущих ценах подлежит утверждению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строительства сметной стоимостью от 1300000 (один миллион триста тысяч) месячных расчетных показателей и выше в текущих ценах утверждаются в соответствии с подпунктом 2) пункта 32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использования резерва средств, остающихся в распоряжении заказчика, в размере 10 % от сметного расчета стоимости строительства для технически сложных и технологически связанных (реализуемых поэтапно) объектов теплоэнергетического комплекса со сроком строительства более пяти лет, тепловой мощностью не менее 300 Гкал/час или электрической мощностью не менее 200 МВт определяется уполномоченным органом по делам архитектуры, градостроительства и строительства по согласованию с уполномоченным органом в области государственной поддержки индустриально-инновационной деятельности.».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