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ec58" w14:textId="6bfe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 ноября 2007 года № 1033 "Об утверждении Правил предоставления в пользование памятников истории и культуры международного и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2013 года № 254. Утратило силу постановлением Правительства Республики Казахстан от 10 июня 2015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2007 года № 1033 «Об утверждении Правил предоставления в пользование памятников истории и культуры международного и республиканского значения» (САПП Республики Казахстан, 2007 г., № 42, ст. 487)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пользование памятников истории и культуры международного и республиканского значения,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Для получения в пользование памятника, являющегося государственной собственностью, физические и (или) юридические лица представляют в уполномоченный орган заявление по форме согласно приложению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пятнадцати рабочих дней со дня регистрации заявления физических и (или) юридических лиц рассматривает и сообщает заявителю о принятом решении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 итогам рассмотрения заявления уполномоченный орган принимает решение о предоставлении в пользование памятника либо отказывает в предоставлении в пользование памятника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нахождение в пользовании заявленного памятника;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цель и характер использования памятника могут нанести ущерб состоянию памятника;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цели использования не соответствуют первоначальному назначению памятника.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случае, когда уполномоченным органом принято решение о предоставлении в пользование памятника, заявителю направляется письменное уведомление о согласии предоставления в пользование памятника и  заключении договора о предоставлении в пользовании памятника.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предоставлении в пользование памятника подписывается между уполномоченным органом и заявителем в течение пятнадцати календарных дней со дня направления уведомления заявителю.»;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При принятии уполномоченным органом отрицательного решения заявителю направляется в письменной форме мотивированный отказ в предоставлении в пользование памятника.»;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пользование памятников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истории и культуры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республиканского значения  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культуре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культуры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(фамилия, имя, отчество или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заявителя)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предоставить памятник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 в пользование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(краткое описание характера использования памятника)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физического или наименование и организационно-правовая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(ИИН физического или БИН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(местожительство физического или местонахождение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