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913f" w14:textId="4ae9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пенсионного обеспечения"</w:t>
      </w:r>
    </w:p>
    <w:p>
      <w:pPr>
        <w:spacing w:after="0"/>
        <w:ind w:left="0"/>
        <w:jc w:val="both"/>
      </w:pPr>
      <w:r>
        <w:rPr>
          <w:rFonts w:ascii="Times New Roman"/>
          <w:b w:val="false"/>
          <w:i w:val="false"/>
          <w:color w:val="000000"/>
          <w:sz w:val="28"/>
        </w:rPr>
        <w:t>Постановление Правительства Республики Казахстан от 5 марта 2013 года № 210</w:t>
      </w:r>
    </w:p>
    <w:p>
      <w:pPr>
        <w:spacing w:after="0"/>
        <w:ind w:left="0"/>
        <w:jc w:val="both"/>
      </w:pPr>
      <w:r>
        <w:rPr>
          <w:rFonts w:ascii="Times New Roman"/>
          <w:b w:val="false"/>
          <w:i w:val="false"/>
          <w:color w:val="ff0000"/>
          <w:sz w:val="28"/>
        </w:rPr>
        <w:t xml:space="preserve">      Сноска. Проект Закона отозван из Мажилиса Парламента РК постановлением Правительства РК от 01.04.2013 </w:t>
      </w:r>
      <w:r>
        <w:rPr>
          <w:rFonts w:ascii="Times New Roman"/>
          <w:b w:val="false"/>
          <w:i w:val="false"/>
          <w:color w:val="ff0000"/>
          <w:sz w:val="28"/>
        </w:rPr>
        <w:t>№ 315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пенсионного обеспечения».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пенсионного обеспечения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ст.121; № 21-22, ст. 124; № 23-24, ст. 125):</w:t>
      </w:r>
      <w:r>
        <w:br/>
      </w:r>
      <w:r>
        <w:rPr>
          <w:rFonts w:ascii="Times New Roman"/>
          <w:b w:val="false"/>
          <w:i w:val="false"/>
          <w:color w:val="000000"/>
          <w:sz w:val="28"/>
        </w:rPr>
        <w:t>
      1) пункт 1 статьи 45 изложить в следующей редакции:</w:t>
      </w:r>
      <w:r>
        <w:br/>
      </w:r>
      <w:r>
        <w:rPr>
          <w:rFonts w:ascii="Times New Roman"/>
          <w:b w:val="false"/>
          <w:i w:val="false"/>
          <w:color w:val="000000"/>
          <w:sz w:val="28"/>
        </w:rPr>
        <w:t xml:space="preserve">
      «1. Реорганизация юридического лица (слияние, присоединение, разделение, выделение, преобразование) производится по решению собственника его имущества или уполномоченного собственником органа, учредителей (участников), а также органа, уполномоченного учредительными документами юридического лица, либо по решению судебных органов в случаях, предусмотренных законодательными актами. Законодательством могут быть предусмотрены и другие формы реорганизации. </w:t>
      </w:r>
      <w:r>
        <w:br/>
      </w:r>
      <w:r>
        <w:rPr>
          <w:rFonts w:ascii="Times New Roman"/>
          <w:b w:val="false"/>
          <w:i w:val="false"/>
          <w:color w:val="000000"/>
          <w:sz w:val="28"/>
        </w:rPr>
        <w:t>
      Реорганизация юридического лица – добровольного накопительного пенсионного фонда, страховой (перестраховочной) организации, Фонда гарантирования страховых выплат, специальной финансовой компании осуществляется с учетом особенностей, предусмотренных законодательством Республики Казахстан о пенсионном обеспечении, страховании и страховой деятельности, Фонде гарантирования страховых выплат, проектном финансировании и секьюритизации.</w:t>
      </w:r>
      <w:r>
        <w:br/>
      </w:r>
      <w:r>
        <w:rPr>
          <w:rFonts w:ascii="Times New Roman"/>
          <w:b w:val="false"/>
          <w:i w:val="false"/>
          <w:color w:val="000000"/>
          <w:sz w:val="28"/>
        </w:rPr>
        <w:t>
      Реорганизация акционерных обществ осуществляется с учетом особенностей, установленных законодательным актом Республики Казахстан об акционерных обществах.»;</w:t>
      </w:r>
      <w:r>
        <w:br/>
      </w:r>
      <w:r>
        <w:rPr>
          <w:rFonts w:ascii="Times New Roman"/>
          <w:b w:val="false"/>
          <w:i w:val="false"/>
          <w:color w:val="000000"/>
          <w:sz w:val="28"/>
        </w:rPr>
        <w:t>
      2) пункт 1 статьи 49 изложить в следующей редакции:</w:t>
      </w:r>
      <w:r>
        <w:br/>
      </w:r>
      <w:r>
        <w:rPr>
          <w:rFonts w:ascii="Times New Roman"/>
          <w:b w:val="false"/>
          <w:i w:val="false"/>
          <w:color w:val="000000"/>
          <w:sz w:val="28"/>
        </w:rPr>
        <w:t>
      «1. По решению собственника его имущества или уполномоченного собственником органа, а также органа юридического лица, уполномоченного на то учредительными документами, юридическое лицо может быть ликвидировано по любому основанию.</w:t>
      </w:r>
      <w:r>
        <w:br/>
      </w:r>
      <w:r>
        <w:rPr>
          <w:rFonts w:ascii="Times New Roman"/>
          <w:b w:val="false"/>
          <w:i w:val="false"/>
          <w:color w:val="000000"/>
          <w:sz w:val="28"/>
        </w:rPr>
        <w:t>
      Ликвидация юридического лица – добровольного накопительного пенсионного фонда, страховой (перестраховочной) организации, Фонда гарантирования страховых выплат, специальной финансовой компании, хлопкоперерабатывающей организации осуществляется с учетом особенностей, предусмотренных законодательством Республики Казахстан о пенсионном обеспечении, страховании и страховой деятельности, Фонде гарантирования страховых выплат, проектном финансировании и секьюритизации, развитии хлопковой отрасли.»;</w:t>
      </w:r>
      <w:r>
        <w:br/>
      </w:r>
      <w:r>
        <w:rPr>
          <w:rFonts w:ascii="Times New Roman"/>
          <w:b w:val="false"/>
          <w:i w:val="false"/>
          <w:color w:val="000000"/>
          <w:sz w:val="28"/>
        </w:rPr>
        <w:t>
      3) пункт 2 статьи 132 изложить в следующей редакции:</w:t>
      </w:r>
      <w:r>
        <w:br/>
      </w:r>
      <w:r>
        <w:rPr>
          <w:rFonts w:ascii="Times New Roman"/>
          <w:b w:val="false"/>
          <w:i w:val="false"/>
          <w:color w:val="000000"/>
          <w:sz w:val="28"/>
        </w:rPr>
        <w:t>
      «2. Права, удостоверенные именной ценной бумагой, передаются в порядке, установленном для уступки требования (цессии) с учетом особенностей, предусмотренных законодательством о рынке ценных бумаг. В соответствии со статьей 347 настоящего Кодекса лицо, передающее право по ценной бумаге, несет ответственность за недействительность соответствующего требования, но не за его исполнение.»;</w:t>
      </w:r>
      <w:r>
        <w:br/>
      </w:r>
      <w:r>
        <w:rPr>
          <w:rFonts w:ascii="Times New Roman"/>
          <w:b w:val="false"/>
          <w:i w:val="false"/>
          <w:color w:val="000000"/>
          <w:sz w:val="28"/>
        </w:rPr>
        <w:t>
      4) статью 389 дополнить пунктом 1-1 следующего содержания:</w:t>
      </w:r>
      <w:r>
        <w:br/>
      </w:r>
      <w:r>
        <w:rPr>
          <w:rFonts w:ascii="Times New Roman"/>
          <w:b w:val="false"/>
          <w:i w:val="false"/>
          <w:color w:val="000000"/>
          <w:sz w:val="28"/>
        </w:rPr>
        <w:t>
      «1-1. Законодательными актами о пенсионном обеспечении могут быть предусмотрены особенности заключения договора присоединения и требования к его содержанию.».</w:t>
      </w:r>
    </w:p>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w:t>
      </w:r>
      <w:r>
        <w:br/>
      </w:r>
      <w:r>
        <w:rPr>
          <w:rFonts w:ascii="Times New Roman"/>
          <w:b w:val="false"/>
          <w:i w:val="false"/>
          <w:color w:val="000000"/>
          <w:sz w:val="28"/>
        </w:rPr>
        <w:t xml:space="preserve">
      статью 216-1 изложить в следующей редакции: </w:t>
      </w:r>
      <w:r>
        <w:br/>
      </w:r>
      <w:r>
        <w:rPr>
          <w:rFonts w:ascii="Times New Roman"/>
          <w:b w:val="false"/>
          <w:i w:val="false"/>
          <w:color w:val="000000"/>
          <w:sz w:val="28"/>
        </w:rPr>
        <w:t>
      «Статья 216-1. Доведение до неплатежеспособности</w:t>
      </w:r>
      <w:r>
        <w:br/>
      </w:r>
      <w:r>
        <w:rPr>
          <w:rFonts w:ascii="Times New Roman"/>
          <w:b w:val="false"/>
          <w:i w:val="false"/>
          <w:color w:val="000000"/>
          <w:sz w:val="28"/>
        </w:rPr>
        <w:t xml:space="preserve">
      Умышленное действие (бездействие) крупного участника - физического лица, первого руководителя крупного участника - юридического лица страховой (перестраховочной) организации, управляющего инвестиционным портфелем, банка либо лица, постоянно, временно либо по специальному полномочию выполняющего функции органа управления или исполнительного органа страховой (перестраховочной) организации, банка, управляющего инвестиционным портфелем, приведшее к неплатежеспособности, повлекшей принудительную ликвидацию страховой (перестраховочной) организации, управляющего инвестиционным портфелем, банка, </w:t>
      </w:r>
      <w:r>
        <w:br/>
      </w:r>
      <w:r>
        <w:rPr>
          <w:rFonts w:ascii="Times New Roman"/>
          <w:b w:val="false"/>
          <w:i w:val="false"/>
          <w:color w:val="000000"/>
          <w:sz w:val="28"/>
        </w:rPr>
        <w:t>
      - наказывается штрафом в размере от трех до шести тысяч месячных расчетных показателей либо ограничением свободы на срок до одного года, либо лишением свободы на срок от одного года до трех лет со штрафом в размере от двух до четырех тысяч месячных расчетных показателей с конфискацией имущества или без таковой.».</w:t>
      </w:r>
    </w:p>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w:t>
      </w:r>
      <w:r>
        <w:br/>
      </w:r>
      <w:r>
        <w:rPr>
          <w:rFonts w:ascii="Times New Roman"/>
          <w:b w:val="false"/>
          <w:i w:val="false"/>
          <w:color w:val="000000"/>
          <w:sz w:val="28"/>
        </w:rPr>
        <w:t>
      1) пункт 1 статьи 740 изложить в следующей редакции:</w:t>
      </w:r>
      <w:r>
        <w:br/>
      </w:r>
      <w:r>
        <w:rPr>
          <w:rFonts w:ascii="Times New Roman"/>
          <w:b w:val="false"/>
          <w:i w:val="false"/>
          <w:color w:val="000000"/>
          <w:sz w:val="28"/>
        </w:rPr>
        <w:t>
      «1. На деньги юридических лиц (за исключением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и граждан, находящиеся в банках, может быть наложен арест не иначе как судами, органами следствия и дознания и органами исполнительного производства по находящимся в их производстве уголовным и гражданским делам и делам исполнительного производства в порядке и по основаниям, которые установлены уголовно-процессуальным и гражданско-процессуальным законодательством Республики Казахстан и законодательством Республики Казахстан об исполнительном производстве.»;</w:t>
      </w:r>
      <w:r>
        <w:br/>
      </w:r>
      <w:r>
        <w:rPr>
          <w:rFonts w:ascii="Times New Roman"/>
          <w:b w:val="false"/>
          <w:i w:val="false"/>
          <w:color w:val="000000"/>
          <w:sz w:val="28"/>
        </w:rPr>
        <w:t>
      2) подпункт 2) части первой пункта 2 статьи 742 изложить в следующей редакции:</w:t>
      </w:r>
      <w:r>
        <w:br/>
      </w:r>
      <w:r>
        <w:rPr>
          <w:rFonts w:ascii="Times New Roman"/>
          <w:b w:val="false"/>
          <w:i w:val="false"/>
          <w:color w:val="000000"/>
          <w:sz w:val="28"/>
        </w:rPr>
        <w:t>
      «2) во вторую очередь производится изъятие денег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в единый накопительный пенсионный фонд и социальных отчислений в Государственный фонд социального страхования;».</w:t>
      </w:r>
    </w:p>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w:t>
      </w:r>
      <w:r>
        <w:br/>
      </w:r>
      <w:r>
        <w:rPr>
          <w:rFonts w:ascii="Times New Roman"/>
          <w:b w:val="false"/>
          <w:i w:val="false"/>
          <w:color w:val="000000"/>
          <w:sz w:val="28"/>
        </w:rPr>
        <w:t>
      подпункт 1) части первой статьи 159 изложить в следующей редакции:</w:t>
      </w:r>
      <w:r>
        <w:br/>
      </w:r>
      <w:r>
        <w:rPr>
          <w:rFonts w:ascii="Times New Roman"/>
          <w:b w:val="false"/>
          <w:i w:val="false"/>
          <w:color w:val="000000"/>
          <w:sz w:val="28"/>
        </w:rPr>
        <w:t>
      «1) наложение ареста на имущество, принадлежащее ответчику и находящееся у него или других лиц (за исключением наложения ареста на деньги, находящиеся на корреспондентском счете банка, и имущество, являющееся предметом по операциям репо, заключенным в торговых системах организаторов торгов методом открытых торгов).</w:t>
      </w:r>
      <w:r>
        <w:br/>
      </w:r>
      <w:r>
        <w:rPr>
          <w:rFonts w:ascii="Times New Roman"/>
          <w:b w:val="false"/>
          <w:i w:val="false"/>
          <w:color w:val="000000"/>
          <w:sz w:val="28"/>
        </w:rPr>
        <w:t>
      Наложение ареста на обязательные пенсионные взносы (пени), пенсионные активы и пенсионные накопления не допускается.</w:t>
      </w:r>
      <w:r>
        <w:br/>
      </w:r>
      <w:r>
        <w:rPr>
          <w:rFonts w:ascii="Times New Roman"/>
          <w:b w:val="false"/>
          <w:i w:val="false"/>
          <w:color w:val="000000"/>
          <w:sz w:val="28"/>
        </w:rPr>
        <w:t>
      Наложение ареста на деньги, находящиеся на территории Республики Казахстан на корреспондентском счете иностранного государства, допускается по искам о возмещении убытков, причиненных нарушением иностранным государством юрисдикционного иммунитета Республики Казахстан и ее собственности.</w:t>
      </w:r>
      <w:r>
        <w:br/>
      </w:r>
      <w:r>
        <w:rPr>
          <w:rFonts w:ascii="Times New Roman"/>
          <w:b w:val="false"/>
          <w:i w:val="false"/>
          <w:color w:val="000000"/>
          <w:sz w:val="28"/>
        </w:rPr>
        <w:t>
      В определении об обеспечении иска в виде наложения ареста на деньги, принадлежащие ответчику и находящиеся в банке, должна быть указана сумма денег, на которую налагается арест. Сумма денег, на которую налагается арест, определяется судом исходя из материалов дела;».</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ст.121; № 23-24, ст. 125; 2013 г., № 1, ст. 2, 3; № 2, ст. 10, 11, 13):</w:t>
      </w:r>
      <w:r>
        <w:br/>
      </w:r>
      <w:r>
        <w:rPr>
          <w:rFonts w:ascii="Times New Roman"/>
          <w:b w:val="false"/>
          <w:i w:val="false"/>
          <w:color w:val="000000"/>
          <w:sz w:val="28"/>
        </w:rPr>
        <w:t xml:space="preserve">
      1) в оглавлении: </w:t>
      </w:r>
      <w:r>
        <w:br/>
      </w:r>
      <w:r>
        <w:rPr>
          <w:rFonts w:ascii="Times New Roman"/>
          <w:b w:val="false"/>
          <w:i w:val="false"/>
          <w:color w:val="000000"/>
          <w:sz w:val="28"/>
        </w:rPr>
        <w:t>
      слова «Статья 172. Нецелевое использование пенсионных активов накопительного пенсионного фонда» заменить словами «Статья 172. Нецелевое использование пенсионных активов»;</w:t>
      </w:r>
      <w:r>
        <w:br/>
      </w:r>
      <w:r>
        <w:rPr>
          <w:rFonts w:ascii="Times New Roman"/>
          <w:b w:val="false"/>
          <w:i w:val="false"/>
          <w:color w:val="000000"/>
          <w:sz w:val="28"/>
        </w:rPr>
        <w:t>
      слова «Статья 172-1. Нарушение требований, связанных с ликвидацией банков, страховых (перестраховочных) организаций и накопительных пенсионных фондов» заменить словами «Статья 172-1. Нарушение требований, связанных с ликвидацией банков и страховых (перестраховочных) организаций»;</w:t>
      </w:r>
      <w:r>
        <w:br/>
      </w:r>
      <w:r>
        <w:rPr>
          <w:rFonts w:ascii="Times New Roman"/>
          <w:b w:val="false"/>
          <w:i w:val="false"/>
          <w:color w:val="000000"/>
          <w:sz w:val="28"/>
        </w:rPr>
        <w:t xml:space="preserve">
      слова «Статья 179-3. Невыполнение накопительными пенсионными фондами и (или) организациями, осуществляющими инвестиционное управление пенсионными активами, пруденциальных нормативов и (или) иных обязательных к соблюдению норм и лимитов» заменить словами «Статья 179-3. Невыполнение добровольными накопительными пенсионными фондами и (или) управляющими инвестиционным портфелем пруденциальных нормативов и (или) иных обязательных к соблюдению норм и лимитов»; </w:t>
      </w:r>
      <w:r>
        <w:br/>
      </w:r>
      <w:r>
        <w:rPr>
          <w:rFonts w:ascii="Times New Roman"/>
          <w:b w:val="false"/>
          <w:i w:val="false"/>
          <w:color w:val="000000"/>
          <w:sz w:val="28"/>
        </w:rPr>
        <w:t>
      слова «Статья 201. Нарушение законодательства о рынке ценных бумаг накопительными пенсионными фондами и организациями, осуществляющими инвестиционное управление пенсионными активами» заменить словами «Статья 201. Нарушение законодательства о рынке ценных бумаг единым накопительным пенсионным фондом (добровольными накопительными пенсионными фондами) и управляющими инвестиционным портфелем»;</w:t>
      </w:r>
      <w:r>
        <w:br/>
      </w:r>
      <w:r>
        <w:rPr>
          <w:rFonts w:ascii="Times New Roman"/>
          <w:b w:val="false"/>
          <w:i w:val="false"/>
          <w:color w:val="000000"/>
          <w:sz w:val="28"/>
        </w:rPr>
        <w:t xml:space="preserve">
      2) статью 88 изложить в следующей редакции: </w:t>
      </w:r>
      <w:r>
        <w:br/>
      </w:r>
      <w:r>
        <w:rPr>
          <w:rFonts w:ascii="Times New Roman"/>
          <w:b w:val="false"/>
          <w:i w:val="false"/>
          <w:color w:val="000000"/>
          <w:sz w:val="28"/>
        </w:rPr>
        <w:t>
      «Статья 88. Нарушения законодательства Республики Казахстан о</w:t>
      </w:r>
      <w:r>
        <w:br/>
      </w:r>
      <w:r>
        <w:rPr>
          <w:rFonts w:ascii="Times New Roman"/>
          <w:b w:val="false"/>
          <w:i w:val="false"/>
          <w:color w:val="000000"/>
          <w:sz w:val="28"/>
        </w:rPr>
        <w:t>
                  пенсионном обеспечении</w:t>
      </w:r>
      <w:r>
        <w:br/>
      </w:r>
      <w:r>
        <w:rPr>
          <w:rFonts w:ascii="Times New Roman"/>
          <w:b w:val="false"/>
          <w:i w:val="false"/>
          <w:color w:val="000000"/>
          <w:sz w:val="28"/>
        </w:rPr>
        <w:t>
      1. Нарушение единым накопительным пенсионным фондом (добровольными накопительными пенсионными фондами) установленных законодательством Республики Казахстан о пенсионном обеспечении порядка заключения договоров о пенсионном обеспечении, сроков осуществления пенсионных выплат, переводов и изъятий -</w:t>
      </w:r>
      <w:r>
        <w:br/>
      </w:r>
      <w:r>
        <w:rPr>
          <w:rFonts w:ascii="Times New Roman"/>
          <w:b w:val="false"/>
          <w:i w:val="false"/>
          <w:color w:val="000000"/>
          <w:sz w:val="28"/>
        </w:rPr>
        <w:t>
      влечет штраф на должностных лиц в размере двухсот, на юридических лиц - в размере четырехсот месячных расчетных показателей.</w:t>
      </w:r>
      <w:r>
        <w:br/>
      </w:r>
      <w:r>
        <w:rPr>
          <w:rFonts w:ascii="Times New Roman"/>
          <w:b w:val="false"/>
          <w:i w:val="false"/>
          <w:color w:val="000000"/>
          <w:sz w:val="28"/>
        </w:rPr>
        <w:t xml:space="preserve">
      1-1. Непредставление, несвоевременное представление единым накопительным пенсионным фондом Центру по выплате пенсий сведений о вкладчиках, присоединившихся к договору о пенсионном обеспечении за счет обязательных (обязательных профессиональных) пенсионных взносов, а равно представление недостоверных сведений об указанных вкладчиках - </w:t>
      </w:r>
      <w:r>
        <w:br/>
      </w:r>
      <w:r>
        <w:rPr>
          <w:rFonts w:ascii="Times New Roman"/>
          <w:b w:val="false"/>
          <w:i w:val="false"/>
          <w:color w:val="000000"/>
          <w:sz w:val="28"/>
        </w:rPr>
        <w:t>
      влекут штраф на должностных лиц в размере пятидесяти месячных расчетных показателей, на юридических лиц - в размере ста месячных расчетных показателей.</w:t>
      </w:r>
      <w:r>
        <w:br/>
      </w:r>
      <w:r>
        <w:rPr>
          <w:rFonts w:ascii="Times New Roman"/>
          <w:b w:val="false"/>
          <w:i w:val="false"/>
          <w:color w:val="000000"/>
          <w:sz w:val="28"/>
        </w:rPr>
        <w:t>
      1-2. Деяния, предусмотренные частью 1-1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ста месячных расчетных показателей, на юридических лиц - в размере двухсот месячных расчетных показателей.</w:t>
      </w:r>
      <w:r>
        <w:br/>
      </w:r>
      <w:r>
        <w:rPr>
          <w:rFonts w:ascii="Times New Roman"/>
          <w:b w:val="false"/>
          <w:i w:val="false"/>
          <w:color w:val="000000"/>
          <w:sz w:val="28"/>
        </w:rPr>
        <w:t xml:space="preserve">
      2. Неисполнение обязанностей, предусмотренных законодательством Республики Казахстан о пенсионном обеспечении, по выплате пенсий в полном размере и в установленные сроки должностными лицами Центра по выплате пенсий - </w:t>
      </w:r>
      <w:r>
        <w:br/>
      </w:r>
      <w:r>
        <w:rPr>
          <w:rFonts w:ascii="Times New Roman"/>
          <w:b w:val="false"/>
          <w:i w:val="false"/>
          <w:color w:val="000000"/>
          <w:sz w:val="28"/>
        </w:rPr>
        <w:t xml:space="preserve">
      влечет штраф в размере до двадцати месячных расчетных показателей. </w:t>
      </w:r>
      <w:r>
        <w:br/>
      </w:r>
      <w:r>
        <w:rPr>
          <w:rFonts w:ascii="Times New Roman"/>
          <w:b w:val="false"/>
          <w:i w:val="false"/>
          <w:color w:val="000000"/>
          <w:sz w:val="28"/>
        </w:rPr>
        <w:t xml:space="preserve">
      3. Неисполнение либо ненадлежащее исполнение физическим лицом, индивидуальным предпринимателем, частным нотариусом, частным судебным исполнителем, адвокатом, юридическим лицом обязанностей, предусмотренных законодательством Республики Казахстан о пенсионном обеспечении, совершенное в виде: </w:t>
      </w:r>
      <w:r>
        <w:br/>
      </w:r>
      <w:r>
        <w:rPr>
          <w:rFonts w:ascii="Times New Roman"/>
          <w:b w:val="false"/>
          <w:i w:val="false"/>
          <w:color w:val="000000"/>
          <w:sz w:val="28"/>
        </w:rPr>
        <w:t xml:space="preserve">
      непредставления в налоговый орган списков вкладчиков единого накопительного пенсионного фонда, в пользу которых взыскивается задолженность по обязательным пенсионным взносам; </w:t>
      </w:r>
      <w:r>
        <w:br/>
      </w:r>
      <w:r>
        <w:rPr>
          <w:rFonts w:ascii="Times New Roman"/>
          <w:b w:val="false"/>
          <w:i w:val="false"/>
          <w:color w:val="000000"/>
          <w:sz w:val="28"/>
        </w:rPr>
        <w:t xml:space="preserve">
      непредставления в налоговые органы расчетов по исчисленным, удержанным (начисленным) и перечисленным суммам обязательных пенсионных взносов в сроки, установленные законодательством Республики Казахстан о пенсионном обеспечении; </w:t>
      </w:r>
      <w:r>
        <w:br/>
      </w:r>
      <w:r>
        <w:rPr>
          <w:rFonts w:ascii="Times New Roman"/>
          <w:b w:val="false"/>
          <w:i w:val="false"/>
          <w:color w:val="000000"/>
          <w:sz w:val="28"/>
        </w:rPr>
        <w:t xml:space="preserve">
      неведения первичного учета исчисленных, удержанных (начисленных) и перечисленных обязательных пенсионных взносов по каждому работнику в соответствии с порядком, установленным законодательством Республики Казахстан; </w:t>
      </w:r>
      <w:r>
        <w:br/>
      </w:r>
      <w:r>
        <w:rPr>
          <w:rFonts w:ascii="Times New Roman"/>
          <w:b w:val="false"/>
          <w:i w:val="false"/>
          <w:color w:val="000000"/>
          <w:sz w:val="28"/>
        </w:rPr>
        <w:t xml:space="preserve">
      непредставления вкладчикам сведений об исчисленных, удержанных (начисленных) и перечисленных обязательных пенсионных взносах в сроки, установленные законодательством Республики Казахстан о пенсионном обеспечении; </w:t>
      </w:r>
      <w:r>
        <w:br/>
      </w:r>
      <w:r>
        <w:rPr>
          <w:rFonts w:ascii="Times New Roman"/>
          <w:b w:val="false"/>
          <w:i w:val="false"/>
          <w:color w:val="000000"/>
          <w:sz w:val="28"/>
        </w:rPr>
        <w:t>
      неперечисления, несвоевременного и (или) неполного исчисления, удержания (начисления) и (или) уплаты (перечисления) обязательных пенсионных взносов в единый накопительный пенсионный фонд;</w:t>
      </w:r>
      <w:r>
        <w:br/>
      </w:r>
      <w:r>
        <w:rPr>
          <w:rFonts w:ascii="Times New Roman"/>
          <w:b w:val="false"/>
          <w:i w:val="false"/>
          <w:color w:val="000000"/>
          <w:sz w:val="28"/>
        </w:rPr>
        <w:t>
      непрекращения всех расходных операций по кассе по распоряжению налоговых органов в случаях, предусмотренных законодательством Республики Казахстан о пенсионном обеспечении, -</w:t>
      </w:r>
      <w:r>
        <w:br/>
      </w:r>
      <w:r>
        <w:rPr>
          <w:rFonts w:ascii="Times New Roman"/>
          <w:b w:val="false"/>
          <w:i w:val="false"/>
          <w:color w:val="000000"/>
          <w:sz w:val="28"/>
        </w:rPr>
        <w:t>
      влечет предупреждение на физических лиц, индивидуальных предпринимателей, частных нотариусов, частных судебных исполнителей, адвокатов, юридических лиц.</w:t>
      </w:r>
      <w:r>
        <w:br/>
      </w: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индивидуальных предпринимателей, частных нотариусов, частных судебных исполнителей, адвокатов,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w:t>
      </w:r>
      <w:r>
        <w:br/>
      </w:r>
      <w:r>
        <w:rPr>
          <w:rFonts w:ascii="Times New Roman"/>
          <w:b w:val="false"/>
          <w:i w:val="false"/>
          <w:color w:val="000000"/>
          <w:sz w:val="28"/>
        </w:rPr>
        <w:t>
      5.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 пенсионном обеспечении, совершенное в виде:</w:t>
      </w:r>
      <w:r>
        <w:br/>
      </w:r>
      <w:r>
        <w:rPr>
          <w:rFonts w:ascii="Times New Roman"/>
          <w:b w:val="false"/>
          <w:i w:val="false"/>
          <w:color w:val="000000"/>
          <w:sz w:val="28"/>
        </w:rPr>
        <w:t>
      непрекращения всех расходных операций по банковским счетам агентов - юридических лиц или индивидуальных предпринимателей, частных нотариусов, частных судебных исполнителей и адвокатов по распоряжению налоговых органов в случаях, предусмотренных законодательством Республики Казахстан о пенсионном обеспечении;</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Центр по выплате пенсий суммы обязательных пенсионных взносов и пеней;</w:t>
      </w:r>
      <w:r>
        <w:br/>
      </w:r>
      <w:r>
        <w:rPr>
          <w:rFonts w:ascii="Times New Roman"/>
          <w:b w:val="false"/>
          <w:i w:val="false"/>
          <w:color w:val="000000"/>
          <w:sz w:val="28"/>
        </w:rPr>
        <w:t>
      неисполнения в порядке, установленном законодательством Республики Казахстан, инкассовых распоряжений налоговых органов на взимание сумм обязательных пенсионных взносов и пеней -</w:t>
      </w:r>
      <w:r>
        <w:br/>
      </w:r>
      <w:r>
        <w:rPr>
          <w:rFonts w:ascii="Times New Roman"/>
          <w:b w:val="false"/>
          <w:i w:val="false"/>
          <w:color w:val="000000"/>
          <w:sz w:val="28"/>
        </w:rPr>
        <w:t>
      влечет штраф на должностных лиц - в размере тридцати месячных расчетных показателей, на юридических лиц - в размере пяти процентов от суммы совершенных расходных операций по банковским счетам агентов за период неисполнения обязанностей, установленных законодательством Республики Казахстан о пенсионном обеспечении.</w:t>
      </w:r>
      <w:r>
        <w:br/>
      </w:r>
      <w:r>
        <w:rPr>
          <w:rFonts w:ascii="Times New Roman"/>
          <w:b w:val="false"/>
          <w:i w:val="false"/>
          <w:color w:val="000000"/>
          <w:sz w:val="28"/>
        </w:rPr>
        <w:t>
      6. Объявление или опубликование единым накопительным пенсионным фондом (добровольным накопительным пенсионным фондом) в средствах массовой информации рекламы, не соответствующей действительности на день опубликования,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7. Несоответствие инвестиционной декларации добровольного накопительного пенсионного фонда требованиям, предусмотренным законодательством Республики Казахстан о пенсионном обеспечении, к ее содержанию -</w:t>
      </w:r>
      <w:r>
        <w:br/>
      </w:r>
      <w:r>
        <w:rPr>
          <w:rFonts w:ascii="Times New Roman"/>
          <w:b w:val="false"/>
          <w:i w:val="false"/>
          <w:color w:val="000000"/>
          <w:sz w:val="28"/>
        </w:rPr>
        <w:t>
      влечет штраф на должностных лиц в размере пятидесяти, на юридических лиц - в размере ста месячных расчетных показателей.</w:t>
      </w:r>
      <w:r>
        <w:br/>
      </w:r>
      <w:r>
        <w:rPr>
          <w:rFonts w:ascii="Times New Roman"/>
          <w:b w:val="false"/>
          <w:i w:val="false"/>
          <w:color w:val="000000"/>
          <w:sz w:val="28"/>
        </w:rPr>
        <w:t>
      Примечание. Для целей частей третьей и четвертой настоящей статьи лицо не подлежит привлечению к административной ответственности в случае, если сумма неперечисленных, несвоевременно и (или) неполно исчисленных, удержанных (начисленных) и (или) уплаченных (перечисленных) обязательных пенсионных взносов составляет менее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r>
        <w:br/>
      </w:r>
      <w:r>
        <w:rPr>
          <w:rFonts w:ascii="Times New Roman"/>
          <w:b w:val="false"/>
          <w:i w:val="false"/>
          <w:color w:val="000000"/>
          <w:sz w:val="28"/>
        </w:rPr>
        <w:t>
      3) статьи 170, 171, 172, 172-1 изложить в следующей редакции:</w:t>
      </w:r>
      <w:r>
        <w:br/>
      </w:r>
      <w:r>
        <w:rPr>
          <w:rFonts w:ascii="Times New Roman"/>
          <w:b w:val="false"/>
          <w:i w:val="false"/>
          <w:color w:val="000000"/>
          <w:sz w:val="28"/>
        </w:rPr>
        <w:t>
      «Статья 170. Нарушения, связанные с неправомерным приобретением</w:t>
      </w:r>
      <w:r>
        <w:br/>
      </w:r>
      <w:r>
        <w:rPr>
          <w:rFonts w:ascii="Times New Roman"/>
          <w:b w:val="false"/>
          <w:i w:val="false"/>
          <w:color w:val="000000"/>
          <w:sz w:val="28"/>
        </w:rPr>
        <w:t>
                   прямо или косвенно десяти или более процентов</w:t>
      </w:r>
      <w:r>
        <w:br/>
      </w:r>
      <w:r>
        <w:rPr>
          <w:rFonts w:ascii="Times New Roman"/>
          <w:b w:val="false"/>
          <w:i w:val="false"/>
          <w:color w:val="000000"/>
          <w:sz w:val="28"/>
        </w:rPr>
        <w:t>
                   акций финансовой организации без получения</w:t>
      </w:r>
      <w:r>
        <w:br/>
      </w:r>
      <w:r>
        <w:rPr>
          <w:rFonts w:ascii="Times New Roman"/>
          <w:b w:val="false"/>
          <w:i w:val="false"/>
          <w:color w:val="000000"/>
          <w:sz w:val="28"/>
        </w:rPr>
        <w:t>
                   письменного согласия Национального Банка</w:t>
      </w:r>
      <w:r>
        <w:br/>
      </w:r>
      <w:r>
        <w:rPr>
          <w:rFonts w:ascii="Times New Roman"/>
          <w:b w:val="false"/>
          <w:i w:val="false"/>
          <w:color w:val="000000"/>
          <w:sz w:val="28"/>
        </w:rPr>
        <w:t>
                   Республики Казахстан</w:t>
      </w:r>
      <w:r>
        <w:br/>
      </w:r>
      <w:r>
        <w:rPr>
          <w:rFonts w:ascii="Times New Roman"/>
          <w:b w:val="false"/>
          <w:i w:val="false"/>
          <w:color w:val="000000"/>
          <w:sz w:val="28"/>
        </w:rPr>
        <w:t>
      Приобретение лицом прямо или косвенно акций финансовой организации в размере десяти или более процентов от размещенных (за вычетом привилегированных и выкупленных) акций финансовой организации, а также контроля или возможности оказывать влияние на принимаемые финансовой организацией решения в размере десяти или более процентов от размещенных (за вычетом привилегированных и выкупленных) акций финансовой организации без письменного согласия Национального Банка Республики Казахстан –</w:t>
      </w:r>
      <w:r>
        <w:br/>
      </w:r>
      <w:r>
        <w:rPr>
          <w:rFonts w:ascii="Times New Roman"/>
          <w:b w:val="false"/>
          <w:i w:val="false"/>
          <w:color w:val="000000"/>
          <w:sz w:val="28"/>
        </w:rPr>
        <w:t>
      влечет штраф на физических лиц в размере двухсот, на должностных лиц – в размере четырехсот, на юридических лиц, являющихся субъектами среднего предпринимательства, – в размере тысячи, на юридических лиц, являющихся субъектами крупного предпринимательства, – в размере двух тысяч месячных расчетных показателей.</w:t>
      </w:r>
      <w:r>
        <w:br/>
      </w:r>
      <w:r>
        <w:rPr>
          <w:rFonts w:ascii="Times New Roman"/>
          <w:b w:val="false"/>
          <w:i w:val="false"/>
          <w:color w:val="000000"/>
          <w:sz w:val="28"/>
        </w:rPr>
        <w:t>
      Примечание.</w:t>
      </w:r>
      <w:r>
        <w:br/>
      </w:r>
      <w:r>
        <w:rPr>
          <w:rFonts w:ascii="Times New Roman"/>
          <w:b w:val="false"/>
          <w:i w:val="false"/>
          <w:color w:val="000000"/>
          <w:sz w:val="28"/>
        </w:rPr>
        <w:t>
      Под финансовыми организациями в настоящей статье следует понимать банк, страховую (перестраховочную) организацию, добровольный накопительный пенсионный фонд, управляющий инвестиционным портфелем.</w:t>
      </w:r>
      <w:r>
        <w:br/>
      </w:r>
      <w:r>
        <w:rPr>
          <w:rFonts w:ascii="Times New Roman"/>
          <w:b w:val="false"/>
          <w:i w:val="false"/>
          <w:color w:val="000000"/>
          <w:sz w:val="28"/>
        </w:rPr>
        <w:t>
      Статья 171. Нарушение требований по представлению информации</w:t>
      </w:r>
      <w:r>
        <w:br/>
      </w:r>
      <w:r>
        <w:rPr>
          <w:rFonts w:ascii="Times New Roman"/>
          <w:b w:val="false"/>
          <w:i w:val="false"/>
          <w:color w:val="000000"/>
          <w:sz w:val="28"/>
        </w:rPr>
        <w:t>
                  (сведений) в уполномоченный орган по контролю и</w:t>
      </w:r>
      <w:r>
        <w:br/>
      </w:r>
      <w:r>
        <w:rPr>
          <w:rFonts w:ascii="Times New Roman"/>
          <w:b w:val="false"/>
          <w:i w:val="false"/>
          <w:color w:val="000000"/>
          <w:sz w:val="28"/>
        </w:rPr>
        <w:t>
                  надзору финансового рынка и финансовых организаций</w:t>
      </w:r>
      <w:r>
        <w:br/>
      </w:r>
      <w:r>
        <w:rPr>
          <w:rFonts w:ascii="Times New Roman"/>
          <w:b w:val="false"/>
          <w:i w:val="false"/>
          <w:color w:val="000000"/>
          <w:sz w:val="28"/>
        </w:rPr>
        <w:t>
      Непредоставление, а равно несвоевременное предоставление отчетности, сведений либо иной запрашиваемой информации учредителями (акционерами) банка, добровольного накопительного пенсионного фонда и их аффилиированными лицами, единым накопительным пенсионным фондом (добровольным накопительным пенсионным фондом), управляющим инвестиционным портфелем, крупным участником добровольного накопительного пенсионного фонда, управляющего инвестиционным портфелем, физическими или юридическими лицами, соответствующими признакам крупного участника добровольного накопительного пенсионного фонда, управляющего инвестиционного портфеля, или предоставление ими в уполномоченный орган по контролю и надзору финансового рынка и финансовых организаций отчетности, информации, не содержащей сведений, предоставление которых требуется в соответствии с банковским законодательством Республики Казахстан или законодательством Республики Казахстан о пенсионном обеспечении, либо предоставление ими недостоверных отчетности или сведений либо иной запрашиваемой информации -</w:t>
      </w:r>
      <w:r>
        <w:br/>
      </w:r>
      <w:r>
        <w:rPr>
          <w:rFonts w:ascii="Times New Roman"/>
          <w:b w:val="false"/>
          <w:i w:val="false"/>
          <w:color w:val="000000"/>
          <w:sz w:val="28"/>
        </w:rPr>
        <w:t>
      влекут штраф на физических лиц в размере ста, на юридических лиц - в размере двухсот месячных расчетных показателей.</w:t>
      </w:r>
      <w:r>
        <w:br/>
      </w:r>
      <w:r>
        <w:rPr>
          <w:rFonts w:ascii="Times New Roman"/>
          <w:b w:val="false"/>
          <w:i w:val="false"/>
          <w:color w:val="000000"/>
          <w:sz w:val="28"/>
        </w:rPr>
        <w:t>
      Статья 172. Нецелевое использование пенсионных активов</w:t>
      </w:r>
      <w:r>
        <w:br/>
      </w:r>
      <w:r>
        <w:rPr>
          <w:rFonts w:ascii="Times New Roman"/>
          <w:b w:val="false"/>
          <w:i w:val="false"/>
          <w:color w:val="000000"/>
          <w:sz w:val="28"/>
        </w:rPr>
        <w:t>
      1. Нарушение управляющим инвестиционным портфелем условий и порядка инвестирования, установленных законодательством Республики Казахстан, -</w:t>
      </w:r>
      <w:r>
        <w:br/>
      </w:r>
      <w:r>
        <w:rPr>
          <w:rFonts w:ascii="Times New Roman"/>
          <w:b w:val="false"/>
          <w:i w:val="false"/>
          <w:color w:val="000000"/>
          <w:sz w:val="28"/>
        </w:rPr>
        <w:t>
      влечет штраф на физическое лицо в размере четырехсот, на юридическое лицо - в размере восьмисот месячных расчетных показателей.</w:t>
      </w:r>
      <w:r>
        <w:br/>
      </w:r>
      <w:r>
        <w:rPr>
          <w:rFonts w:ascii="Times New Roman"/>
          <w:b w:val="false"/>
          <w:i w:val="false"/>
          <w:color w:val="000000"/>
          <w:sz w:val="28"/>
        </w:rPr>
        <w:t>
      2. Неосуществление кастодианом-банком второго уровня контроля за целевым размещением пенсионных активов добровольного накопительного пенсионного фонда -</w:t>
      </w:r>
      <w:r>
        <w:br/>
      </w:r>
      <w:r>
        <w:rPr>
          <w:rFonts w:ascii="Times New Roman"/>
          <w:b w:val="false"/>
          <w:i w:val="false"/>
          <w:color w:val="000000"/>
          <w:sz w:val="28"/>
        </w:rPr>
        <w:t>
      влечет штраф на должностное лицо кастодиана в размере двухсот месячных расчетных показателей.</w:t>
      </w:r>
      <w:r>
        <w:br/>
      </w:r>
      <w:r>
        <w:rPr>
          <w:rFonts w:ascii="Times New Roman"/>
          <w:b w:val="false"/>
          <w:i w:val="false"/>
          <w:color w:val="000000"/>
          <w:sz w:val="28"/>
        </w:rPr>
        <w:t>
      Статья 172-1. Нарушение требований, связанных с ликвидацией</w:t>
      </w:r>
      <w:r>
        <w:br/>
      </w:r>
      <w:r>
        <w:rPr>
          <w:rFonts w:ascii="Times New Roman"/>
          <w:b w:val="false"/>
          <w:i w:val="false"/>
          <w:color w:val="000000"/>
          <w:sz w:val="28"/>
        </w:rPr>
        <w:t>
                    банков и страховых (перестраховочных)</w:t>
      </w:r>
      <w:r>
        <w:br/>
      </w:r>
      <w:r>
        <w:rPr>
          <w:rFonts w:ascii="Times New Roman"/>
          <w:b w:val="false"/>
          <w:i w:val="false"/>
          <w:color w:val="000000"/>
          <w:sz w:val="28"/>
        </w:rPr>
        <w:t>
                    организаций</w:t>
      </w:r>
      <w:r>
        <w:br/>
      </w:r>
      <w:r>
        <w:rPr>
          <w:rFonts w:ascii="Times New Roman"/>
          <w:b w:val="false"/>
          <w:i w:val="false"/>
          <w:color w:val="000000"/>
          <w:sz w:val="28"/>
        </w:rPr>
        <w:t>
      1. Невыполнение председателем ликвидационной комиссии банка, страховой (перестраховочной) организации в срок, установленный уполномоченным органом по контролю и надзору финансового рынка и финансовых организаций, письменного предписания об устранении нарушений законодательства Республики Казахстан -</w:t>
      </w:r>
      <w:r>
        <w:br/>
      </w:r>
      <w:r>
        <w:rPr>
          <w:rFonts w:ascii="Times New Roman"/>
          <w:b w:val="false"/>
          <w:i w:val="false"/>
          <w:color w:val="000000"/>
          <w:sz w:val="28"/>
        </w:rPr>
        <w:t xml:space="preserve">
      влечет штраф в размере сорока месячных расчетных показателей. </w:t>
      </w:r>
      <w:r>
        <w:br/>
      </w:r>
      <w:r>
        <w:rPr>
          <w:rFonts w:ascii="Times New Roman"/>
          <w:b w:val="false"/>
          <w:i w:val="false"/>
          <w:color w:val="000000"/>
          <w:sz w:val="28"/>
        </w:rPr>
        <w:t xml:space="preserve">
      2. Уклонение председателя либо руководителя подразделения ликвидационной комиссии от проведения проверки уполномоченным органом по контролю и надзору финансового рынка и финансовых организаций деятельности ликвидационной комиссии либо препятствование ее проведению - </w:t>
      </w:r>
      <w:r>
        <w:br/>
      </w:r>
      <w:r>
        <w:rPr>
          <w:rFonts w:ascii="Times New Roman"/>
          <w:b w:val="false"/>
          <w:i w:val="false"/>
          <w:color w:val="000000"/>
          <w:sz w:val="28"/>
        </w:rPr>
        <w:t xml:space="preserve">
      влечет штраф в размере двадцати пяти месячных расчетных показателей. </w:t>
      </w:r>
      <w:r>
        <w:br/>
      </w:r>
      <w:r>
        <w:rPr>
          <w:rFonts w:ascii="Times New Roman"/>
          <w:b w:val="false"/>
          <w:i w:val="false"/>
          <w:color w:val="000000"/>
          <w:sz w:val="28"/>
        </w:rPr>
        <w:t xml:space="preserve">
      3. Неоднократное (два и более раза в течение шести последовательных календарных месяцев) представление недостоверных отчетности и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несвоевременное представление, непредставление отчетности и дополнительной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председателем, руководителем подразделения ликвидационной комиссии уполномоченному органу по контролю и надзору финансового рынка и финансовых организаций -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4) в статье 172-2:</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Невыполнение страховой (перестраховочной) организацией, страховым брокером, единым накопительным пенсионным фондом (добровольным накопительным пенсионным фондом), субъектом рынка ценных бумаг, специальной финансовой компанией, исламской специальной финансовой компанией, инвестиционным фондом обязанностей, принятых ими и (или) возложенных на них Национальным Банком Республики Казахстан посредством применения ограниченных мер воздействия, -</w:t>
      </w:r>
      <w:r>
        <w:br/>
      </w:r>
      <w:r>
        <w:rPr>
          <w:rFonts w:ascii="Times New Roman"/>
          <w:b w:val="false"/>
          <w:i w:val="false"/>
          <w:color w:val="000000"/>
          <w:sz w:val="28"/>
        </w:rPr>
        <w:t>
      влечет штраф на юридических лиц, являющихся субъектами среднего предпринимательства,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«6. Невыполнение единым накопительным пенсионным фондом, управляющим инвестиционным портфелем, крупными участниками управляющего инвестиционным портфелем, субъектом рынка ценных бумаг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 -</w:t>
      </w:r>
      <w:r>
        <w:br/>
      </w:r>
      <w:r>
        <w:rPr>
          <w:rFonts w:ascii="Times New Roman"/>
          <w:b w:val="false"/>
          <w:i w:val="false"/>
          <w:color w:val="000000"/>
          <w:sz w:val="28"/>
        </w:rPr>
        <w:t>
      влечет штраф на физических лиц в размере пятидесяти, на должностных лиц - в размере ста, на юридических лиц - в размере двухсот пятидесяти месячных расчетных показателей.»;</w:t>
      </w:r>
      <w:r>
        <w:br/>
      </w:r>
      <w:r>
        <w:rPr>
          <w:rFonts w:ascii="Times New Roman"/>
          <w:b w:val="false"/>
          <w:i w:val="false"/>
          <w:color w:val="000000"/>
          <w:sz w:val="28"/>
        </w:rPr>
        <w:t>
      5) статью 175-2 изложить в следующей редакции:</w:t>
      </w:r>
      <w:r>
        <w:br/>
      </w:r>
      <w:r>
        <w:rPr>
          <w:rFonts w:ascii="Times New Roman"/>
          <w:b w:val="false"/>
          <w:i w:val="false"/>
          <w:color w:val="000000"/>
          <w:sz w:val="28"/>
        </w:rPr>
        <w:t>
      «Статья 175-2. Несвоевременное уведомление уполномоченного</w:t>
      </w:r>
      <w:r>
        <w:br/>
      </w:r>
      <w:r>
        <w:rPr>
          <w:rFonts w:ascii="Times New Roman"/>
          <w:b w:val="false"/>
          <w:i w:val="false"/>
          <w:color w:val="000000"/>
          <w:sz w:val="28"/>
        </w:rPr>
        <w:t>
                     органа по контролю и надзору финансового рынка и                       финансовых организаций об открытии и прекращении</w:t>
      </w:r>
      <w:r>
        <w:br/>
      </w:r>
      <w:r>
        <w:rPr>
          <w:rFonts w:ascii="Times New Roman"/>
          <w:b w:val="false"/>
          <w:i w:val="false"/>
          <w:color w:val="000000"/>
          <w:sz w:val="28"/>
        </w:rPr>
        <w:t>
                     деятельности филиалов и представительств</w:t>
      </w:r>
      <w:r>
        <w:br/>
      </w:r>
      <w:r>
        <w:rPr>
          <w:rFonts w:ascii="Times New Roman"/>
          <w:b w:val="false"/>
          <w:i w:val="false"/>
          <w:color w:val="000000"/>
          <w:sz w:val="28"/>
        </w:rPr>
        <w:t>
                     финансовых организаций, а также несоблюдение</w:t>
      </w:r>
      <w:r>
        <w:br/>
      </w:r>
      <w:r>
        <w:rPr>
          <w:rFonts w:ascii="Times New Roman"/>
          <w:b w:val="false"/>
          <w:i w:val="false"/>
          <w:color w:val="000000"/>
          <w:sz w:val="28"/>
        </w:rPr>
        <w:t>
                     требований законодательства Республики Казахстан</w:t>
      </w:r>
      <w:r>
        <w:br/>
      </w:r>
      <w:r>
        <w:rPr>
          <w:rFonts w:ascii="Times New Roman"/>
          <w:b w:val="false"/>
          <w:i w:val="false"/>
          <w:color w:val="000000"/>
          <w:sz w:val="28"/>
        </w:rPr>
        <w:t>
                     при открытии филиалов, представительств</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Несвоевременное уведомление уполномоченного органа по контролю и надзору финансового рынка и финансовых организаций об открытии и прекращении деятельности филиалов и представительств финансовых организаций в случаях, предусмотренных законодательством Республики Казахстан, а также несоблюдение требований банковского законодательства Республики Казахстан, законодательства Республики Казахстан о страховании и страховой деятельности, при открытии филиалов, представительств финансовых организаций -</w:t>
      </w:r>
      <w:r>
        <w:br/>
      </w:r>
      <w:r>
        <w:rPr>
          <w:rFonts w:ascii="Times New Roman"/>
          <w:b w:val="false"/>
          <w:i w:val="false"/>
          <w:color w:val="000000"/>
          <w:sz w:val="28"/>
        </w:rPr>
        <w:t>
      влекут штраф на должностных лиц в размере пятидесяти, на юридических лиц - в размере ста месячных расчетных показателей.»;</w:t>
      </w:r>
      <w:r>
        <w:br/>
      </w:r>
      <w:r>
        <w:rPr>
          <w:rFonts w:ascii="Times New Roman"/>
          <w:b w:val="false"/>
          <w:i w:val="false"/>
          <w:color w:val="000000"/>
          <w:sz w:val="28"/>
        </w:rPr>
        <w:t>
      6) статью 179-3 изложить в следующей редакции:</w:t>
      </w:r>
      <w:r>
        <w:br/>
      </w:r>
      <w:r>
        <w:rPr>
          <w:rFonts w:ascii="Times New Roman"/>
          <w:b w:val="false"/>
          <w:i w:val="false"/>
          <w:color w:val="000000"/>
          <w:sz w:val="28"/>
        </w:rPr>
        <w:t>
      «Статья 179-3. Невыполнение управляющим инвестиционным</w:t>
      </w:r>
      <w:r>
        <w:br/>
      </w:r>
      <w:r>
        <w:rPr>
          <w:rFonts w:ascii="Times New Roman"/>
          <w:b w:val="false"/>
          <w:i w:val="false"/>
          <w:color w:val="000000"/>
          <w:sz w:val="28"/>
        </w:rPr>
        <w:t>
                     портфелем пруденциальных нормативов и (или) иных</w:t>
      </w:r>
      <w:r>
        <w:br/>
      </w:r>
      <w:r>
        <w:rPr>
          <w:rFonts w:ascii="Times New Roman"/>
          <w:b w:val="false"/>
          <w:i w:val="false"/>
          <w:color w:val="000000"/>
          <w:sz w:val="28"/>
        </w:rPr>
        <w:t>
                     обязательных к соблюдению норм и лимитов</w:t>
      </w:r>
      <w:r>
        <w:br/>
      </w:r>
      <w:r>
        <w:rPr>
          <w:rFonts w:ascii="Times New Roman"/>
          <w:b w:val="false"/>
          <w:i w:val="false"/>
          <w:color w:val="000000"/>
          <w:sz w:val="28"/>
        </w:rPr>
        <w:t>
      1. Составление управляющим инвестиционным портфелем отчетности, приведшей к искажению содержащихся в ней показателей либо сведений о выполнении пруденциальных нормативов и (или) иных обязательных к соблюдению норм и лимитов, определенных законодательством Республики Казахстан о пенсионном обеспечении, -</w:t>
      </w:r>
      <w:r>
        <w:br/>
      </w:r>
      <w:r>
        <w:rPr>
          <w:rFonts w:ascii="Times New Roman"/>
          <w:b w:val="false"/>
          <w:i w:val="false"/>
          <w:color w:val="000000"/>
          <w:sz w:val="28"/>
        </w:rPr>
        <w:t>
      влечет штраф на должностных лиц в размере ста, на юридических лиц - в размере трехсот месячных расчетных показателей.</w:t>
      </w:r>
      <w:r>
        <w:br/>
      </w:r>
      <w:r>
        <w:rPr>
          <w:rFonts w:ascii="Times New Roman"/>
          <w:b w:val="false"/>
          <w:i w:val="false"/>
          <w:color w:val="000000"/>
          <w:sz w:val="28"/>
        </w:rPr>
        <w:t>
      2. Неоднократное (два и более раза в течение двенадцати последовательных календарных месяцев) невыполнение управляющим инвестиционным портфелем установленных Национальным Банком Республики Казахстан пруденциальных нормативов и (или) иных обязательных к соблюдению норм и лимитов -</w:t>
      </w:r>
      <w:r>
        <w:br/>
      </w:r>
      <w:r>
        <w:rPr>
          <w:rFonts w:ascii="Times New Roman"/>
          <w:b w:val="false"/>
          <w:i w:val="false"/>
          <w:color w:val="000000"/>
          <w:sz w:val="28"/>
        </w:rPr>
        <w:t>
      влечет штраф на юридических лиц в размере четырехсот месячных расчетных показателей.»;</w:t>
      </w:r>
      <w:r>
        <w:br/>
      </w:r>
      <w:r>
        <w:rPr>
          <w:rFonts w:ascii="Times New Roman"/>
          <w:b w:val="false"/>
          <w:i w:val="false"/>
          <w:color w:val="000000"/>
          <w:sz w:val="28"/>
        </w:rPr>
        <w:t>
      7) дополнить статьей 179-4 следующего содержания:</w:t>
      </w:r>
      <w:r>
        <w:br/>
      </w:r>
      <w:r>
        <w:rPr>
          <w:rFonts w:ascii="Times New Roman"/>
          <w:b w:val="false"/>
          <w:i w:val="false"/>
          <w:color w:val="000000"/>
          <w:sz w:val="28"/>
        </w:rPr>
        <w:t>
      «Статья 179-4. Нарушение единым накопительным пенсионным фондом</w:t>
      </w:r>
      <w:r>
        <w:br/>
      </w:r>
      <w:r>
        <w:rPr>
          <w:rFonts w:ascii="Times New Roman"/>
          <w:b w:val="false"/>
          <w:i w:val="false"/>
          <w:color w:val="000000"/>
          <w:sz w:val="28"/>
        </w:rPr>
        <w:t>
                     требований, установленных законодательством</w:t>
      </w:r>
      <w:r>
        <w:br/>
      </w:r>
      <w:r>
        <w:rPr>
          <w:rFonts w:ascii="Times New Roman"/>
          <w:b w:val="false"/>
          <w:i w:val="false"/>
          <w:color w:val="000000"/>
          <w:sz w:val="28"/>
        </w:rPr>
        <w:t>
                     Республики Казахстан к его деятельности</w:t>
      </w:r>
      <w:r>
        <w:br/>
      </w:r>
      <w:r>
        <w:rPr>
          <w:rFonts w:ascii="Times New Roman"/>
          <w:b w:val="false"/>
          <w:i w:val="false"/>
          <w:color w:val="000000"/>
          <w:sz w:val="28"/>
        </w:rPr>
        <w:t>
      Неоднократное (два и более раза в течение двенадцати последовательных календарных месяцев) нарушение единым накопительным пенсионным фондом требований, установленных законодательством Республики Казахстан к его деятельности, - влечет штраф на должностных лиц в размере двухсот месячных расчетных показателей.»;</w:t>
      </w:r>
      <w:r>
        <w:br/>
      </w:r>
      <w:r>
        <w:rPr>
          <w:rFonts w:ascii="Times New Roman"/>
          <w:b w:val="false"/>
          <w:i w:val="false"/>
          <w:color w:val="000000"/>
          <w:sz w:val="28"/>
        </w:rPr>
        <w:t>
      8) статью 201 изложить в следующей редакции:</w:t>
      </w:r>
      <w:r>
        <w:br/>
      </w:r>
      <w:r>
        <w:rPr>
          <w:rFonts w:ascii="Times New Roman"/>
          <w:b w:val="false"/>
          <w:i w:val="false"/>
          <w:color w:val="000000"/>
          <w:sz w:val="28"/>
        </w:rPr>
        <w:t>
      «Статья 201. Нарушение законодательства о рынке ценных бумаг</w:t>
      </w:r>
      <w:r>
        <w:br/>
      </w:r>
      <w:r>
        <w:rPr>
          <w:rFonts w:ascii="Times New Roman"/>
          <w:b w:val="false"/>
          <w:i w:val="false"/>
          <w:color w:val="000000"/>
          <w:sz w:val="28"/>
        </w:rPr>
        <w:t>
                   единым накопительным пенсионным фондом</w:t>
      </w:r>
      <w:r>
        <w:br/>
      </w:r>
      <w:r>
        <w:rPr>
          <w:rFonts w:ascii="Times New Roman"/>
          <w:b w:val="false"/>
          <w:i w:val="false"/>
          <w:color w:val="000000"/>
          <w:sz w:val="28"/>
        </w:rPr>
        <w:t>
                   (добровольными накопительными пенсионными фондами)</w:t>
      </w:r>
      <w:r>
        <w:br/>
      </w:r>
      <w:r>
        <w:rPr>
          <w:rFonts w:ascii="Times New Roman"/>
          <w:b w:val="false"/>
          <w:i w:val="false"/>
          <w:color w:val="000000"/>
          <w:sz w:val="28"/>
        </w:rPr>
        <w:t>
                   и управляющим инвестиционным портфелем</w:t>
      </w:r>
      <w:r>
        <w:br/>
      </w:r>
      <w:r>
        <w:rPr>
          <w:rFonts w:ascii="Times New Roman"/>
          <w:b w:val="false"/>
          <w:i w:val="false"/>
          <w:color w:val="000000"/>
          <w:sz w:val="28"/>
        </w:rPr>
        <w:t>
      Нарушение единым накопительным пенсионным фондом (добровольными накопительными пенсионными фондами) порядка учета пенсионных накоплений на персональных счетах вкладчиков (получателей), а также нарушение управляющим инвестиционным портфелем установленного законодательством о рынке ценных бумаг порядка взаимоотношений с банками-кастодианами и единым накопительным пенсионным фондом (добровольными накопительными пенсионными фондами), не причинившие крупного ущерба, -</w:t>
      </w:r>
      <w:r>
        <w:br/>
      </w:r>
      <w:r>
        <w:rPr>
          <w:rFonts w:ascii="Times New Roman"/>
          <w:b w:val="false"/>
          <w:i w:val="false"/>
          <w:color w:val="000000"/>
          <w:sz w:val="28"/>
        </w:rPr>
        <w:t>
      влекут штраф на должностных лиц в размере двухсот, на юридических лиц - в размере четырехсот месячных расчетных показателей.»;</w:t>
      </w:r>
      <w:r>
        <w:br/>
      </w:r>
      <w:r>
        <w:rPr>
          <w:rFonts w:ascii="Times New Roman"/>
          <w:b w:val="false"/>
          <w:i w:val="false"/>
          <w:color w:val="000000"/>
          <w:sz w:val="28"/>
        </w:rPr>
        <w:t>
      9) статью 203 изложить в следующей редакции:</w:t>
      </w:r>
      <w:r>
        <w:br/>
      </w:r>
      <w:r>
        <w:rPr>
          <w:rFonts w:ascii="Times New Roman"/>
          <w:b w:val="false"/>
          <w:i w:val="false"/>
          <w:color w:val="000000"/>
          <w:sz w:val="28"/>
        </w:rPr>
        <w:t>
      «Статья 203. Нарушение ограничений, установленных</w:t>
      </w:r>
      <w:r>
        <w:br/>
      </w:r>
      <w:r>
        <w:rPr>
          <w:rFonts w:ascii="Times New Roman"/>
          <w:b w:val="false"/>
          <w:i w:val="false"/>
          <w:color w:val="000000"/>
          <w:sz w:val="28"/>
        </w:rPr>
        <w:t>
                   законодательными актами Республики Казахстан, по</w:t>
      </w:r>
      <w:r>
        <w:br/>
      </w:r>
      <w:r>
        <w:rPr>
          <w:rFonts w:ascii="Times New Roman"/>
          <w:b w:val="false"/>
          <w:i w:val="false"/>
          <w:color w:val="000000"/>
          <w:sz w:val="28"/>
        </w:rPr>
        <w:t>
                   проведению платежей</w:t>
      </w:r>
      <w:r>
        <w:br/>
      </w:r>
      <w:r>
        <w:rPr>
          <w:rFonts w:ascii="Times New Roman"/>
          <w:b w:val="false"/>
          <w:i w:val="false"/>
          <w:color w:val="000000"/>
          <w:sz w:val="28"/>
        </w:rPr>
        <w:t>
      Осуществление юридическими лицами и индивидуальными предпринимателями платежа в наличном порядке по гражданско-правовой сделке на сумму свыше одной тысячи месячных расчетных показателей в пользу другого юридического лица или индивидуального предпринимателя - влечет штраф на юридическое лицо, индивидуального предпринимателя, осуществивших платеж, в размере пяти процентов от суммы платежа.».</w:t>
      </w:r>
    </w:p>
    <w:p>
      <w:pPr>
        <w:spacing w:after="0"/>
        <w:ind w:left="0"/>
        <w:jc w:val="both"/>
      </w:pPr>
      <w:r>
        <w:rPr>
          <w:rFonts w:ascii="Times New Roman"/>
          <w:b w:val="false"/>
          <w:i w:val="false"/>
          <w:color w:val="000000"/>
          <w:sz w:val="28"/>
        </w:rPr>
        <w:t>      6.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февраля 2013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6 февраля 2013 г.):</w:t>
      </w:r>
      <w:r>
        <w:br/>
      </w:r>
      <w:r>
        <w:rPr>
          <w:rFonts w:ascii="Times New Roman"/>
          <w:b w:val="false"/>
          <w:i w:val="false"/>
          <w:color w:val="000000"/>
          <w:sz w:val="28"/>
        </w:rPr>
        <w:t>
      подпункт 5-1) статьи 34 изложить в следующей редакции:</w:t>
      </w:r>
      <w:r>
        <w:br/>
      </w:r>
      <w:r>
        <w:rPr>
          <w:rFonts w:ascii="Times New Roman"/>
          <w:b w:val="false"/>
          <w:i w:val="false"/>
          <w:color w:val="000000"/>
          <w:sz w:val="28"/>
        </w:rPr>
        <w:t>
      «5-1) выписки из единого накопительного пенсионного фонда о перечисленных обязательных пенсионных взносах;».</w:t>
      </w:r>
    </w:p>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февраля 2013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6 февраля 2013 г.):</w:t>
      </w:r>
      <w:r>
        <w:br/>
      </w:r>
      <w:r>
        <w:rPr>
          <w:rFonts w:ascii="Times New Roman"/>
          <w:b w:val="false"/>
          <w:i w:val="false"/>
          <w:color w:val="000000"/>
          <w:sz w:val="28"/>
        </w:rPr>
        <w:t xml:space="preserve">
      1) в оглавлении заголовок параграфа 3 главы 19 изложить в следующей редакции: </w:t>
      </w:r>
      <w:r>
        <w:br/>
      </w:r>
      <w:r>
        <w:rPr>
          <w:rFonts w:ascii="Times New Roman"/>
          <w:b w:val="false"/>
          <w:i w:val="false"/>
          <w:color w:val="000000"/>
          <w:sz w:val="28"/>
        </w:rPr>
        <w:t>
      «§ 3. Пенсионные выплаты из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2) подпункт 2) пункта 1 статьи 18 изложить в следующей редакции:</w:t>
      </w:r>
      <w:r>
        <w:br/>
      </w:r>
      <w:r>
        <w:rPr>
          <w:rFonts w:ascii="Times New Roman"/>
          <w:b w:val="false"/>
          <w:i w:val="false"/>
          <w:color w:val="000000"/>
          <w:sz w:val="28"/>
        </w:rPr>
        <w:t>
      «2) обеспечение полноты и своевременности исчисления, удержания и перечисления обязательных пенсионных взносов в единый накопительный пенсионный фонд (далее - обязательные пенсионные взносы), исчисления и уплаты социальных отчислений в Государственный фонд социального страхования (далее - социальные отчисления);»;</w:t>
      </w:r>
      <w:r>
        <w:br/>
      </w:r>
      <w:r>
        <w:rPr>
          <w:rFonts w:ascii="Times New Roman"/>
          <w:b w:val="false"/>
          <w:i w:val="false"/>
          <w:color w:val="000000"/>
          <w:sz w:val="28"/>
        </w:rPr>
        <w:t>
      3) подпункт 2) пункта 2 статьи 143 изложить в следующей редакции:</w:t>
      </w:r>
      <w:r>
        <w:br/>
      </w:r>
      <w:r>
        <w:rPr>
          <w:rFonts w:ascii="Times New Roman"/>
          <w:b w:val="false"/>
          <w:i w:val="false"/>
          <w:color w:val="000000"/>
          <w:sz w:val="28"/>
        </w:rPr>
        <w:t>
      «2) инвестиционные доходы, выплачиваемые единому накопительному пенсионному фонду и добровольному накопительному пенсионному фонду по размещенным пенсионным активам, страховым организациям, осуществляющим деятельность в отрасли страхования жизни, паевым и акционерным инвестиционным фондам и Государственному фонду социального страхования по размещенным активам;»;</w:t>
      </w:r>
      <w:r>
        <w:br/>
      </w:r>
      <w:r>
        <w:rPr>
          <w:rFonts w:ascii="Times New Roman"/>
          <w:b w:val="false"/>
          <w:i w:val="false"/>
          <w:color w:val="000000"/>
          <w:sz w:val="28"/>
        </w:rPr>
        <w:t>
      4) подпункт 16) пункта 3 статьи 155 изложить в следующей редакции:</w:t>
      </w:r>
      <w:r>
        <w:br/>
      </w:r>
      <w:r>
        <w:rPr>
          <w:rFonts w:ascii="Times New Roman"/>
          <w:b w:val="false"/>
          <w:i w:val="false"/>
          <w:color w:val="000000"/>
          <w:sz w:val="28"/>
        </w:rPr>
        <w:t xml:space="preserve">
      «16)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 </w:t>
      </w:r>
      <w:r>
        <w:br/>
      </w:r>
      <w:r>
        <w:rPr>
          <w:rFonts w:ascii="Times New Roman"/>
          <w:b w:val="false"/>
          <w:i w:val="false"/>
          <w:color w:val="000000"/>
          <w:sz w:val="28"/>
        </w:rPr>
        <w:t xml:space="preserve">
      5) в пункте 1 статьи 156: </w:t>
      </w:r>
      <w:r>
        <w:br/>
      </w:r>
      <w:r>
        <w:rPr>
          <w:rFonts w:ascii="Times New Roman"/>
          <w:b w:val="false"/>
          <w:i w:val="false"/>
          <w:color w:val="000000"/>
          <w:sz w:val="28"/>
        </w:rPr>
        <w:t>
      подпункт 28) изложить в следующей редакции:</w:t>
      </w:r>
      <w:r>
        <w:br/>
      </w:r>
      <w:r>
        <w:rPr>
          <w:rFonts w:ascii="Times New Roman"/>
          <w:b w:val="false"/>
          <w:i w:val="false"/>
          <w:color w:val="000000"/>
          <w:sz w:val="28"/>
        </w:rPr>
        <w:t>
      «28) стоимость имущества, полученного физическим лицом в виде дарения или наследования от другого физического лица. Положения настоящего подпункта не распространяются на имущество, полученное индивидуальным предпринимателем и предназначенное для использования в предпринимательских целях, а также пенсионные накопления, унаследованные в установленном законодательством Республики Казахстан порядке, выплачиваемые единым накопительным пенсионным фондом и добровольными накопительными пенсионными фондами;»;</w:t>
      </w:r>
      <w:r>
        <w:br/>
      </w:r>
      <w:r>
        <w:rPr>
          <w:rFonts w:ascii="Times New Roman"/>
          <w:b w:val="false"/>
          <w:i w:val="false"/>
          <w:color w:val="000000"/>
          <w:sz w:val="28"/>
        </w:rPr>
        <w:t>
      подпункт 34) изложить в следующей редакции:</w:t>
      </w:r>
      <w:r>
        <w:br/>
      </w:r>
      <w:r>
        <w:rPr>
          <w:rFonts w:ascii="Times New Roman"/>
          <w:b w:val="false"/>
          <w:i w:val="false"/>
          <w:color w:val="000000"/>
          <w:sz w:val="28"/>
        </w:rPr>
        <w:t>
      «34) добровольные профессиональные пенсионные взносы в единый накопительный пенсионный фонд (добровольные накопительные пенсионные фонды), а также добровольные пенсионные взносы, вносимые вкладчиками в пользу работников, уплаченные налогоплательщиком в размере, установленном законодательством Республики Казахстан;»;</w:t>
      </w:r>
      <w:r>
        <w:br/>
      </w:r>
      <w:r>
        <w:rPr>
          <w:rFonts w:ascii="Times New Roman"/>
          <w:b w:val="false"/>
          <w:i w:val="false"/>
          <w:color w:val="000000"/>
          <w:sz w:val="28"/>
        </w:rPr>
        <w:t>
      6) подпункт 3) статьи 160 изложить в следующей редакции:</w:t>
      </w:r>
      <w:r>
        <w:br/>
      </w:r>
      <w:r>
        <w:rPr>
          <w:rFonts w:ascii="Times New Roman"/>
          <w:b w:val="false"/>
          <w:i w:val="false"/>
          <w:color w:val="000000"/>
          <w:sz w:val="28"/>
        </w:rPr>
        <w:t xml:space="preserve">
      «3) пенсионные выплаты из единого накопительного пенсионного фонда и добровольных накопительных пенсионных фондов;»; </w:t>
      </w:r>
      <w:r>
        <w:br/>
      </w:r>
      <w:r>
        <w:rPr>
          <w:rFonts w:ascii="Times New Roman"/>
          <w:b w:val="false"/>
          <w:i w:val="false"/>
          <w:color w:val="000000"/>
          <w:sz w:val="28"/>
        </w:rPr>
        <w:t>
      7) подпункт 1) пункта 3 статьи 163 изложить в следующей редакции:</w:t>
      </w:r>
      <w:r>
        <w:br/>
      </w:r>
      <w:r>
        <w:rPr>
          <w:rFonts w:ascii="Times New Roman"/>
          <w:b w:val="false"/>
          <w:i w:val="false"/>
          <w:color w:val="000000"/>
          <w:sz w:val="28"/>
        </w:rPr>
        <w:t>
      «1) пенсионные выплаты из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xml:space="preserve">
      8) заголовок параграфа 3 главы 19 изложить в следующей редакции: </w:t>
      </w:r>
      <w:r>
        <w:br/>
      </w:r>
      <w:r>
        <w:rPr>
          <w:rFonts w:ascii="Times New Roman"/>
          <w:b w:val="false"/>
          <w:i w:val="false"/>
          <w:color w:val="000000"/>
          <w:sz w:val="28"/>
        </w:rPr>
        <w:t xml:space="preserve">
      «§ 3. Пенсионные выплаты из единого накопительного пенсионного фонда и добровольных накопительных пенсионных фондов»; </w:t>
      </w:r>
      <w:r>
        <w:br/>
      </w:r>
      <w:r>
        <w:rPr>
          <w:rFonts w:ascii="Times New Roman"/>
          <w:b w:val="false"/>
          <w:i w:val="false"/>
          <w:color w:val="000000"/>
          <w:sz w:val="28"/>
        </w:rPr>
        <w:t>
      9) пункт 1 статьи 170 изложить в следующей редакции:</w:t>
      </w:r>
      <w:r>
        <w:br/>
      </w:r>
      <w:r>
        <w:rPr>
          <w:rFonts w:ascii="Times New Roman"/>
          <w:b w:val="false"/>
          <w:i w:val="false"/>
          <w:color w:val="000000"/>
          <w:sz w:val="28"/>
        </w:rPr>
        <w:t>
      «1. Доход в виде пенсионных выплат, облагаемый у источника выплаты, определяется как доход в виде пенсионных выплат, подлежащий налогообложению, с учетом корректировок, предусмотренных статьей 156 настоящего Кодекса, уменьшенный на сумму налоговых вычетов, предусмотренных настоящей статьей. При этом корректировки, предусмотренные статьей 156 настоящего Кодекса, и налоговые вычеты производятся единому накопительному пенсионному фонду по пенсионным выплатам за счет обязательных пенсионных взносов.</w:t>
      </w:r>
      <w:r>
        <w:br/>
      </w:r>
      <w:r>
        <w:rPr>
          <w:rFonts w:ascii="Times New Roman"/>
          <w:b w:val="false"/>
          <w:i w:val="false"/>
          <w:color w:val="000000"/>
          <w:sz w:val="28"/>
        </w:rPr>
        <w:t xml:space="preserve">
      К доходу в виде пенсионных выплат, подлежащему налогообложению, относятся выплаты, осуществляемые единым накопительным пенсионным фондом и добровольными накопительными пенсионным фондами: </w:t>
      </w:r>
      <w:r>
        <w:br/>
      </w:r>
      <w:r>
        <w:rPr>
          <w:rFonts w:ascii="Times New Roman"/>
          <w:b w:val="false"/>
          <w:i w:val="false"/>
          <w:color w:val="000000"/>
          <w:sz w:val="28"/>
        </w:rPr>
        <w:t xml:space="preserve">
      1) из пенсионных накоплений налогоплательщиков, сформированных за счет обязательных пенсионных взносов и (или) добровольных профессиональных пенсионных взносов в соответствии с законодательством Республики Казахстан, и (или) добровольных пенсионных взносов в соответствии с условиями договора о пенсионном обеспечении за счет добровольных пенсионных взносов. По выплатам, предусмотренным настоящим подпунктом, при определении дохода в виде пенсионных выплат, облагаемого у источника выплаты, применяется налоговый вычет в сумме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независимо от периодичности осуществления выплат, если иное не установлено настоящей статьей; </w:t>
      </w:r>
      <w:r>
        <w:br/>
      </w:r>
      <w:r>
        <w:rPr>
          <w:rFonts w:ascii="Times New Roman"/>
          <w:b w:val="false"/>
          <w:i w:val="false"/>
          <w:color w:val="000000"/>
          <w:sz w:val="28"/>
        </w:rPr>
        <w:t xml:space="preserve">
      2) в соответствии с законодательством Республики Казахстан физическим лицам-резидентам Республики Казахстан, достигшим пенсионного возраста и выезжающим или выехавшим на постоянное местожительство за пределы Республики Казахстан. По выплатам, предусмотренным настоящим подпунктом, при определении дохода в виде пенсионных выплат, облагаемого у источника выплаты, применяется налоговый вычет в сумме 12-кратного минимального размера заработной платы, установленного законом о республиканском бюджете и действующего на дату начисления дохода, если иное не установлено настоящей статьей; </w:t>
      </w:r>
      <w:r>
        <w:br/>
      </w:r>
      <w:r>
        <w:rPr>
          <w:rFonts w:ascii="Times New Roman"/>
          <w:b w:val="false"/>
          <w:i w:val="false"/>
          <w:color w:val="000000"/>
          <w:sz w:val="28"/>
        </w:rPr>
        <w:t xml:space="preserve">
      3) в соответствии с законодательством Республики Казахстан физическим лицам-резидентам Республики Казахстан, не достигшим пенсионного возраста и выезжающим или выехавшим на постоянное местожительство за пределы Республики Казахстан; </w:t>
      </w:r>
      <w:r>
        <w:br/>
      </w:r>
      <w:r>
        <w:rPr>
          <w:rFonts w:ascii="Times New Roman"/>
          <w:b w:val="false"/>
          <w:i w:val="false"/>
          <w:color w:val="000000"/>
          <w:sz w:val="28"/>
        </w:rPr>
        <w:t>
      4) физическим лицам в виде пенсионных накоплений, унаследованных в порядке, установленном законодательством Республики Казахстан.»;</w:t>
      </w:r>
      <w:r>
        <w:br/>
      </w:r>
      <w:r>
        <w:rPr>
          <w:rFonts w:ascii="Times New Roman"/>
          <w:b w:val="false"/>
          <w:i w:val="false"/>
          <w:color w:val="000000"/>
          <w:sz w:val="28"/>
        </w:rPr>
        <w:t>
      10) подпункт 1) пункта 2 статьи 175 изложить в следующей редакции:</w:t>
      </w:r>
      <w:r>
        <w:br/>
      </w:r>
      <w:r>
        <w:rPr>
          <w:rFonts w:ascii="Times New Roman"/>
          <w:b w:val="false"/>
          <w:i w:val="false"/>
          <w:color w:val="000000"/>
          <w:sz w:val="28"/>
        </w:rPr>
        <w:t xml:space="preserve">
      «1) страховые выплаты, осуществляемые страховыми организациями, страховые премии которых были оплачены: </w:t>
      </w:r>
      <w:r>
        <w:br/>
      </w:r>
      <w:r>
        <w:rPr>
          <w:rFonts w:ascii="Times New Roman"/>
          <w:b w:val="false"/>
          <w:i w:val="false"/>
          <w:color w:val="000000"/>
          <w:sz w:val="28"/>
        </w:rPr>
        <w:t>
      за счет пенсионных накоплений (полностью или частично) в едином накопительном пенсионном фонде и добровольных накопительных пенсионных фондах. По таким выплатам при определении дохода по договорам накопительного страхования, облагаемого у источника выплаты, применяется налоговый вычет в сумме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независимо от периодичности осуществления выплат;</w:t>
      </w:r>
      <w:r>
        <w:br/>
      </w:r>
      <w:r>
        <w:rPr>
          <w:rFonts w:ascii="Times New Roman"/>
          <w:b w:val="false"/>
          <w:i w:val="false"/>
          <w:color w:val="000000"/>
          <w:sz w:val="28"/>
        </w:rPr>
        <w:t xml:space="preserve">
      за счет страховых премий, вносимых в свою пользу физическим лицом по договорам накопительного страхования; </w:t>
      </w:r>
      <w:r>
        <w:br/>
      </w:r>
      <w:r>
        <w:rPr>
          <w:rFonts w:ascii="Times New Roman"/>
          <w:b w:val="false"/>
          <w:i w:val="false"/>
          <w:color w:val="000000"/>
          <w:sz w:val="28"/>
        </w:rPr>
        <w:t>
      за счет страховых премий, вносимых работодателем в пользу работника по договорам накопительного страхования;»;</w:t>
      </w:r>
      <w:r>
        <w:br/>
      </w:r>
      <w:r>
        <w:rPr>
          <w:rFonts w:ascii="Times New Roman"/>
          <w:b w:val="false"/>
          <w:i w:val="false"/>
          <w:color w:val="000000"/>
          <w:sz w:val="28"/>
        </w:rPr>
        <w:t>
      11) в пункте 1 статьи 192: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доходы от оказания управленческих, финансовых,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r>
        <w:br/>
      </w:r>
      <w:r>
        <w:rPr>
          <w:rFonts w:ascii="Times New Roman"/>
          <w:b w:val="false"/>
          <w:i w:val="false"/>
          <w:color w:val="000000"/>
          <w:sz w:val="28"/>
        </w:rPr>
        <w:t>
      В целях настоящего раздела финансовыми услугами признаются:</w:t>
      </w:r>
      <w:r>
        <w:br/>
      </w:r>
      <w:r>
        <w:rPr>
          <w:rFonts w:ascii="Times New Roman"/>
          <w:b w:val="false"/>
          <w:i w:val="false"/>
          <w:color w:val="000000"/>
          <w:sz w:val="28"/>
        </w:rPr>
        <w:t>
      деятельность участников страхового рынка (за исключением услуг по страхованию и (или) перестрахованию), рынка ценных бумаг;</w:t>
      </w:r>
      <w:r>
        <w:br/>
      </w:r>
      <w:r>
        <w:rPr>
          <w:rFonts w:ascii="Times New Roman"/>
          <w:b w:val="false"/>
          <w:i w:val="false"/>
          <w:color w:val="000000"/>
          <w:sz w:val="28"/>
        </w:rPr>
        <w:t>
      деятельность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банковская деятельность, деятельность организаций по проведению отдельных видов банковских операций (за исключением услуг, оказанных структурному подразделению резидента Республики Казахстан, расположенному за пределами Республики Казахстан, по открытию и ведению банковских счетов, переводным, кассовым операциям, организации обменных операций с иностранной валютой, приему на инкассо платежных документов);</w:t>
      </w:r>
      <w:r>
        <w:br/>
      </w:r>
      <w:r>
        <w:rPr>
          <w:rFonts w:ascii="Times New Roman"/>
          <w:b w:val="false"/>
          <w:i w:val="false"/>
          <w:color w:val="000000"/>
          <w:sz w:val="28"/>
        </w:rPr>
        <w:t>
      деятельность центрального депозитария и обществ взаимного страхования;»;</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xml:space="preserve">
      «22) пенсионные выплаты, осуществляемые единым накопительным пенсионным фондом и добровольными накопительными пенсионными фондами-резидентами;»; </w:t>
      </w:r>
      <w:r>
        <w:br/>
      </w:r>
      <w:r>
        <w:rPr>
          <w:rFonts w:ascii="Times New Roman"/>
          <w:b w:val="false"/>
          <w:i w:val="false"/>
          <w:color w:val="000000"/>
          <w:sz w:val="28"/>
        </w:rPr>
        <w:t>
      12) подпункт 10) пункта 2 статьи 250 изложить в следующей редакции:</w:t>
      </w:r>
      <w:r>
        <w:br/>
      </w:r>
      <w:r>
        <w:rPr>
          <w:rFonts w:ascii="Times New Roman"/>
          <w:b w:val="false"/>
          <w:i w:val="false"/>
          <w:color w:val="000000"/>
          <w:sz w:val="28"/>
        </w:rPr>
        <w:t xml:space="preserve">
      «10) услуги единого накопительного пенсионного фонда и добровольных накопительных пенсионных фондов по привлечению пенсионных взносов, распределению и зачислению полученного инвестиционного дохода от пенсионных активов;»; </w:t>
      </w:r>
      <w:r>
        <w:br/>
      </w:r>
      <w:r>
        <w:rPr>
          <w:rFonts w:ascii="Times New Roman"/>
          <w:b w:val="false"/>
          <w:i w:val="false"/>
          <w:color w:val="000000"/>
          <w:sz w:val="28"/>
        </w:rPr>
        <w:t xml:space="preserve">
      13) подпункт 6) части второй пункта 2 статьи 357 изложить в следующей редакции: </w:t>
      </w:r>
      <w:r>
        <w:br/>
      </w:r>
      <w:r>
        <w:rPr>
          <w:rFonts w:ascii="Times New Roman"/>
          <w:b w:val="false"/>
          <w:i w:val="false"/>
          <w:color w:val="000000"/>
          <w:sz w:val="28"/>
        </w:rPr>
        <w:t>
      «6) обязательные пенсионные взносы работников в единый накопительный пенсионный фонд в соответствии с законодательством Республики Казахстан.»;</w:t>
      </w:r>
      <w:r>
        <w:br/>
      </w:r>
      <w:r>
        <w:rPr>
          <w:rFonts w:ascii="Times New Roman"/>
          <w:b w:val="false"/>
          <w:i w:val="false"/>
          <w:color w:val="000000"/>
          <w:sz w:val="28"/>
        </w:rPr>
        <w:t>
      14) подпункт 6) пункта 2 статьи 465 изложить в следующей редакции:</w:t>
      </w:r>
      <w:r>
        <w:br/>
      </w:r>
      <w:r>
        <w:rPr>
          <w:rFonts w:ascii="Times New Roman"/>
          <w:b w:val="false"/>
          <w:i w:val="false"/>
          <w:color w:val="000000"/>
          <w:sz w:val="28"/>
        </w:rPr>
        <w:t>
      «6) с аукционов по реализации ликвидационной конкурсной массы принудительно ликвидируемых банков, страховых, перестраховочных организаций;»;</w:t>
      </w:r>
      <w:r>
        <w:br/>
      </w:r>
      <w:r>
        <w:rPr>
          <w:rFonts w:ascii="Times New Roman"/>
          <w:b w:val="false"/>
          <w:i w:val="false"/>
          <w:color w:val="000000"/>
          <w:sz w:val="28"/>
        </w:rPr>
        <w:t>
      15) в таблице статьи 471:</w:t>
      </w:r>
      <w:r>
        <w:br/>
      </w:r>
      <w:r>
        <w:rPr>
          <w:rFonts w:ascii="Times New Roman"/>
          <w:b w:val="false"/>
          <w:i w:val="false"/>
          <w:color w:val="000000"/>
          <w:sz w:val="28"/>
        </w:rPr>
        <w:t>
      строки 1.71 и 1.73 исключить;</w:t>
      </w:r>
      <w:r>
        <w:br/>
      </w:r>
      <w:r>
        <w:rPr>
          <w:rFonts w:ascii="Times New Roman"/>
          <w:b w:val="false"/>
          <w:i w:val="false"/>
          <w:color w:val="000000"/>
          <w:sz w:val="28"/>
        </w:rPr>
        <w:t>
      строку 1.77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133"/>
        <w:gridCol w:w="12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Клиринговая деятельность по сделкам с финансовыми инструментами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16) подпункт 1) статьи 581 изложить в следующей редакции:</w:t>
      </w:r>
      <w:r>
        <w:br/>
      </w:r>
      <w:r>
        <w:rPr>
          <w:rFonts w:ascii="Times New Roman"/>
          <w:b w:val="false"/>
          <w:i w:val="false"/>
          <w:color w:val="000000"/>
          <w:sz w:val="28"/>
        </w:rPr>
        <w:t>
      «1) при открытии банковских счетов налогоплательщику-юридическому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и (или) корреспондентских счетов иностранных банков-корреспондентов уведомить уполномоченный орган об открытии указанных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с указанием идентификационного номера.</w:t>
      </w:r>
      <w:r>
        <w:br/>
      </w:r>
      <w:r>
        <w:rPr>
          <w:rFonts w:ascii="Times New Roman"/>
          <w:b w:val="false"/>
          <w:i w:val="false"/>
          <w:color w:val="000000"/>
          <w:sz w:val="28"/>
        </w:rPr>
        <w:t>
      Информация о налогоплательщиках, в том числе о физических лицах, состоящих на регистрационном учете в качестве индивидуального предпринимателя, частного нотариуса, частного судебного исполнителя, адвоката, представляется банкам и организациям, осуществляющим отдельные виды банковских операций, в целях исполнения ими обязанностей, предусмотренных настоящим подпунктом и подпунктами 4), 6), 9) и 12) настоящей статьи, в порядке, установленном уполномоченным органом по согласованию с Национальным Банком Республики Казахстан.</w:t>
      </w:r>
      <w:r>
        <w:br/>
      </w:r>
      <w:r>
        <w:rPr>
          <w:rFonts w:ascii="Times New Roman"/>
          <w:b w:val="false"/>
          <w:i w:val="false"/>
          <w:color w:val="000000"/>
          <w:sz w:val="28"/>
        </w:rPr>
        <w:t xml:space="preserve">
      При невозможности уведомления об открытии указанных счетов посредством таких электронных каналов связи из-за технических проблем уведомление направляется на бумажном носителе в налоговый орган по местонахождению (жительства) налогоплательщика в течение трех рабочих дней;»; </w:t>
      </w:r>
      <w:r>
        <w:br/>
      </w:r>
      <w:r>
        <w:rPr>
          <w:rFonts w:ascii="Times New Roman"/>
          <w:b w:val="false"/>
          <w:i w:val="false"/>
          <w:color w:val="000000"/>
          <w:sz w:val="28"/>
        </w:rPr>
        <w:t>
      17) подпункт 3) пункта 3-1 статьи 609 изложить в следующей редакции:</w:t>
      </w:r>
      <w:r>
        <w:br/>
      </w:r>
      <w:r>
        <w:rPr>
          <w:rFonts w:ascii="Times New Roman"/>
          <w:b w:val="false"/>
          <w:i w:val="false"/>
          <w:color w:val="000000"/>
          <w:sz w:val="28"/>
        </w:rPr>
        <w:t>
      «3) принудительной ликвидации:</w:t>
      </w:r>
      <w:r>
        <w:br/>
      </w:r>
      <w:r>
        <w:rPr>
          <w:rFonts w:ascii="Times New Roman"/>
          <w:b w:val="false"/>
          <w:i w:val="false"/>
          <w:color w:val="000000"/>
          <w:sz w:val="28"/>
        </w:rPr>
        <w:t>
      банков - с даты возбуждения судом дела о принудительной ликвидации;</w:t>
      </w:r>
      <w:r>
        <w:br/>
      </w:r>
      <w:r>
        <w:rPr>
          <w:rFonts w:ascii="Times New Roman"/>
          <w:b w:val="false"/>
          <w:i w:val="false"/>
          <w:color w:val="000000"/>
          <w:sz w:val="28"/>
        </w:rPr>
        <w:t>
      страховых (перестраховочных) организаций - с даты вступления в законную силу решения суда о принудительной ликвидации.»;</w:t>
      </w:r>
      <w:r>
        <w:br/>
      </w:r>
      <w:r>
        <w:rPr>
          <w:rFonts w:ascii="Times New Roman"/>
          <w:b w:val="false"/>
          <w:i w:val="false"/>
          <w:color w:val="000000"/>
          <w:sz w:val="28"/>
        </w:rPr>
        <w:t>
      18) подпункт 2) пункта 2 статьи 611 изложить в следующей редакции:</w:t>
      </w:r>
      <w:r>
        <w:br/>
      </w:r>
      <w:r>
        <w:rPr>
          <w:rFonts w:ascii="Times New Roman"/>
          <w:b w:val="false"/>
          <w:i w:val="false"/>
          <w:color w:val="000000"/>
          <w:sz w:val="28"/>
        </w:rPr>
        <w:t>
      «2) изъятия денег:</w:t>
      </w:r>
      <w:r>
        <w:br/>
      </w: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r>
        <w:br/>
      </w: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в единый накопительный пенсионный фонд и уплате социальных отчислений в Государственный фонд социального страхования;»;</w:t>
      </w:r>
      <w:r>
        <w:br/>
      </w:r>
      <w:r>
        <w:rPr>
          <w:rFonts w:ascii="Times New Roman"/>
          <w:b w:val="false"/>
          <w:i w:val="false"/>
          <w:color w:val="000000"/>
          <w:sz w:val="28"/>
        </w:rPr>
        <w:t>
      19) подпункт 4) пункта 2 статьи 614 изложить в следующей редакции:</w:t>
      </w:r>
      <w:r>
        <w:br/>
      </w:r>
      <w:r>
        <w:rPr>
          <w:rFonts w:ascii="Times New Roman"/>
          <w:b w:val="false"/>
          <w:i w:val="false"/>
          <w:color w:val="000000"/>
          <w:sz w:val="28"/>
        </w:rPr>
        <w:t>
      «4) принудительной ликвидации:</w:t>
      </w:r>
      <w:r>
        <w:br/>
      </w:r>
      <w:r>
        <w:rPr>
          <w:rFonts w:ascii="Times New Roman"/>
          <w:b w:val="false"/>
          <w:i w:val="false"/>
          <w:color w:val="000000"/>
          <w:sz w:val="28"/>
        </w:rPr>
        <w:t>
      банков - с даты возбуждения судом дела о принудительной ликвидации;</w:t>
      </w:r>
      <w:r>
        <w:br/>
      </w:r>
      <w:r>
        <w:rPr>
          <w:rFonts w:ascii="Times New Roman"/>
          <w:b w:val="false"/>
          <w:i w:val="false"/>
          <w:color w:val="000000"/>
          <w:sz w:val="28"/>
        </w:rPr>
        <w:t>
      страховых (перестраховочных) организаций - с даты вступления в законную силу решения суда о принудительной ликвидации.».</w:t>
      </w:r>
    </w:p>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w:t>
      </w:r>
      <w:r>
        <w:br/>
      </w:r>
      <w:r>
        <w:rPr>
          <w:rFonts w:ascii="Times New Roman"/>
          <w:b w:val="false"/>
          <w:i w:val="false"/>
          <w:color w:val="000000"/>
          <w:sz w:val="28"/>
        </w:rPr>
        <w:t>
      подпункт 2) пункта 2 статьи 162 изложить в следующей редакции:</w:t>
      </w:r>
      <w:r>
        <w:br/>
      </w:r>
      <w:r>
        <w:rPr>
          <w:rFonts w:ascii="Times New Roman"/>
          <w:b w:val="false"/>
          <w:i w:val="false"/>
          <w:color w:val="000000"/>
          <w:sz w:val="28"/>
        </w:rPr>
        <w:t>
      «2) случаев изъятия денег:</w:t>
      </w:r>
      <w:r>
        <w:br/>
      </w: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по взысканию алиментов;</w:t>
      </w:r>
      <w:r>
        <w:br/>
      </w: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в единый накопительный пенсионный фонд и уплате социальных отчислений в Государственный фонд социального страхования;</w:t>
      </w:r>
      <w:r>
        <w:br/>
      </w:r>
      <w:r>
        <w:rPr>
          <w:rFonts w:ascii="Times New Roman"/>
          <w:b w:val="false"/>
          <w:i w:val="false"/>
          <w:color w:val="000000"/>
          <w:sz w:val="28"/>
        </w:rPr>
        <w:t>
      по погашению задолженности и пени, а также исполнительным документам о взыскании в доход государства.</w:t>
      </w:r>
      <w:r>
        <w:br/>
      </w:r>
      <w:r>
        <w:rPr>
          <w:rFonts w:ascii="Times New Roman"/>
          <w:b w:val="false"/>
          <w:i w:val="false"/>
          <w:color w:val="000000"/>
          <w:sz w:val="28"/>
        </w:rPr>
        <w:t>
      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или должностных лиц.».</w:t>
      </w:r>
    </w:p>
    <w:p>
      <w:pPr>
        <w:spacing w:after="0"/>
        <w:ind w:left="0"/>
        <w:jc w:val="both"/>
      </w:pPr>
      <w:r>
        <w:rPr>
          <w:rFonts w:ascii="Times New Roman"/>
          <w:b w:val="false"/>
          <w:i w:val="false"/>
          <w:color w:val="000000"/>
          <w:sz w:val="28"/>
        </w:rPr>
        <w:t>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w:t>
      </w:r>
      <w:r>
        <w:br/>
      </w:r>
      <w:r>
        <w:rPr>
          <w:rFonts w:ascii="Times New Roman"/>
          <w:b w:val="false"/>
          <w:i w:val="false"/>
          <w:color w:val="000000"/>
          <w:sz w:val="28"/>
        </w:rPr>
        <w:t>
      1) статью 101 изложить в следующей редакции:</w:t>
      </w:r>
      <w:r>
        <w:br/>
      </w:r>
      <w:r>
        <w:rPr>
          <w:rFonts w:ascii="Times New Roman"/>
          <w:b w:val="false"/>
          <w:i w:val="false"/>
          <w:color w:val="000000"/>
          <w:sz w:val="28"/>
        </w:rPr>
        <w:t>
      «Статья 101. Сохранение за усыновленным ребенком права</w:t>
      </w:r>
      <w:r>
        <w:br/>
      </w:r>
      <w:r>
        <w:rPr>
          <w:rFonts w:ascii="Times New Roman"/>
          <w:b w:val="false"/>
          <w:i w:val="false"/>
          <w:color w:val="000000"/>
          <w:sz w:val="28"/>
        </w:rPr>
        <w:t>
                   на пособия и другие социальные выплаты</w:t>
      </w:r>
      <w:r>
        <w:br/>
      </w:r>
      <w:r>
        <w:rPr>
          <w:rFonts w:ascii="Times New Roman"/>
          <w:b w:val="false"/>
          <w:i w:val="false"/>
          <w:color w:val="000000"/>
          <w:sz w:val="28"/>
        </w:rPr>
        <w:t>
      Ребенок, имеющий к моменту своего усыновления право на пенсионные накопления родителей в едином накопительном пенсионном фонде и добровольных накопительных пенсионных фондах, пособия по случаю потери кормильца и другие социальные выплаты, сохраняет это право и при его усыновлении.»;</w:t>
      </w:r>
      <w:r>
        <w:br/>
      </w:r>
      <w:r>
        <w:rPr>
          <w:rFonts w:ascii="Times New Roman"/>
          <w:b w:val="false"/>
          <w:i w:val="false"/>
          <w:color w:val="000000"/>
          <w:sz w:val="28"/>
        </w:rPr>
        <w:t>
      2) пункт 3 статьи 136 изложить в следующей редакции:</w:t>
      </w:r>
      <w:r>
        <w:br/>
      </w:r>
      <w:r>
        <w:rPr>
          <w:rFonts w:ascii="Times New Roman"/>
          <w:b w:val="false"/>
          <w:i w:val="false"/>
          <w:color w:val="000000"/>
          <w:sz w:val="28"/>
        </w:rPr>
        <w:t>
      «3. Ребенок, переданный патронатным воспитателям, сохраняет право на причитающиеся ему алименты, пенсионные выплаты родителей из единого накопительного пенсионного фонда и добровольных накопительных пенсионных фондов, пособия и другие социальные выплаты, а также право собственности на жилище или право пользования жилищем. При отсутствии жилища ребенок, переданный патронатным воспитателям, имеет право на предоставление ему жилища в соответствии с жилищным законодательством Республики Казахстан.</w:t>
      </w:r>
      <w:r>
        <w:br/>
      </w:r>
      <w:r>
        <w:rPr>
          <w:rFonts w:ascii="Times New Roman"/>
          <w:b w:val="false"/>
          <w:i w:val="false"/>
          <w:color w:val="000000"/>
          <w:sz w:val="28"/>
        </w:rPr>
        <w:t>
      Сохранность денежных средств и другого имущества, принадлежащего воспитаннику, возлагается на патронатного воспитателя на время действия договора о передаче ребенка на патронатное воспитание.</w:t>
      </w:r>
      <w:r>
        <w:br/>
      </w:r>
      <w:r>
        <w:rPr>
          <w:rFonts w:ascii="Times New Roman"/>
          <w:b w:val="false"/>
          <w:i w:val="false"/>
          <w:color w:val="000000"/>
          <w:sz w:val="28"/>
        </w:rPr>
        <w:t>
      Ребенок, переданный патронатным воспитателям, обладает также правами, предусмотренными статьями 60 - 62 и 67 настоящего Кодекса.».</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w:t>
      </w:r>
      <w:r>
        <w:br/>
      </w:r>
      <w:r>
        <w:rPr>
          <w:rFonts w:ascii="Times New Roman"/>
          <w:b w:val="false"/>
          <w:i w:val="false"/>
          <w:color w:val="000000"/>
          <w:sz w:val="28"/>
        </w:rPr>
        <w:t>
      1) в статье 8:</w:t>
      </w:r>
      <w:r>
        <w:br/>
      </w:r>
      <w:r>
        <w:rPr>
          <w:rFonts w:ascii="Times New Roman"/>
          <w:b w:val="false"/>
          <w:i w:val="false"/>
          <w:color w:val="000000"/>
          <w:sz w:val="28"/>
        </w:rPr>
        <w:t>
      дополнить подпунктами 12-1) и 12-2) следующего содержания:</w:t>
      </w:r>
      <w:r>
        <w:br/>
      </w:r>
      <w:r>
        <w:rPr>
          <w:rFonts w:ascii="Times New Roman"/>
          <w:b w:val="false"/>
          <w:i w:val="false"/>
          <w:color w:val="000000"/>
          <w:sz w:val="28"/>
        </w:rPr>
        <w:t>
      «12-1) осуществляет хранение и испытание драгоценных металлов, за исключением изделий из них, и проб (образцов) сырьевых товаров, содержащих драгоценные металлы, собственниками которых являются финансовые организации, а также индивидуальные предприниматели и юридические лица, имеющие право на осуществление экспортно-импортных операций с драгоценными металлами и сырьевыми товарами, содержащими драгоценные металлы;</w:t>
      </w:r>
      <w:r>
        <w:br/>
      </w:r>
      <w:r>
        <w:rPr>
          <w:rFonts w:ascii="Times New Roman"/>
          <w:b w:val="false"/>
          <w:i w:val="false"/>
          <w:color w:val="000000"/>
          <w:sz w:val="28"/>
        </w:rPr>
        <w:t>
      12-2) в случаях, предусмотренных законодательством Республики Казахстан, осуществляет транспортировку, прием, учет, хранение драгоценных металлов, драгоценных камней и изделий из них, обращенных (поступивших) в собственность государства по отдельным основаниям;»;</w:t>
      </w:r>
      <w:r>
        <w:br/>
      </w:r>
      <w:r>
        <w:rPr>
          <w:rFonts w:ascii="Times New Roman"/>
          <w:b w:val="false"/>
          <w:i w:val="false"/>
          <w:color w:val="000000"/>
          <w:sz w:val="28"/>
        </w:rPr>
        <w:t>
      дополнить подпунктами 32-1) и 32-2) следующего содержания:</w:t>
      </w:r>
      <w:r>
        <w:br/>
      </w:r>
      <w:r>
        <w:rPr>
          <w:rFonts w:ascii="Times New Roman"/>
          <w:b w:val="false"/>
          <w:i w:val="false"/>
          <w:color w:val="000000"/>
          <w:sz w:val="28"/>
        </w:rPr>
        <w:t xml:space="preserve">
      «32-1) осуществляет доверительное управление пенсионными активами единого накопительного пенсионного фонда на основании договора о доверительном управлении, заключаемого между Национальным Банком Республики Казахстан, Правительством Республики Казахстан и единым накопительным пенсионным фондом; </w:t>
      </w:r>
      <w:r>
        <w:br/>
      </w:r>
      <w:r>
        <w:rPr>
          <w:rFonts w:ascii="Times New Roman"/>
          <w:b w:val="false"/>
          <w:i w:val="false"/>
          <w:color w:val="000000"/>
          <w:sz w:val="28"/>
        </w:rPr>
        <w:t>
      32-2) осуществляет функции кастодиана в отношении пенсионных активов единого накопительного пенсионного фонда;»;</w:t>
      </w:r>
      <w:r>
        <w:br/>
      </w:r>
      <w:r>
        <w:rPr>
          <w:rFonts w:ascii="Times New Roman"/>
          <w:b w:val="false"/>
          <w:i w:val="false"/>
          <w:color w:val="000000"/>
          <w:sz w:val="28"/>
        </w:rPr>
        <w:t xml:space="preserve">
      2) в статье 15: </w:t>
      </w:r>
      <w:r>
        <w:br/>
      </w:r>
      <w:r>
        <w:rPr>
          <w:rFonts w:ascii="Times New Roman"/>
          <w:b w:val="false"/>
          <w:i w:val="false"/>
          <w:color w:val="000000"/>
          <w:sz w:val="28"/>
        </w:rPr>
        <w:t>
      в части второй:</w:t>
      </w:r>
      <w:r>
        <w:br/>
      </w:r>
      <w:r>
        <w:rPr>
          <w:rFonts w:ascii="Times New Roman"/>
          <w:b w:val="false"/>
          <w:i w:val="false"/>
          <w:color w:val="000000"/>
          <w:sz w:val="28"/>
        </w:rPr>
        <w:t>
      дополнить подпунктом 40-1) следующего содержания:</w:t>
      </w:r>
      <w:r>
        <w:br/>
      </w:r>
      <w:r>
        <w:rPr>
          <w:rFonts w:ascii="Times New Roman"/>
          <w:b w:val="false"/>
          <w:i w:val="false"/>
          <w:color w:val="000000"/>
          <w:sz w:val="28"/>
        </w:rPr>
        <w:t>
      «40-1) правила открытия, ведения и закрытия банками металлических счетов;»;</w:t>
      </w:r>
      <w:r>
        <w:br/>
      </w:r>
      <w:r>
        <w:rPr>
          <w:rFonts w:ascii="Times New Roman"/>
          <w:b w:val="false"/>
          <w:i w:val="false"/>
          <w:color w:val="000000"/>
          <w:sz w:val="28"/>
        </w:rPr>
        <w:t>
      дополнить подпунктами 55-1) и 55-2) следующего содержания:</w:t>
      </w:r>
      <w:r>
        <w:br/>
      </w:r>
      <w:r>
        <w:rPr>
          <w:rFonts w:ascii="Times New Roman"/>
          <w:b w:val="false"/>
          <w:i w:val="false"/>
          <w:color w:val="000000"/>
          <w:sz w:val="28"/>
        </w:rPr>
        <w:t>
      «55-1) инвестиционную декларацию единого накопительного пенсионного фонда;</w:t>
      </w:r>
      <w:r>
        <w:br/>
      </w:r>
      <w:r>
        <w:rPr>
          <w:rFonts w:ascii="Times New Roman"/>
          <w:b w:val="false"/>
          <w:i w:val="false"/>
          <w:color w:val="000000"/>
          <w:sz w:val="28"/>
        </w:rPr>
        <w:t>
      55-2) Правила выбора внешних управляющих пенсионными активами единого накопительного пенсионного фонда, в том числе требования к ним, при поручении другому доверительному управляющему совершать действия, необходимые для управления пенсионными активами единого накопительного пенсионного фонда;»;</w:t>
      </w:r>
      <w:r>
        <w:br/>
      </w:r>
      <w:r>
        <w:rPr>
          <w:rFonts w:ascii="Times New Roman"/>
          <w:b w:val="false"/>
          <w:i w:val="false"/>
          <w:color w:val="000000"/>
          <w:sz w:val="28"/>
        </w:rPr>
        <w:t>
      часть третью дополнить подпунктом 23-1) следующего содержания:</w:t>
      </w:r>
      <w:r>
        <w:br/>
      </w:r>
      <w:r>
        <w:rPr>
          <w:rFonts w:ascii="Times New Roman"/>
          <w:b w:val="false"/>
          <w:i w:val="false"/>
          <w:color w:val="000000"/>
          <w:sz w:val="28"/>
        </w:rPr>
        <w:t>
      «23-1) определяет зарубежных кастодианов, в которых открываются счета Национального Банка Казахстана для учета и хранения пенсионных активов единого накопительного пенсионного фонда;»;</w:t>
      </w:r>
      <w:r>
        <w:br/>
      </w:r>
      <w:r>
        <w:rPr>
          <w:rFonts w:ascii="Times New Roman"/>
          <w:b w:val="false"/>
          <w:i w:val="false"/>
          <w:color w:val="000000"/>
          <w:sz w:val="28"/>
        </w:rPr>
        <w:t>
      3) пункт 4 статьи 20-4 изложить в следующей редакции:</w:t>
      </w:r>
      <w:r>
        <w:br/>
      </w:r>
      <w:r>
        <w:rPr>
          <w:rFonts w:ascii="Times New Roman"/>
          <w:b w:val="false"/>
          <w:i w:val="false"/>
          <w:color w:val="000000"/>
          <w:sz w:val="28"/>
        </w:rPr>
        <w:t xml:space="preserve">
      «4. Служащие Национального Банка Казахстана и его ведомств, в случае осуществления в силу своих должностных полномочий проверок деятельности финансовых организаций, их филиалов и аффилиированных лиц, Банка Развития Казахстана, юридических лиц, осуществляющих деятельность на рынке ценных бумаг, эмитентов ценных бумаг, кредитных бюро, страховых холдингов, страховых групп, специальных финансовых компаний, исламских специальных финансовых компаний, инвестиционных фондов, пользователей платежных систем, а также лиц, осуществляющих валютные операции, временных администраций (временных администраторов), ликвидационных комиссий банков, страховых (перестраховочных) организаций (далее - проверяемый субъект),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 </w:t>
      </w:r>
      <w:r>
        <w:br/>
      </w:r>
      <w:r>
        <w:rPr>
          <w:rFonts w:ascii="Times New Roman"/>
          <w:b w:val="false"/>
          <w:i w:val="false"/>
          <w:color w:val="000000"/>
          <w:sz w:val="28"/>
        </w:rPr>
        <w:t>
      близких родственниках (свойственниках), супругах, являющихся руководящими работниками проверяемых субъектов;</w:t>
      </w:r>
      <w:r>
        <w:br/>
      </w:r>
      <w:r>
        <w:rPr>
          <w:rFonts w:ascii="Times New Roman"/>
          <w:b w:val="false"/>
          <w:i w:val="false"/>
          <w:color w:val="000000"/>
          <w:sz w:val="28"/>
        </w:rPr>
        <w:t>
      близких родственниках или супругах, работающих в проверяемых субъектах;</w:t>
      </w:r>
      <w:r>
        <w:br/>
      </w:r>
      <w:r>
        <w:rPr>
          <w:rFonts w:ascii="Times New Roman"/>
          <w:b w:val="false"/>
          <w:i w:val="false"/>
          <w:color w:val="000000"/>
          <w:sz w:val="28"/>
        </w:rPr>
        <w:t>
      полученных в проверяемых субъектах займах и иных имущественных обязательствах перед проверяемыми субъектами.»;</w:t>
      </w:r>
      <w:r>
        <w:br/>
      </w:r>
      <w:r>
        <w:rPr>
          <w:rFonts w:ascii="Times New Roman"/>
          <w:b w:val="false"/>
          <w:i w:val="false"/>
          <w:color w:val="000000"/>
          <w:sz w:val="28"/>
        </w:rPr>
        <w:t>
      4) подпункт 4) части первой статьи 56 исключить;</w:t>
      </w:r>
      <w:r>
        <w:br/>
      </w:r>
      <w:r>
        <w:rPr>
          <w:rFonts w:ascii="Times New Roman"/>
          <w:b w:val="false"/>
          <w:i w:val="false"/>
          <w:color w:val="000000"/>
          <w:sz w:val="28"/>
        </w:rPr>
        <w:t>
      5) в части первой статьи 57:</w:t>
      </w:r>
      <w:r>
        <w:br/>
      </w:r>
      <w:r>
        <w:rPr>
          <w:rFonts w:ascii="Times New Roman"/>
          <w:b w:val="false"/>
          <w:i w:val="false"/>
          <w:color w:val="000000"/>
          <w:sz w:val="28"/>
        </w:rPr>
        <w:t>
      абзацы шестой и седьмой изложить в следующей редакции:</w:t>
      </w:r>
      <w:r>
        <w:br/>
      </w:r>
      <w:r>
        <w:rPr>
          <w:rFonts w:ascii="Times New Roman"/>
          <w:b w:val="false"/>
          <w:i w:val="false"/>
          <w:color w:val="000000"/>
          <w:sz w:val="28"/>
        </w:rPr>
        <w:t>
      «осуществляет прием и хранение аффинированного золота, других драгоценных металлов;</w:t>
      </w:r>
      <w:r>
        <w:br/>
      </w:r>
      <w:r>
        <w:rPr>
          <w:rFonts w:ascii="Times New Roman"/>
          <w:b w:val="false"/>
          <w:i w:val="false"/>
          <w:color w:val="000000"/>
          <w:sz w:val="28"/>
        </w:rPr>
        <w:t>
      проводит операции по покупке, продаже, размещению на хранение и депонированию аффинированного золота и других драгоценных металлов на внутреннем и внешнем рынках, в том числе по покупке аффинированного золота в рамках реализации приоритетного права государства;»;</w:t>
      </w:r>
      <w:r>
        <w:br/>
      </w:r>
      <w:r>
        <w:rPr>
          <w:rFonts w:ascii="Times New Roman"/>
          <w:b w:val="false"/>
          <w:i w:val="false"/>
          <w:color w:val="000000"/>
          <w:sz w:val="28"/>
        </w:rPr>
        <w:t>
      дополнить абзацем двенадцатым следующего содержания:</w:t>
      </w:r>
      <w:r>
        <w:br/>
      </w:r>
      <w:r>
        <w:rPr>
          <w:rFonts w:ascii="Times New Roman"/>
          <w:b w:val="false"/>
          <w:i w:val="false"/>
          <w:color w:val="000000"/>
          <w:sz w:val="28"/>
        </w:rPr>
        <w:t>
      «открывает и ведет металлические счета клиентов;»;</w:t>
      </w:r>
      <w:r>
        <w:br/>
      </w:r>
      <w:r>
        <w:rPr>
          <w:rFonts w:ascii="Times New Roman"/>
          <w:b w:val="false"/>
          <w:i w:val="false"/>
          <w:color w:val="000000"/>
          <w:sz w:val="28"/>
        </w:rPr>
        <w:t>
      6) в статье 58:</w:t>
      </w:r>
      <w:r>
        <w:br/>
      </w:r>
      <w:r>
        <w:rPr>
          <w:rFonts w:ascii="Times New Roman"/>
          <w:b w:val="false"/>
          <w:i w:val="false"/>
          <w:color w:val="000000"/>
          <w:sz w:val="28"/>
        </w:rPr>
        <w:t>
      часть четвертую дополнить абзацем седьмым следующего содержания:</w:t>
      </w:r>
      <w:r>
        <w:br/>
      </w:r>
      <w:r>
        <w:rPr>
          <w:rFonts w:ascii="Times New Roman"/>
          <w:b w:val="false"/>
          <w:i w:val="false"/>
          <w:color w:val="000000"/>
          <w:sz w:val="28"/>
        </w:rPr>
        <w:t>
      «переводов активов в иностранной валюте и драгоценных металлах в золотовалютные резервы в соответствии с основными принципами управления активами в иностранной валюте и драгоценных металлах;»;</w:t>
      </w:r>
      <w:r>
        <w:br/>
      </w:r>
      <w:r>
        <w:rPr>
          <w:rFonts w:ascii="Times New Roman"/>
          <w:b w:val="false"/>
          <w:i w:val="false"/>
          <w:color w:val="000000"/>
          <w:sz w:val="28"/>
        </w:rPr>
        <w:t>
      часть пятую дополнить абзацем восьмым следующего содержания:</w:t>
      </w:r>
      <w:r>
        <w:br/>
      </w:r>
      <w:r>
        <w:rPr>
          <w:rFonts w:ascii="Times New Roman"/>
          <w:b w:val="false"/>
          <w:i w:val="false"/>
          <w:color w:val="000000"/>
          <w:sz w:val="28"/>
        </w:rPr>
        <w:t>
      «переводов золотовалютных резервов в другие активы в иностранной валюте и драгоценных металлах в соответствии с основными принципами управления активами в иностранной валюте и драгоценных металлах;»;</w:t>
      </w:r>
      <w:r>
        <w:br/>
      </w:r>
      <w:r>
        <w:rPr>
          <w:rFonts w:ascii="Times New Roman"/>
          <w:b w:val="false"/>
          <w:i w:val="false"/>
          <w:color w:val="000000"/>
          <w:sz w:val="28"/>
        </w:rPr>
        <w:t>
      7) пункт 8 статьи 62-4 изложить в следующей редакции:</w:t>
      </w:r>
      <w:r>
        <w:br/>
      </w:r>
      <w:r>
        <w:rPr>
          <w:rFonts w:ascii="Times New Roman"/>
          <w:b w:val="false"/>
          <w:i w:val="false"/>
          <w:color w:val="000000"/>
          <w:sz w:val="28"/>
        </w:rPr>
        <w:t>
      «8. В случаях отсутствия лиц, указанных в пункте 7 настоящей статьи, и невозможности вручения им акта о результатах проверки для подписания, акт о результатах проверки считается оформленным с даты подписания акта о результатах проверки проверяющими лицами.»;</w:t>
      </w:r>
      <w:r>
        <w:br/>
      </w:r>
      <w:r>
        <w:rPr>
          <w:rFonts w:ascii="Times New Roman"/>
          <w:b w:val="false"/>
          <w:i w:val="false"/>
          <w:color w:val="000000"/>
          <w:sz w:val="28"/>
        </w:rPr>
        <w:t>
      8) в статье 62-5:</w:t>
      </w:r>
      <w:r>
        <w:br/>
      </w:r>
      <w:r>
        <w:rPr>
          <w:rFonts w:ascii="Times New Roman"/>
          <w:b w:val="false"/>
          <w:i w:val="false"/>
          <w:color w:val="000000"/>
          <w:sz w:val="28"/>
        </w:rPr>
        <w:t>
      подпункты 9), 10), 11) и 12) изложить в следующей редакции:</w:t>
      </w:r>
      <w:r>
        <w:br/>
      </w:r>
      <w:r>
        <w:rPr>
          <w:rFonts w:ascii="Times New Roman"/>
          <w:b w:val="false"/>
          <w:i w:val="false"/>
          <w:color w:val="000000"/>
          <w:sz w:val="28"/>
        </w:rPr>
        <w:t>
      «9) рассмотрения отчетности и иной информации, представляемых временными администрациями (временными администраторами), ликвидационными комиссиями банков, страховых (перестраховочных) организаций;</w:t>
      </w:r>
      <w:r>
        <w:br/>
      </w:r>
      <w:r>
        <w:rPr>
          <w:rFonts w:ascii="Times New Roman"/>
          <w:b w:val="false"/>
          <w:i w:val="false"/>
          <w:color w:val="000000"/>
          <w:sz w:val="28"/>
        </w:rPr>
        <w:t>
      10) назначения и освобождения председателя и членов ликвидационных комиссий с учетом филиалов и представительств принудительно ликвидируемого банка, страховой (перестраховочной) организации;</w:t>
      </w:r>
      <w:r>
        <w:br/>
      </w:r>
      <w:r>
        <w:rPr>
          <w:rFonts w:ascii="Times New Roman"/>
          <w:b w:val="false"/>
          <w:i w:val="false"/>
          <w:color w:val="000000"/>
          <w:sz w:val="28"/>
        </w:rPr>
        <w:t>
      11) утверждения промежуточного ликвидационного баланса и реестра требований кредиторов принудительно ликвидируемого банка, страховой (перестраховочной) организации, состава комитета кредиторов добровольно или принудительно ликвидируемых банков, страховых (перестраховочных) организаций, накопительных пенсионных фондов;</w:t>
      </w:r>
      <w:r>
        <w:br/>
      </w:r>
      <w:r>
        <w:rPr>
          <w:rFonts w:ascii="Times New Roman"/>
          <w:b w:val="false"/>
          <w:i w:val="false"/>
          <w:color w:val="000000"/>
          <w:sz w:val="28"/>
        </w:rPr>
        <w:t>
      12) согласования отчета о ликвидации и ликвидационного баланса принудительно ликвидируемого банка, страховой (перестраховочной) организации;»;</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утверждения отчета временной администрации (временного администратора) банка, страховой (перестраховочной) организации о выполненной работе.»;</w:t>
      </w:r>
      <w:r>
        <w:br/>
      </w:r>
      <w:r>
        <w:rPr>
          <w:rFonts w:ascii="Times New Roman"/>
          <w:b w:val="false"/>
          <w:i w:val="false"/>
          <w:color w:val="000000"/>
          <w:sz w:val="28"/>
        </w:rPr>
        <w:t>
      9) часть третью статьи 70-1 изложить в следующей редакции:</w:t>
      </w:r>
      <w:r>
        <w:br/>
      </w:r>
      <w:r>
        <w:rPr>
          <w:rFonts w:ascii="Times New Roman"/>
          <w:b w:val="false"/>
          <w:i w:val="false"/>
          <w:color w:val="000000"/>
          <w:sz w:val="28"/>
        </w:rPr>
        <w:t>
      «Национальный Банк Республики Казахстан оказывает государственные услуги физическим и юридическим лицам на платной основе в случаях, предусмотренных нормативными правовыми актами Республики Казахстан. Размеры платы за предоставляемые им государственные услуги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w:t>
      </w:r>
      <w:r>
        <w:br/>
      </w:r>
      <w:r>
        <w:rPr>
          <w:rFonts w:ascii="Times New Roman"/>
          <w:b w:val="false"/>
          <w:i w:val="false"/>
          <w:color w:val="000000"/>
          <w:sz w:val="28"/>
        </w:rPr>
        <w:t>
      часть шестую статьи 14 изложить в следующей редакции:</w:t>
      </w:r>
      <w:r>
        <w:br/>
      </w:r>
      <w:r>
        <w:rPr>
          <w:rFonts w:ascii="Times New Roman"/>
          <w:b w:val="false"/>
          <w:i w:val="false"/>
          <w:color w:val="000000"/>
          <w:sz w:val="28"/>
        </w:rPr>
        <w:t>
      «Внесение изменений и дополнений в учредительные документы банков, организаций, осуществляющих отдельные виды банковских операций, страховых и перестраховочных организаций осуществляется с учетом особенностей, предусмотренных соответственно банковским законодательством Республики Казахстан,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 2011 г., № 5, ст. 43; № 6, ст. 50; № 24, ст. 196; 2012 г., № 21-22, ст. 124):</w:t>
      </w:r>
      <w:r>
        <w:br/>
      </w:r>
      <w:r>
        <w:rPr>
          <w:rFonts w:ascii="Times New Roman"/>
          <w:b w:val="false"/>
          <w:i w:val="false"/>
          <w:color w:val="000000"/>
          <w:sz w:val="28"/>
        </w:rPr>
        <w:t>
      пункт 3 статьи 1 исключить.</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w:t>
      </w:r>
      <w:r>
        <w:br/>
      </w:r>
      <w:r>
        <w:rPr>
          <w:rFonts w:ascii="Times New Roman"/>
          <w:b w:val="false"/>
          <w:i w:val="false"/>
          <w:color w:val="000000"/>
          <w:sz w:val="28"/>
        </w:rPr>
        <w:t xml:space="preserve">
      1) подпункт 12) пункта 9 статьи 8 изложить в следующей редакции: </w:t>
      </w:r>
      <w:r>
        <w:br/>
      </w:r>
      <w:r>
        <w:rPr>
          <w:rFonts w:ascii="Times New Roman"/>
          <w:b w:val="false"/>
          <w:i w:val="false"/>
          <w:color w:val="000000"/>
          <w:sz w:val="28"/>
        </w:rPr>
        <w:t>
      «12) заключением договоров страхования от имени страховых организаций-резидентов Республики Казахстан при наличии договора между банком и страховыми организациями-резидентами Республики Казахстан на заключение от их имени договоров страхования.»;</w:t>
      </w:r>
      <w:r>
        <w:br/>
      </w:r>
      <w:r>
        <w:rPr>
          <w:rFonts w:ascii="Times New Roman"/>
          <w:b w:val="false"/>
          <w:i w:val="false"/>
          <w:color w:val="000000"/>
          <w:sz w:val="28"/>
        </w:rPr>
        <w:t>
      2) подпункт 9) пункта 6 статьи 11-1 изложить в следующей редакции:</w:t>
      </w:r>
      <w:r>
        <w:br/>
      </w:r>
      <w:r>
        <w:rPr>
          <w:rFonts w:ascii="Times New Roman"/>
          <w:b w:val="false"/>
          <w:i w:val="false"/>
          <w:color w:val="000000"/>
          <w:sz w:val="28"/>
        </w:rPr>
        <w:t>
      «9) в случаях создания или приобретения банком и (или) банковским холдингом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настоящим Законом, законодательством Республики Казахстан о страховании и страховой деятельности, рынке ценных бумаг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r>
        <w:br/>
      </w:r>
      <w:r>
        <w:rPr>
          <w:rFonts w:ascii="Times New Roman"/>
          <w:b w:val="false"/>
          <w:i w:val="false"/>
          <w:color w:val="000000"/>
          <w:sz w:val="28"/>
        </w:rPr>
        <w:t>
      3) пункт 8 статьи 46 изложить в следующей редакции:</w:t>
      </w:r>
      <w:r>
        <w:br/>
      </w:r>
      <w:r>
        <w:rPr>
          <w:rFonts w:ascii="Times New Roman"/>
          <w:b w:val="false"/>
          <w:i w:val="false"/>
          <w:color w:val="000000"/>
          <w:sz w:val="28"/>
        </w:rPr>
        <w:t>
      «8. Меры, приведенные в настоящей статье, могут применяться в отношении организации, осуществляющей отдельные виды банковских операций, банковского холдинга, организаций, входящих в состав банковского конгломерата, крупных участников банка, в случаях нарушения ими требований законодательства Республики Казахстан, в том числе возникновения после приобретения статуса банковского холдинга, крупного участника банка признаков неустойчивого финансового положения, а также если уполномоченный орган установит, что нарушения, неправомерные действия или бездействие данных лиц, их должностных лиц или работников ухудшили финансовое состояние банка или банковского конгломерата.»;</w:t>
      </w:r>
      <w:r>
        <w:br/>
      </w:r>
      <w:r>
        <w:rPr>
          <w:rFonts w:ascii="Times New Roman"/>
          <w:b w:val="false"/>
          <w:i w:val="false"/>
          <w:color w:val="000000"/>
          <w:sz w:val="28"/>
        </w:rPr>
        <w:t>
      4) статью 51 изложить в следующей редакции:</w:t>
      </w:r>
      <w:r>
        <w:br/>
      </w:r>
      <w:r>
        <w:rPr>
          <w:rFonts w:ascii="Times New Roman"/>
          <w:b w:val="false"/>
          <w:i w:val="false"/>
          <w:color w:val="000000"/>
          <w:sz w:val="28"/>
        </w:rPr>
        <w:t>
      «Статья 51. Наложение ареста и обращение взыскания на деньги</w:t>
      </w:r>
      <w:r>
        <w:br/>
      </w:r>
      <w:r>
        <w:rPr>
          <w:rFonts w:ascii="Times New Roman"/>
          <w:b w:val="false"/>
          <w:i w:val="false"/>
          <w:color w:val="000000"/>
          <w:sz w:val="28"/>
        </w:rPr>
        <w:t xml:space="preserve">
                  и имущество, находящиеся в банке </w:t>
      </w:r>
      <w:r>
        <w:br/>
      </w:r>
      <w:r>
        <w:rPr>
          <w:rFonts w:ascii="Times New Roman"/>
          <w:b w:val="false"/>
          <w:i w:val="false"/>
          <w:color w:val="000000"/>
          <w:sz w:val="28"/>
        </w:rPr>
        <w:t>
      1. На деньги и другое имущество физического или юридического лица (за исключением банков, страховых (перестраховочных) организаций, лишенных уполномоченным органом лицензии и (или) находящихся в процессе принудительной ликвидации, а также добровольных накопительных пенсионных фондов, лишенных лицензии на управление инвестиционным портфелем с правом привлечения добровольных накопительных пенсионных взносов), находящиеся в банке, арест может быть наложен не иначе, как на основании постановлений органов дознания и предварительного следствия и постановлений органов исполнительного производства и частных судебных исполнителей, санкционированных судом, а также постановлений, решений, приговоров, определений судов. При наложении ареста в обеспечение исковых требований сумма денег, на которые налагается арест, не должна превышать суммы иска и размера государственной пошлины и расходов, связанных с исполнением решений, приговоров, определений и постановлений суда. При наложении ареста органами исполнительного производства, частным судебным исполнителем в обеспечение исполнения исполнительного документа сумма денег и стоимости имущества, на которую налагается арест, не должна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сумм оплаты деятельности частного судебного исполнителя и расходов по исполнению исполнительного документа.</w:t>
      </w:r>
      <w:r>
        <w:br/>
      </w:r>
      <w:r>
        <w:rPr>
          <w:rFonts w:ascii="Times New Roman"/>
          <w:b w:val="false"/>
          <w:i w:val="false"/>
          <w:color w:val="000000"/>
          <w:sz w:val="28"/>
        </w:rPr>
        <w:t xml:space="preserve">
      Все расходные операции на банковских (за исключением корреспондентских) счетах юридического лица, его структурных подразделений, индивидуального предпринимателя, частного нотариуса и адвоката в установленных законодательными актами Республики Казахстан случаях могут быть приостановлены по распоряжениям налоговых и (или) таможенных органов, а взыскание может быть обращено лишь по основаниям, предусмотренным законодательными актами Республики Казахстан. </w:t>
      </w:r>
      <w:r>
        <w:br/>
      </w:r>
      <w:r>
        <w:rPr>
          <w:rFonts w:ascii="Times New Roman"/>
          <w:b w:val="false"/>
          <w:i w:val="false"/>
          <w:color w:val="000000"/>
          <w:sz w:val="28"/>
        </w:rPr>
        <w:t>
      Операции по банковским счетам физического и юридического лица могут быть приостановлены уполномоченным органом по финансовому мониторингу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При этом распоряжения налоговых и (или) таможенных органов могут направляться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w:t>
      </w:r>
      <w:r>
        <w:br/>
      </w:r>
      <w:r>
        <w:rPr>
          <w:rFonts w:ascii="Times New Roman"/>
          <w:b w:val="false"/>
          <w:i w:val="false"/>
          <w:color w:val="000000"/>
          <w:sz w:val="28"/>
        </w:rPr>
        <w:t>
      Распоряжение, направляемое на бумажном носителе, должно быть подписано первым руководителем и заверено печатью налоговых и (или) таможенных органов.</w:t>
      </w:r>
      <w:r>
        <w:br/>
      </w:r>
      <w:r>
        <w:rPr>
          <w:rFonts w:ascii="Times New Roman"/>
          <w:b w:val="false"/>
          <w:i w:val="false"/>
          <w:color w:val="000000"/>
          <w:sz w:val="28"/>
        </w:rPr>
        <w:t>
      Распоряжение, направляемое в электронном виде, формируется в соответствии с форматами, установленными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r>
        <w:br/>
      </w:r>
      <w:r>
        <w:rPr>
          <w:rFonts w:ascii="Times New Roman"/>
          <w:b w:val="false"/>
          <w:i w:val="false"/>
          <w:color w:val="000000"/>
          <w:sz w:val="28"/>
        </w:rPr>
        <w:t>
      2. Конфискация денег и другого имущества юридического и физического лица, находящихся в банке, за исключением пенсионных активов, может быть произведена только на основании вступившего в законную силу судебного решения (приговора).»;</w:t>
      </w:r>
      <w:r>
        <w:br/>
      </w:r>
      <w:r>
        <w:rPr>
          <w:rFonts w:ascii="Times New Roman"/>
          <w:b w:val="false"/>
          <w:i w:val="false"/>
          <w:color w:val="000000"/>
          <w:sz w:val="28"/>
        </w:rPr>
        <w:t>
      5) пункт 2 статьи 74-1 изложить в следующей редакции:</w:t>
      </w:r>
      <w:r>
        <w:br/>
      </w:r>
      <w:r>
        <w:rPr>
          <w:rFonts w:ascii="Times New Roman"/>
          <w:b w:val="false"/>
          <w:i w:val="false"/>
          <w:color w:val="000000"/>
          <w:sz w:val="28"/>
        </w:rPr>
        <w:t>
      «2. При формировании ликвидационной конкурсной массы в нее не включаются ценные бумаги, принадлежащие третьим лицам и вверенные банку-кастодиану для хранения и учета, а также пенсионные активы, активы инвестиционных фондов, выделенные активы специальных финансовых компаний, вверенные банку-кастодиану для учета и хранения. Пенсионные активы, активы инвестиционного фонда, выделенные активы специальной финансовой компании, вверенные банку-кастодиану для хранения и учета, переводятся в другой банк по заявлению добровольного накопительного пенсионного фонда, акционерного инвестиционного фонда, специальной финансовой компании или управляющей компании паевого инвестиционного фонда.»;</w:t>
      </w:r>
      <w:r>
        <w:br/>
      </w:r>
      <w:r>
        <w:rPr>
          <w:rFonts w:ascii="Times New Roman"/>
          <w:b w:val="false"/>
          <w:i w:val="false"/>
          <w:color w:val="000000"/>
          <w:sz w:val="28"/>
        </w:rPr>
        <w:t>
      6) подпункт 4) пункта 3 статьи 74-2 изложить в следующей редакции:</w:t>
      </w:r>
      <w:r>
        <w:br/>
      </w:r>
      <w:r>
        <w:rPr>
          <w:rFonts w:ascii="Times New Roman"/>
          <w:b w:val="false"/>
          <w:i w:val="false"/>
          <w:color w:val="000000"/>
          <w:sz w:val="28"/>
        </w:rPr>
        <w:t>
      «4) в четвертую очередь удовлетворяются требования физических лиц по депозитам, в том числе беспроцентным депозитам до востребования, размещенным в ликвидируемом исламском банке, и переводам денег, а также требования по депозитам, осуществленным за счет пенсионных активов; по депозитам страховых организаций, осуществленным за счет средств, привлеченных по отрасли «страхование жизни;».</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 102; № 12, ст. 111; № 21, ст. 161; 2012 г., № 2, ст. 14, 15; № 6, ст. 43; № 8,ст. 64; № 15, ст. 97; № 21-22, ст. 124):</w:t>
      </w:r>
      <w:r>
        <w:br/>
      </w:r>
      <w:r>
        <w:rPr>
          <w:rFonts w:ascii="Times New Roman"/>
          <w:b w:val="false"/>
          <w:i w:val="false"/>
          <w:color w:val="000000"/>
          <w:sz w:val="28"/>
        </w:rPr>
        <w:t>
      1) подпункт 7) статьи 1 изложить в следующей редакции:</w:t>
      </w:r>
      <w:r>
        <w:br/>
      </w:r>
      <w:r>
        <w:rPr>
          <w:rFonts w:ascii="Times New Roman"/>
          <w:b w:val="false"/>
          <w:i w:val="false"/>
          <w:color w:val="000000"/>
          <w:sz w:val="28"/>
        </w:rPr>
        <w:t>
      «7) уполномоченный орган в области банкротства (далее - уполномоченный орган) - государственный орган, осуществляющий государственное регулирование в области банкротства (за исключением банков, страховых (перестраховочных) организаций и добровольных накопительных пенсионных фондов);»;</w:t>
      </w:r>
      <w:r>
        <w:br/>
      </w:r>
      <w:r>
        <w:rPr>
          <w:rFonts w:ascii="Times New Roman"/>
          <w:b w:val="false"/>
          <w:i w:val="false"/>
          <w:color w:val="000000"/>
          <w:sz w:val="28"/>
        </w:rPr>
        <w:t>
      2) пункт 1 статьи 2 изложить в следующей редакции:</w:t>
      </w:r>
      <w:r>
        <w:br/>
      </w:r>
      <w:r>
        <w:rPr>
          <w:rFonts w:ascii="Times New Roman"/>
          <w:b w:val="false"/>
          <w:i w:val="false"/>
          <w:color w:val="000000"/>
          <w:sz w:val="28"/>
        </w:rPr>
        <w:t>
      «1. Настоящий Закон применяется к делам о банкротстве, ускоренной реабилитации и реабилитации юридических лиц, кроме казенных предприятий и учреждений, добровольных накопительных пенсионных фондов, банков, страховых (перестраховочных) организаций.</w:t>
      </w:r>
      <w:r>
        <w:br/>
      </w:r>
      <w:r>
        <w:rPr>
          <w:rFonts w:ascii="Times New Roman"/>
          <w:b w:val="false"/>
          <w:i w:val="false"/>
          <w:color w:val="000000"/>
          <w:sz w:val="28"/>
        </w:rPr>
        <w:t>
      Особенности применения предусмотренных настоящим Законом процедур банкротства или реабилитации в отношении организаций с непрерывным циклом производства, а также организаций, являющихся субъектами естественной монополии или субъектами рынка, занимающих доминирующее (монопольное) положение на товарном рынке, могут быть установлены законодательством Республики Казахстан.</w:t>
      </w:r>
      <w:r>
        <w:br/>
      </w:r>
      <w:r>
        <w:rPr>
          <w:rFonts w:ascii="Times New Roman"/>
          <w:b w:val="false"/>
          <w:i w:val="false"/>
          <w:color w:val="000000"/>
          <w:sz w:val="28"/>
        </w:rPr>
        <w:t>
      Законодательными актами Республики Казахстан могут быть установлены особенности применения предусмотренных настоящим Законом процедур банкротства в отношении добровольных накопительных пенсионных фондов, банков, страховых (перестраховочных) организаций и некоторых других юридических лиц.</w:t>
      </w:r>
      <w:r>
        <w:br/>
      </w:r>
      <w:r>
        <w:rPr>
          <w:rFonts w:ascii="Times New Roman"/>
          <w:b w:val="false"/>
          <w:i w:val="false"/>
          <w:color w:val="000000"/>
          <w:sz w:val="28"/>
        </w:rPr>
        <w:t xml:space="preserve">
      В случае принятия судом решения о признании банка банкротом, его ликвидация осуществляется в соответствии с банковским законодательством. </w:t>
      </w:r>
      <w:r>
        <w:br/>
      </w:r>
      <w:r>
        <w:rPr>
          <w:rFonts w:ascii="Times New Roman"/>
          <w:b w:val="false"/>
          <w:i w:val="false"/>
          <w:color w:val="000000"/>
          <w:sz w:val="28"/>
        </w:rPr>
        <w:t xml:space="preserve">
      В случае принятия судом решения о признании страховой (перестраховочной) организации банкротом, ее ликвидация осуществляется в соответствии с законодательством о страховании и страховой деятельности.». </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w:t>
      </w:r>
      <w:r>
        <w:br/>
      </w:r>
      <w:r>
        <w:rPr>
          <w:rFonts w:ascii="Times New Roman"/>
          <w:b w:val="false"/>
          <w:i w:val="false"/>
          <w:color w:val="000000"/>
          <w:sz w:val="28"/>
        </w:rPr>
        <w:t>
      1) пункт 3 статьи 8 изложить в следующей редакции:</w:t>
      </w:r>
      <w:r>
        <w:br/>
      </w:r>
      <w:r>
        <w:rPr>
          <w:rFonts w:ascii="Times New Roman"/>
          <w:b w:val="false"/>
          <w:i w:val="false"/>
          <w:color w:val="000000"/>
          <w:sz w:val="28"/>
        </w:rPr>
        <w:t xml:space="preserve">
      «3. При назначении инвалиду пенсионных выплат выплата пособия по инвалидности прекращается или пересматривается с учетом размера получаемых пенсионных выплат из Центра, единого накопительного пенсионного фонда и добровольных накопительных пенсионных фондов в соответствии с пунктом 5 статьи 12 настоящего Закона.»; </w:t>
      </w:r>
      <w:r>
        <w:br/>
      </w:r>
      <w:r>
        <w:rPr>
          <w:rFonts w:ascii="Times New Roman"/>
          <w:b w:val="false"/>
          <w:i w:val="false"/>
          <w:color w:val="000000"/>
          <w:sz w:val="28"/>
        </w:rPr>
        <w:t>
      2) пункт 5 статьи 12 изложить в следующей редакции:</w:t>
      </w:r>
      <w:r>
        <w:br/>
      </w:r>
      <w:r>
        <w:rPr>
          <w:rFonts w:ascii="Times New Roman"/>
          <w:b w:val="false"/>
          <w:i w:val="false"/>
          <w:color w:val="000000"/>
          <w:sz w:val="28"/>
        </w:rPr>
        <w:t>
      «5. Если размер совокупных пенсионных выплат из Центра, единого накопительного пенсионного фонда и добровольных накопительных пенсионных фондов меньше размера месячного пособия по инвалидности, установленного для соответствующей категории инвалидов, выплата пособия производится в виде соответствующих доплат к пенсионным выплатам до размера пособия, установленного для этой категории инвалидов.»;</w:t>
      </w:r>
      <w:r>
        <w:br/>
      </w:r>
      <w:r>
        <w:rPr>
          <w:rFonts w:ascii="Times New Roman"/>
          <w:b w:val="false"/>
          <w:i w:val="false"/>
          <w:color w:val="000000"/>
          <w:sz w:val="28"/>
        </w:rPr>
        <w:t>
      3) пункт 5 статьи 16 изложить в следующей редакции:</w:t>
      </w:r>
      <w:r>
        <w:br/>
      </w:r>
      <w:r>
        <w:rPr>
          <w:rFonts w:ascii="Times New Roman"/>
          <w:b w:val="false"/>
          <w:i w:val="false"/>
          <w:color w:val="000000"/>
          <w:sz w:val="28"/>
        </w:rPr>
        <w:t xml:space="preserve">
      «5. Если размер совокупных пенсионных выплат, получаемых нетрудоспособным членом семьи из Центра, единого накопительного пенсионного фонда и добровольных накопительных пенсионных фондов, меньше размера получаемого месячного пособия по случаю потери кормильца, выплата пособия производится в виде соответствующих доплат к пенсионным выплатам до размера пособия, установленного для этих нетрудоспособных членов семьи.»; </w:t>
      </w:r>
      <w:r>
        <w:br/>
      </w:r>
      <w:r>
        <w:rPr>
          <w:rFonts w:ascii="Times New Roman"/>
          <w:b w:val="false"/>
          <w:i w:val="false"/>
          <w:color w:val="000000"/>
          <w:sz w:val="28"/>
        </w:rPr>
        <w:t xml:space="preserve">
      4) статью 17 изложить в следующей редакции: </w:t>
      </w:r>
      <w:r>
        <w:br/>
      </w:r>
      <w:r>
        <w:rPr>
          <w:rFonts w:ascii="Times New Roman"/>
          <w:b w:val="false"/>
          <w:i w:val="false"/>
          <w:color w:val="000000"/>
          <w:sz w:val="28"/>
        </w:rPr>
        <w:t xml:space="preserve">
      «Статья 17. Условия назначения пособий </w:t>
      </w:r>
      <w:r>
        <w:br/>
      </w:r>
      <w:r>
        <w:rPr>
          <w:rFonts w:ascii="Times New Roman"/>
          <w:b w:val="false"/>
          <w:i w:val="false"/>
          <w:color w:val="000000"/>
          <w:sz w:val="28"/>
        </w:rPr>
        <w:t>
      Пособия по возрасту назначаются гражданам при отсутствии права на пенсионные выплаты из Центра, единого накопительного пенсионного фонда и добровольных накопительных пенсионных фондов при достижении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ст.81; № 19, ст. 88; 2010 г., № 7, ст. 28; 2011 г., № 13, ст. 116; 2012 г., № 2, ст. 14; № 10, ст. 77; № 13, ст. 91):</w:t>
      </w:r>
      <w:r>
        <w:br/>
      </w:r>
      <w:r>
        <w:rPr>
          <w:rFonts w:ascii="Times New Roman"/>
          <w:b w:val="false"/>
          <w:i w:val="false"/>
          <w:color w:val="000000"/>
          <w:sz w:val="28"/>
        </w:rPr>
        <w:t xml:space="preserve">
      1) пункт 2 статьи 14 изложить в следующей редакции: </w:t>
      </w:r>
      <w:r>
        <w:br/>
      </w:r>
      <w:r>
        <w:rPr>
          <w:rFonts w:ascii="Times New Roman"/>
          <w:b w:val="false"/>
          <w:i w:val="false"/>
          <w:color w:val="000000"/>
          <w:sz w:val="28"/>
        </w:rPr>
        <w:t xml:space="preserve">
      «2. Инициатор представляет в банк отправителя денег инкассовое распоряжение с приложением оригиналов исполнительных документов либо их копий, подтверждающих обоснованность данного взыскания на основании норм, предусмотренных законодательными актами Республики Казахстан, за исключением случаев представления инкассовых распоряжений органов налоговой службы и таможенных органов. Требования о необходимости приложения оригиналов документов либо их копий устанавливаются Национальным Банком Республики Казахстан. </w:t>
      </w:r>
      <w:r>
        <w:br/>
      </w:r>
      <w:r>
        <w:rPr>
          <w:rFonts w:ascii="Times New Roman"/>
          <w:b w:val="false"/>
          <w:i w:val="false"/>
          <w:color w:val="000000"/>
          <w:sz w:val="28"/>
        </w:rPr>
        <w:t>
      Инкассовые распоряжения органов налоговой службы на взыскание задолженности по обязательным пенсионным взносам предъявляются в банки с приложением списков вкладчиков единого накопительного пенсионного фонда, в пользу которых взыскивается задолженность.»;</w:t>
      </w:r>
      <w:r>
        <w:br/>
      </w:r>
      <w:r>
        <w:rPr>
          <w:rFonts w:ascii="Times New Roman"/>
          <w:b w:val="false"/>
          <w:i w:val="false"/>
          <w:color w:val="000000"/>
          <w:sz w:val="28"/>
        </w:rPr>
        <w:t>
      2) пункт 4-1 статьи 21 изложить в следующей редакции:</w:t>
      </w:r>
      <w:r>
        <w:br/>
      </w:r>
      <w:r>
        <w:rPr>
          <w:rFonts w:ascii="Times New Roman"/>
          <w:b w:val="false"/>
          <w:i w:val="false"/>
          <w:color w:val="000000"/>
          <w:sz w:val="28"/>
        </w:rPr>
        <w:t xml:space="preserve">
      «4-1. Платежи, осуществляемые юридическими лицами и индивидуальными предпринимателями в пользу других юридических лиц или индивидуальных предпринимателей, по сделке, превышающей 1 000-кратный размер месячного расчетного показателя, установленного законом о республиканском бюджете и действующего на дату совершения платежа, осуществляются только в безналичном порядке.». </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w:t>
      </w:r>
      <w:r>
        <w:br/>
      </w:r>
      <w:r>
        <w:rPr>
          <w:rFonts w:ascii="Times New Roman"/>
          <w:b w:val="false"/>
          <w:i w:val="false"/>
          <w:color w:val="000000"/>
          <w:sz w:val="28"/>
        </w:rPr>
        <w:t>
      подпункт 3) пункта 1 статьи 5 изложить в следующей редакции:</w:t>
      </w:r>
      <w:r>
        <w:br/>
      </w:r>
      <w:r>
        <w:rPr>
          <w:rFonts w:ascii="Times New Roman"/>
          <w:b w:val="false"/>
          <w:i w:val="false"/>
          <w:color w:val="000000"/>
          <w:sz w:val="28"/>
        </w:rPr>
        <w:t xml:space="preserve">
      «3) владеть акциями (долями участия) или иным образом участвовать в деятельности коммерческих организаций, кроме добровольных накопительных пенсионных фондов, специальных финансовых компаний, а также иных организаций, осуществляющих деятельность, разрешенную для субъекта естественной монополии настоящим Законом;». </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w:t>
      </w:r>
      <w:r>
        <w:br/>
      </w:r>
      <w:r>
        <w:rPr>
          <w:rFonts w:ascii="Times New Roman"/>
          <w:b w:val="false"/>
          <w:i w:val="false"/>
          <w:color w:val="000000"/>
          <w:sz w:val="28"/>
        </w:rPr>
        <w:t xml:space="preserve">
      пункт 2 статьи 5 изложить в следующей редакции: </w:t>
      </w:r>
      <w:r>
        <w:br/>
      </w:r>
      <w:r>
        <w:rPr>
          <w:rFonts w:ascii="Times New Roman"/>
          <w:b w:val="false"/>
          <w:i w:val="false"/>
          <w:color w:val="000000"/>
          <w:sz w:val="28"/>
        </w:rPr>
        <w:t xml:space="preserve">
      «2. Обязательному аудиту подлежат: </w:t>
      </w:r>
      <w:r>
        <w:br/>
      </w:r>
      <w:r>
        <w:rPr>
          <w:rFonts w:ascii="Times New Roman"/>
          <w:b w:val="false"/>
          <w:i w:val="false"/>
          <w:color w:val="000000"/>
          <w:sz w:val="28"/>
        </w:rPr>
        <w:t xml:space="preserve">
      акционерные общества; </w:t>
      </w:r>
      <w:r>
        <w:br/>
      </w:r>
      <w:r>
        <w:rPr>
          <w:rFonts w:ascii="Times New Roman"/>
          <w:b w:val="false"/>
          <w:i w:val="false"/>
          <w:color w:val="000000"/>
          <w:sz w:val="28"/>
        </w:rPr>
        <w:t>
      государственные предприятия на праве хозяйственного ведения с наблюдательным советом в сферах образования и здравоохранения;</w:t>
      </w:r>
      <w:r>
        <w:br/>
      </w:r>
      <w:r>
        <w:rPr>
          <w:rFonts w:ascii="Times New Roman"/>
          <w:b w:val="false"/>
          <w:i w:val="false"/>
          <w:color w:val="000000"/>
          <w:sz w:val="28"/>
        </w:rPr>
        <w:t>
      страховые (перестраховочные) организации, страховые холдинги и организации, в которых страховая (перестраховочная) организация и (или) страховой холдинг являются крупными участниками, страховой брокер;</w:t>
      </w:r>
      <w:r>
        <w:br/>
      </w:r>
      <w:r>
        <w:rPr>
          <w:rFonts w:ascii="Times New Roman"/>
          <w:b w:val="false"/>
          <w:i w:val="false"/>
          <w:color w:val="000000"/>
          <w:sz w:val="28"/>
        </w:rPr>
        <w:t>
      единый накопительный пенсионный фонд и управляющие инвестиционным портфелем;</w:t>
      </w:r>
      <w:r>
        <w:br/>
      </w:r>
      <w:r>
        <w:rPr>
          <w:rFonts w:ascii="Times New Roman"/>
          <w:b w:val="false"/>
          <w:i w:val="false"/>
          <w:color w:val="000000"/>
          <w:sz w:val="28"/>
        </w:rPr>
        <w:t xml:space="preserve">
      крупные участники управляющего инвестиционным портфелем; </w:t>
      </w:r>
      <w:r>
        <w:br/>
      </w:r>
      <w:r>
        <w:rPr>
          <w:rFonts w:ascii="Times New Roman"/>
          <w:b w:val="false"/>
          <w:i w:val="false"/>
          <w:color w:val="000000"/>
          <w:sz w:val="28"/>
        </w:rPr>
        <w:t xml:space="preserve">
      недропользователи; </w:t>
      </w:r>
      <w:r>
        <w:br/>
      </w:r>
      <w:r>
        <w:rPr>
          <w:rFonts w:ascii="Times New Roman"/>
          <w:b w:val="false"/>
          <w:i w:val="false"/>
          <w:color w:val="000000"/>
          <w:sz w:val="28"/>
        </w:rPr>
        <w:t xml:space="preserve">
      банки, банковские холдинги и организации, в которых банк и (или) банковский холдинг являются крупными участниками; </w:t>
      </w:r>
      <w:r>
        <w:br/>
      </w:r>
      <w:r>
        <w:rPr>
          <w:rFonts w:ascii="Times New Roman"/>
          <w:b w:val="false"/>
          <w:i w:val="false"/>
          <w:color w:val="000000"/>
          <w:sz w:val="28"/>
        </w:rPr>
        <w:t xml:space="preserve">
      субъекты естественной монополии, за исключением субъектов естественной монополии малой мощности; </w:t>
      </w:r>
      <w:r>
        <w:br/>
      </w:r>
      <w:r>
        <w:rPr>
          <w:rFonts w:ascii="Times New Roman"/>
          <w:b w:val="false"/>
          <w:i w:val="false"/>
          <w:color w:val="000000"/>
          <w:sz w:val="28"/>
        </w:rPr>
        <w:t xml:space="preserve">
      организации гражданской авиации, за исключением авиакомпаний, осуществляющих авиационные работы по перечню, определяемому Правительством Республики Казахстан; </w:t>
      </w:r>
      <w:r>
        <w:br/>
      </w:r>
      <w:r>
        <w:rPr>
          <w:rFonts w:ascii="Times New Roman"/>
          <w:b w:val="false"/>
          <w:i w:val="false"/>
          <w:color w:val="000000"/>
          <w:sz w:val="28"/>
        </w:rPr>
        <w:t xml:space="preserve">
      хлебоприемные предприятия; </w:t>
      </w:r>
      <w:r>
        <w:br/>
      </w:r>
      <w:r>
        <w:rPr>
          <w:rFonts w:ascii="Times New Roman"/>
          <w:b w:val="false"/>
          <w:i w:val="false"/>
          <w:color w:val="000000"/>
          <w:sz w:val="28"/>
        </w:rPr>
        <w:t xml:space="preserve">
      фонд гарантирования страховых выплат; </w:t>
      </w:r>
      <w:r>
        <w:br/>
      </w:r>
      <w:r>
        <w:rPr>
          <w:rFonts w:ascii="Times New Roman"/>
          <w:b w:val="false"/>
          <w:i w:val="false"/>
          <w:color w:val="000000"/>
          <w:sz w:val="28"/>
        </w:rPr>
        <w:t xml:space="preserve">
      юридические лица Республики Казахстан, заключившие контракт на осуществление инвестиций, предусматривающий инвестиционные преференции; </w:t>
      </w:r>
      <w:r>
        <w:br/>
      </w:r>
      <w:r>
        <w:rPr>
          <w:rFonts w:ascii="Times New Roman"/>
          <w:b w:val="false"/>
          <w:i w:val="false"/>
          <w:color w:val="000000"/>
          <w:sz w:val="28"/>
        </w:rPr>
        <w:t>
      хлопкоперерабатывающие организации;</w:t>
      </w:r>
      <w:r>
        <w:br/>
      </w:r>
      <w:r>
        <w:rPr>
          <w:rFonts w:ascii="Times New Roman"/>
          <w:b w:val="false"/>
          <w:i w:val="false"/>
          <w:color w:val="000000"/>
          <w:sz w:val="28"/>
        </w:rPr>
        <w:t>
      специальные финансовые компании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w:t>
      </w:r>
      <w:r>
        <w:br/>
      </w:r>
      <w:r>
        <w:rPr>
          <w:rFonts w:ascii="Times New Roman"/>
          <w:b w:val="false"/>
          <w:i w:val="false"/>
          <w:color w:val="000000"/>
          <w:sz w:val="28"/>
        </w:rPr>
        <w:t>
      застройщики и проектные компании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r>
        <w:br/>
      </w:r>
      <w:r>
        <w:rPr>
          <w:rFonts w:ascii="Times New Roman"/>
          <w:b w:val="false"/>
          <w:i w:val="false"/>
          <w:color w:val="000000"/>
          <w:sz w:val="28"/>
        </w:rPr>
        <w:t>
      Организации, для которых аудит является обязательным и которые в соответствии с законодательством Республики Казахстан публикуют в периодических печатных изданиях годовую финансовую отчетность, обязаны публиковать вместе с годовой финансовой отчетностью и аудиторский отчет.».</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w:t>
      </w:r>
      <w:r>
        <w:br/>
      </w:r>
      <w:r>
        <w:rPr>
          <w:rFonts w:ascii="Times New Roman"/>
          <w:b w:val="false"/>
          <w:i w:val="false"/>
          <w:color w:val="000000"/>
          <w:sz w:val="28"/>
        </w:rPr>
        <w:t>
№ 18, ст. 145; 2008 г., № 17-18, ст. 72; № 20, ст. 88; 2009 г., № 2-3, ст. 18; № 17, ст. 81; № 19, ст. 88; № 24, ст. 134; 2010 г., № 5, ст. 23; № 17-18, ст. 112; 2011 г., № 11, ст. 102; № 12, ст. 111; № 24, ст. 196; 2012 г., № 2, ст. 15; № 8, ст. 64; № 13, ст. 91; № 21-22, ст. 124; № 23-24, ст. 125):</w:t>
      </w:r>
      <w:r>
        <w:br/>
      </w:r>
      <w:r>
        <w:rPr>
          <w:rFonts w:ascii="Times New Roman"/>
          <w:b w:val="false"/>
          <w:i w:val="false"/>
          <w:color w:val="000000"/>
          <w:sz w:val="28"/>
        </w:rPr>
        <w:t>
      1) подпункт 23-2) статьи 3 изложить в следующей редакции:</w:t>
      </w:r>
      <w:r>
        <w:br/>
      </w:r>
      <w:r>
        <w:rPr>
          <w:rFonts w:ascii="Times New Roman"/>
          <w:b w:val="false"/>
          <w:i w:val="false"/>
          <w:color w:val="000000"/>
          <w:sz w:val="28"/>
        </w:rPr>
        <w:t>
      «23-2) страховая группа - группа юридических лиц, не являющаяся банковским конгломератом, состоящая из страхового холдинга, страховой (перестраховочной) организации, а также дочерних организаций страхового холдинга и (или) дочерних организаций страховой (перестраховочной) организации и (или) организаций, в которых страховой холдинг, (или) его дочерние организации и (или) страховая (перестраховочная) организация имеют значительное участие в капитале;»;</w:t>
      </w:r>
      <w:r>
        <w:br/>
      </w:r>
      <w:r>
        <w:rPr>
          <w:rFonts w:ascii="Times New Roman"/>
          <w:b w:val="false"/>
          <w:i w:val="false"/>
          <w:color w:val="000000"/>
          <w:sz w:val="28"/>
        </w:rPr>
        <w:t>
      2) в статье 25:</w:t>
      </w:r>
      <w:r>
        <w:br/>
      </w:r>
      <w:r>
        <w:rPr>
          <w:rFonts w:ascii="Times New Roman"/>
          <w:b w:val="false"/>
          <w:i w:val="false"/>
          <w:color w:val="000000"/>
          <w:sz w:val="28"/>
        </w:rPr>
        <w:t>
      пункт 2 исключить;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Страховая (перестраховочная) организация вправе выкупить собственные акции у акционеров при условии, что в результате сделки не будут нарушены требования законодательства, относящиеся к вопросам финансовой устойчивости и платежеспособности страховой (перестраховочной) организации.»;</w:t>
      </w:r>
      <w:r>
        <w:br/>
      </w:r>
      <w:r>
        <w:rPr>
          <w:rFonts w:ascii="Times New Roman"/>
          <w:b w:val="false"/>
          <w:i w:val="false"/>
          <w:color w:val="000000"/>
          <w:sz w:val="28"/>
        </w:rPr>
        <w:t>
      3) подпункты 8) и 9) пункта 6 статьи 32 изложить в следующей редакции:</w:t>
      </w:r>
      <w:r>
        <w:br/>
      </w:r>
      <w:r>
        <w:rPr>
          <w:rFonts w:ascii="Times New Roman"/>
          <w:b w:val="false"/>
          <w:i w:val="false"/>
          <w:color w:val="000000"/>
          <w:sz w:val="28"/>
        </w:rPr>
        <w:t>
      «8) наличие действующей ограниченной меры воздействия, предусмотренной подпунктом 4) пункта 1 статьи 53-2 настоящего Закона, и (или) принудительной меры, предусмотренной пунктом 2 статьи 53-1 настоящего Закона, и (или) санкции, предусмотренной подпунктами 2) - 4) пункта 2 статьи 53-3 настоящего Закона, примененной уполномоченным органом в отношении страховой (перестраховочной) организации и (или) страхового холдинга и (или) предполагаемой к приобретению дочерней организации, в период рассмотрения документов;</w:t>
      </w:r>
      <w:r>
        <w:br/>
      </w:r>
      <w:r>
        <w:rPr>
          <w:rFonts w:ascii="Times New Roman"/>
          <w:b w:val="false"/>
          <w:i w:val="false"/>
          <w:color w:val="000000"/>
          <w:sz w:val="28"/>
        </w:rPr>
        <w:t>
      9) в случае создания или приобретения страховой (перестраховочной) организацией и (или) страховым холдингом дочерней организации – страховой (перестраховочной) организации, банка, управляющего инвестиционным портфелем – резидентов Республики Казахстан – несоблюдение требований, предусмотренных настоящим Законом, законодательством Республики Казахстан о банках и банковской деятельности, пенсионном обеспечении и рынке ценных бумаг касательно выдачи согласия на получение статуса страхового или банковского холдинга, крупного участника страховой (перестраховочной) организации, банка, управляющего инвестиционным портфелем - резидентов Республики Казахстан.»;</w:t>
      </w:r>
      <w:r>
        <w:br/>
      </w:r>
      <w:r>
        <w:rPr>
          <w:rFonts w:ascii="Times New Roman"/>
          <w:b w:val="false"/>
          <w:i w:val="false"/>
          <w:color w:val="000000"/>
          <w:sz w:val="28"/>
        </w:rPr>
        <w:t>
      4) пункт 1 статьи 53-3 изложить в следующей редакции:</w:t>
      </w:r>
      <w:r>
        <w:br/>
      </w:r>
      <w:r>
        <w:rPr>
          <w:rFonts w:ascii="Times New Roman"/>
          <w:b w:val="false"/>
          <w:i w:val="false"/>
          <w:color w:val="000000"/>
          <w:sz w:val="28"/>
        </w:rPr>
        <w:t>
      «1. Уполномоченный орган вправе применить санкции к страховой (перестраховочной) организации, страховому холдингу, организациям, входящим в состав страховой группы, крупным участникам страховой (перестраховочной) организации, страховому брокеру вне зависимости от примененных ранее к ним мер воздействия.»;</w:t>
      </w:r>
      <w:r>
        <w:br/>
      </w:r>
      <w:r>
        <w:rPr>
          <w:rFonts w:ascii="Times New Roman"/>
          <w:b w:val="false"/>
          <w:i w:val="false"/>
          <w:color w:val="000000"/>
          <w:sz w:val="28"/>
        </w:rPr>
        <w:t>
      5) статью 69-1 дополнить пунктом 2-1 следующего содержания:</w:t>
      </w:r>
      <w:r>
        <w:br/>
      </w:r>
      <w:r>
        <w:rPr>
          <w:rFonts w:ascii="Times New Roman"/>
          <w:b w:val="false"/>
          <w:i w:val="false"/>
          <w:color w:val="000000"/>
          <w:sz w:val="28"/>
        </w:rPr>
        <w:t>
      «2-1. В случае, если ни одна из страховых организаций, осуществляющих деятельность по отрасли «страхование жизни», не соответствует требованиям, установленным нормативным правовым актом уполномоченного органа, либо ни одна из страховых организаций, осуществляющих деятельность по отрасли «страхование жизни», не заявила о намерениях принять страховой портфель принудительно ликвидируемой страховой организации, передача страхового портфеля осуществляется страховой организации, осуществляющей деятельность по отрасли «страхование жизни» с участием государства.».</w:t>
      </w:r>
    </w:p>
    <w:p>
      <w:pPr>
        <w:spacing w:after="0"/>
        <w:ind w:left="0"/>
        <w:jc w:val="both"/>
      </w:pPr>
      <w:r>
        <w:rPr>
          <w:rFonts w:ascii="Times New Roman"/>
          <w:b w:val="false"/>
          <w:i w:val="false"/>
          <w:color w:val="000000"/>
          <w:sz w:val="28"/>
        </w:rPr>
        <w:t>      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w:t>
      </w:r>
      <w:r>
        <w:br/>
      </w:r>
      <w:r>
        <w:rPr>
          <w:rFonts w:ascii="Times New Roman"/>
          <w:b w:val="false"/>
          <w:i w:val="false"/>
          <w:color w:val="000000"/>
          <w:sz w:val="28"/>
        </w:rPr>
        <w:t>
      пункт 4 статьи 16 дополнить подпунктом 4) следующего содержания:</w:t>
      </w:r>
      <w:r>
        <w:br/>
      </w:r>
      <w:r>
        <w:rPr>
          <w:rFonts w:ascii="Times New Roman"/>
          <w:b w:val="false"/>
          <w:i w:val="false"/>
          <w:color w:val="000000"/>
          <w:sz w:val="28"/>
        </w:rPr>
        <w:t>
      «4) накопительного пенсионного фонда с участием государства в единый накопительный пенсионный фонд.».</w:t>
      </w:r>
    </w:p>
    <w:p>
      <w:pPr>
        <w:spacing w:after="0"/>
        <w:ind w:left="0"/>
        <w:jc w:val="both"/>
      </w:pPr>
      <w:r>
        <w:rPr>
          <w:rFonts w:ascii="Times New Roman"/>
          <w:b w:val="false"/>
          <w:i w:val="false"/>
          <w:color w:val="000000"/>
          <w:sz w:val="28"/>
        </w:rPr>
        <w:t>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ст.140, 142; 2005 г., № 11, ст. 37; № 23, ст. 105; 2006 г., № 8, ст. 45; № 16, ст. 99; 2009 г., № 2-3, ст. 18; 2010 г., № 7, ст. 29; 2011 г., № 20, ст. 151; № 24, ст. 196; 2012 г., № 13, ст. 91):</w:t>
      </w:r>
      <w:r>
        <w:br/>
      </w:r>
      <w:r>
        <w:rPr>
          <w:rFonts w:ascii="Times New Roman"/>
          <w:b w:val="false"/>
          <w:i w:val="false"/>
          <w:color w:val="000000"/>
          <w:sz w:val="28"/>
        </w:rPr>
        <w:t>
      подпункт 1) статьи 15 изложить в следующей редакции:</w:t>
      </w:r>
      <w:r>
        <w:br/>
      </w:r>
      <w:r>
        <w:rPr>
          <w:rFonts w:ascii="Times New Roman"/>
          <w:b w:val="false"/>
          <w:i w:val="false"/>
          <w:color w:val="000000"/>
          <w:sz w:val="28"/>
        </w:rPr>
        <w:t>
      1) выдавать кредиты физическим лицам, кредитным товариществам, управляющим инвестиционным портфелем с правом привлечения добровольных пенсионных взносов, инвестиционным фондам, страховым организациям, а также банковские гарантии, поручительства и иные обязательства, предусматривающие исполнение в денежной форме, по их обязательствам;».</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w:t>
      </w:r>
      <w:r>
        <w:br/>
      </w:r>
      <w:r>
        <w:rPr>
          <w:rFonts w:ascii="Times New Roman"/>
          <w:b w:val="false"/>
          <w:i w:val="false"/>
          <w:color w:val="000000"/>
          <w:sz w:val="28"/>
        </w:rPr>
        <w:t>
      подпункт 2) пункта 3 статьи 4 изложить в следующей редакции:</w:t>
      </w:r>
      <w:r>
        <w:br/>
      </w:r>
      <w:r>
        <w:rPr>
          <w:rFonts w:ascii="Times New Roman"/>
          <w:b w:val="false"/>
          <w:i w:val="false"/>
          <w:color w:val="000000"/>
          <w:sz w:val="28"/>
        </w:rPr>
        <w:t>
      «2) услуги по доставке пенсионных выплат и социальных пособий из государственного бюджета и единого накопительного пенсионного фонда и добровольных накопительных пенсионных фондов;».</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февраля 2013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6 февраля 2013 г.):</w:t>
      </w:r>
      <w:r>
        <w:br/>
      </w:r>
      <w:r>
        <w:rPr>
          <w:rFonts w:ascii="Times New Roman"/>
          <w:b w:val="false"/>
          <w:i w:val="false"/>
          <w:color w:val="000000"/>
          <w:sz w:val="28"/>
        </w:rPr>
        <w:t>
      статью 26 изложить в следующей редакции:</w:t>
      </w:r>
      <w:r>
        <w:br/>
      </w:r>
      <w:r>
        <w:rPr>
          <w:rFonts w:ascii="Times New Roman"/>
          <w:b w:val="false"/>
          <w:i w:val="false"/>
          <w:color w:val="000000"/>
          <w:sz w:val="28"/>
        </w:rPr>
        <w:t>
      «Статья 26. Удержания из социальных выплат</w:t>
      </w:r>
      <w:r>
        <w:br/>
      </w:r>
      <w:r>
        <w:rPr>
          <w:rFonts w:ascii="Times New Roman"/>
          <w:b w:val="false"/>
          <w:i w:val="false"/>
          <w:color w:val="000000"/>
          <w:sz w:val="28"/>
        </w:rPr>
        <w:t>
      Из социальных выплат на случаи утраты трудоспособности и (или) потери работы, а также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удерживаются обязательные пенсионные взносы и направляются в единый накопительный пенсионный фонд получателя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w:t>
      </w:r>
      <w:r>
        <w:br/>
      </w:r>
      <w:r>
        <w:rPr>
          <w:rFonts w:ascii="Times New Roman"/>
          <w:b w:val="false"/>
          <w:i w:val="false"/>
          <w:color w:val="000000"/>
          <w:sz w:val="28"/>
        </w:rPr>
        <w:t>
      статью 53-1 изложить в следующей редакции:</w:t>
      </w:r>
      <w:r>
        <w:br/>
      </w:r>
      <w:r>
        <w:rPr>
          <w:rFonts w:ascii="Times New Roman"/>
          <w:b w:val="false"/>
          <w:i w:val="false"/>
          <w:color w:val="000000"/>
          <w:sz w:val="28"/>
        </w:rPr>
        <w:t>
      «Статья 53-1. Комитеты совета директоров</w:t>
      </w:r>
      <w:r>
        <w:br/>
      </w:r>
      <w:r>
        <w:rPr>
          <w:rFonts w:ascii="Times New Roman"/>
          <w:b w:val="false"/>
          <w:i w:val="false"/>
          <w:color w:val="000000"/>
          <w:sz w:val="28"/>
        </w:rPr>
        <w:t>
      1. Для рассмотрения наиболее важных вопросов и подготовки рекомендаций совету директоров в обществе создаются комитеты совета директоров.</w:t>
      </w:r>
      <w:r>
        <w:br/>
      </w:r>
      <w:r>
        <w:rPr>
          <w:rFonts w:ascii="Times New Roman"/>
          <w:b w:val="false"/>
          <w:i w:val="false"/>
          <w:color w:val="000000"/>
          <w:sz w:val="28"/>
        </w:rPr>
        <w:t>
      2. Комитеты совета директоров рассматривают следующие вопросы:</w:t>
      </w:r>
      <w:r>
        <w:br/>
      </w:r>
      <w:r>
        <w:rPr>
          <w:rFonts w:ascii="Times New Roman"/>
          <w:b w:val="false"/>
          <w:i w:val="false"/>
          <w:color w:val="000000"/>
          <w:sz w:val="28"/>
        </w:rPr>
        <w:t>
      1) стратегического планирования;</w:t>
      </w:r>
      <w:r>
        <w:br/>
      </w:r>
      <w:r>
        <w:rPr>
          <w:rFonts w:ascii="Times New Roman"/>
          <w:b w:val="false"/>
          <w:i w:val="false"/>
          <w:color w:val="000000"/>
          <w:sz w:val="28"/>
        </w:rPr>
        <w:t>
      2) кадров и вознаграждений;</w:t>
      </w:r>
      <w:r>
        <w:br/>
      </w:r>
      <w:r>
        <w:rPr>
          <w:rFonts w:ascii="Times New Roman"/>
          <w:b w:val="false"/>
          <w:i w:val="false"/>
          <w:color w:val="000000"/>
          <w:sz w:val="28"/>
        </w:rPr>
        <w:t>
      3) внутреннего аудита;</w:t>
      </w:r>
      <w:r>
        <w:br/>
      </w:r>
      <w:r>
        <w:rPr>
          <w:rFonts w:ascii="Times New Roman"/>
          <w:b w:val="false"/>
          <w:i w:val="false"/>
          <w:color w:val="000000"/>
          <w:sz w:val="28"/>
        </w:rPr>
        <w:t>
      4) социальные вопросы;</w:t>
      </w:r>
      <w:r>
        <w:br/>
      </w:r>
      <w:r>
        <w:rPr>
          <w:rFonts w:ascii="Times New Roman"/>
          <w:b w:val="false"/>
          <w:i w:val="false"/>
          <w:color w:val="000000"/>
          <w:sz w:val="28"/>
        </w:rPr>
        <w:t>
      5) иные вопросы, предусмотренные внутренними документами общества.</w:t>
      </w:r>
      <w:r>
        <w:br/>
      </w:r>
      <w:r>
        <w:rPr>
          <w:rFonts w:ascii="Times New Roman"/>
          <w:b w:val="false"/>
          <w:i w:val="false"/>
          <w:color w:val="000000"/>
          <w:sz w:val="28"/>
        </w:rPr>
        <w:t>
      Рассмотрение вопросов, перечисленных в настоящем пункте, может быть отнесено к компетенции одного или нескольких комитетов совета директоров.</w:t>
      </w:r>
      <w:r>
        <w:br/>
      </w:r>
      <w:r>
        <w:rPr>
          <w:rFonts w:ascii="Times New Roman"/>
          <w:b w:val="false"/>
          <w:i w:val="false"/>
          <w:color w:val="000000"/>
          <w:sz w:val="28"/>
        </w:rPr>
        <w:t>
      3. Комитеты совета директоров состоят из членов совета директоров и экспертов, обладающих необходимыми профессиональными знаниями для работы в конкретном комитете.</w:t>
      </w:r>
      <w:r>
        <w:br/>
      </w:r>
      <w:r>
        <w:rPr>
          <w:rFonts w:ascii="Times New Roman"/>
          <w:b w:val="false"/>
          <w:i w:val="false"/>
          <w:color w:val="000000"/>
          <w:sz w:val="28"/>
        </w:rPr>
        <w:t>
      Комитет совета директоров возглавляет член совета директоров. Руководителями (председателями) комитетов совета директоров, в функции которых входит рассмотрение вопросов, предусмотренных в подпунктах 1)-5) пункта 2 настоящей статьи, являются независимые директора.</w:t>
      </w:r>
      <w:r>
        <w:br/>
      </w:r>
      <w:r>
        <w:rPr>
          <w:rFonts w:ascii="Times New Roman"/>
          <w:b w:val="false"/>
          <w:i w:val="false"/>
          <w:color w:val="000000"/>
          <w:sz w:val="28"/>
        </w:rPr>
        <w:t>
      Руководитель исполнительного органа не может быть председателем комитета совета директоров.</w:t>
      </w:r>
      <w:r>
        <w:br/>
      </w:r>
      <w:r>
        <w:rPr>
          <w:rFonts w:ascii="Times New Roman"/>
          <w:b w:val="false"/>
          <w:i w:val="false"/>
          <w:color w:val="000000"/>
          <w:sz w:val="28"/>
        </w:rPr>
        <w:t>
      4. Порядок формирования и работы комитетов совета директоров, их количество, а также количественный состав устанавливаются внутренним документом общества, утверждаемым советом директоров.».</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ст.43; № 11, ст. 102; № 15, ст. 125; № 24, ст. 196; 2012 г., № 2, ст. 14, 15; № 10, ст. 77; № 13, ст. 91; № 20, ст. 121; № 21-22, ст. 124):</w:t>
      </w:r>
      <w:r>
        <w:br/>
      </w:r>
      <w:r>
        <w:rPr>
          <w:rFonts w:ascii="Times New Roman"/>
          <w:b w:val="false"/>
          <w:i w:val="false"/>
          <w:color w:val="000000"/>
          <w:sz w:val="28"/>
        </w:rPr>
        <w:t>
      1) в статье 1:</w:t>
      </w:r>
      <w:r>
        <w:br/>
      </w:r>
      <w:r>
        <w:rPr>
          <w:rFonts w:ascii="Times New Roman"/>
          <w:b w:val="false"/>
          <w:i w:val="false"/>
          <w:color w:val="000000"/>
          <w:sz w:val="28"/>
        </w:rPr>
        <w:t>
      подпункт 32) изложить в следующей редакции:</w:t>
      </w:r>
      <w:r>
        <w:br/>
      </w:r>
      <w:r>
        <w:rPr>
          <w:rFonts w:ascii="Times New Roman"/>
          <w:b w:val="false"/>
          <w:i w:val="false"/>
          <w:color w:val="000000"/>
          <w:sz w:val="28"/>
        </w:rPr>
        <w:t>
      «32) инвестиционный комитет - коллегиальный орган профессионального участника рынка ценных бумаг (за исключением регистратора и трансфер-агента), осуществляющий принятие инвестиционных решений в отношении собственных активов профессионального участника рынка ценных бумаг и (или) активов, переданных в инвестиционное управление управляющему инвестиционным портфелем;»;</w:t>
      </w:r>
      <w:r>
        <w:br/>
      </w:r>
      <w:r>
        <w:rPr>
          <w:rFonts w:ascii="Times New Roman"/>
          <w:b w:val="false"/>
          <w:i w:val="false"/>
          <w:color w:val="000000"/>
          <w:sz w:val="28"/>
        </w:rPr>
        <w:t>
      подпункт 34) изложить в следующей редакции:</w:t>
      </w:r>
      <w:r>
        <w:br/>
      </w:r>
      <w:r>
        <w:rPr>
          <w:rFonts w:ascii="Times New Roman"/>
          <w:b w:val="false"/>
          <w:i w:val="false"/>
          <w:color w:val="000000"/>
          <w:sz w:val="28"/>
        </w:rPr>
        <w:t>
      «34) управляющий инвестиционным портфелем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w:t>
      </w:r>
      <w:r>
        <w:br/>
      </w:r>
      <w:r>
        <w:rPr>
          <w:rFonts w:ascii="Times New Roman"/>
          <w:b w:val="false"/>
          <w:i w:val="false"/>
          <w:color w:val="000000"/>
          <w:sz w:val="28"/>
        </w:rPr>
        <w:t>
      дополнить подпунктом 34-1) следующего содержания:</w:t>
      </w:r>
      <w:r>
        <w:br/>
      </w:r>
      <w:r>
        <w:rPr>
          <w:rFonts w:ascii="Times New Roman"/>
          <w:b w:val="false"/>
          <w:i w:val="false"/>
          <w:color w:val="000000"/>
          <w:sz w:val="28"/>
        </w:rPr>
        <w:t>
      «34-1) добровольный накопительный пенсионный фонд – профессиональный участник рынка ценных бумаг, осуществляющий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w:t>
      </w:r>
      <w:r>
        <w:br/>
      </w:r>
      <w:r>
        <w:rPr>
          <w:rFonts w:ascii="Times New Roman"/>
          <w:b w:val="false"/>
          <w:i w:val="false"/>
          <w:color w:val="000000"/>
          <w:sz w:val="28"/>
        </w:rPr>
        <w:t>
      2) пункт 3 статьи 2 изложить в следующей редакции:</w:t>
      </w:r>
      <w:r>
        <w:br/>
      </w:r>
      <w:r>
        <w:rPr>
          <w:rFonts w:ascii="Times New Roman"/>
          <w:b w:val="false"/>
          <w:i w:val="false"/>
          <w:color w:val="000000"/>
          <w:sz w:val="28"/>
        </w:rPr>
        <w:t>
      «3. Нормы настоящего Закона применяются к правоотношениям, возникающим в процессе выпуска, размещения, обращения и погашения государственных ценных бумаг, эмиссионных ценных бумаг, иных финансовых инструментов, выпускаемых банками, организациями, осуществляющими отдельные виды банковских операций, страховыми (перестраховочными) организациями, инвестиционными фондами, единым накопительным пенсионным фондом (добровольными накопительными пенсионными фондами), если иное не установлено законодательными актами Республики Казахстан.»;</w:t>
      </w:r>
      <w:r>
        <w:br/>
      </w:r>
      <w:r>
        <w:rPr>
          <w:rFonts w:ascii="Times New Roman"/>
          <w:b w:val="false"/>
          <w:i w:val="false"/>
          <w:color w:val="000000"/>
          <w:sz w:val="28"/>
        </w:rPr>
        <w:t>
      3) в статье 3-1:</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Меры, приведенные в подпунктах 1) и 4) пункта 1 настоящей статьи, могут также применяться в отношении лиц, обладающих признаками крупного участника, а также крупных участников управляющего инвестиционным портфелем, если уполномоченный орган установит, что нарушения, неправомерное действие или бездействие лиц, обладающих признаками крупного участника, а также крупных участников управляющих инвестиционным портфелем, их должностных лиц или работников ухудшили финансовое состояние управляющего инвестиционным портфелем.»;</w:t>
      </w:r>
      <w:r>
        <w:br/>
      </w:r>
      <w:r>
        <w:rPr>
          <w:rFonts w:ascii="Times New Roman"/>
          <w:b w:val="false"/>
          <w:i w:val="false"/>
          <w:color w:val="000000"/>
          <w:sz w:val="28"/>
        </w:rPr>
        <w:t>
      подпункт 4) пункта 8 изложить в следующей редакции:</w:t>
      </w:r>
      <w:r>
        <w:br/>
      </w:r>
      <w:r>
        <w:rPr>
          <w:rFonts w:ascii="Times New Roman"/>
          <w:b w:val="false"/>
          <w:i w:val="false"/>
          <w:color w:val="000000"/>
          <w:sz w:val="28"/>
        </w:rPr>
        <w:t>
      «4) отзывать согласие уполномоченного органа на назначение руководящих работников центрального депозитария, регистратора и лицензиатов.»;</w:t>
      </w:r>
      <w:r>
        <w:br/>
      </w:r>
      <w:r>
        <w:rPr>
          <w:rFonts w:ascii="Times New Roman"/>
          <w:b w:val="false"/>
          <w:i w:val="false"/>
          <w:color w:val="000000"/>
          <w:sz w:val="28"/>
        </w:rPr>
        <w:t>
      4) пункт 5 статьи 3-2 изложить в следующей редакции:</w:t>
      </w:r>
      <w:r>
        <w:br/>
      </w:r>
      <w:r>
        <w:rPr>
          <w:rFonts w:ascii="Times New Roman"/>
          <w:b w:val="false"/>
          <w:i w:val="false"/>
          <w:color w:val="000000"/>
          <w:sz w:val="28"/>
        </w:rPr>
        <w:t>
      «5. Требования настоящей статьи не распространяются на банки второго уровня при осуществлении ими брокерской и (или) дилерской деятельности на рынке ценных бумаг.»;</w:t>
      </w:r>
      <w:r>
        <w:br/>
      </w:r>
      <w:r>
        <w:rPr>
          <w:rFonts w:ascii="Times New Roman"/>
          <w:b w:val="false"/>
          <w:i w:val="false"/>
          <w:color w:val="000000"/>
          <w:sz w:val="28"/>
        </w:rPr>
        <w:t>
      5) пункт 3 статьи 5 изложить в следующей редакции:</w:t>
      </w:r>
      <w:r>
        <w:br/>
      </w:r>
      <w:r>
        <w:rPr>
          <w:rFonts w:ascii="Times New Roman"/>
          <w:b w:val="false"/>
          <w:i w:val="false"/>
          <w:color w:val="000000"/>
          <w:sz w:val="28"/>
        </w:rPr>
        <w:t>
      «3. Институциональные инвесторы осуществляют инвестиции с использованием услуг профессиональных участников рынка ценных бумаг, обладающих лицензиями на осуществление деятельности по управлению инвестиционным портфелем, за исключением случаев, установленных законами Республики Казахстан.»;</w:t>
      </w:r>
      <w:r>
        <w:br/>
      </w:r>
      <w:r>
        <w:rPr>
          <w:rFonts w:ascii="Times New Roman"/>
          <w:b w:val="false"/>
          <w:i w:val="false"/>
          <w:color w:val="000000"/>
          <w:sz w:val="28"/>
        </w:rPr>
        <w:t>
      6) подпункт 4) пункта 1 статьи 45 исключить;</w:t>
      </w:r>
      <w:r>
        <w:br/>
      </w:r>
      <w:r>
        <w:rPr>
          <w:rFonts w:ascii="Times New Roman"/>
          <w:b w:val="false"/>
          <w:i w:val="false"/>
          <w:color w:val="000000"/>
          <w:sz w:val="28"/>
        </w:rPr>
        <w:t>
      7) пункт 1 статьи 46 изложить в следующей редакции:</w:t>
      </w:r>
      <w:r>
        <w:br/>
      </w:r>
      <w:r>
        <w:rPr>
          <w:rFonts w:ascii="Times New Roman"/>
          <w:b w:val="false"/>
          <w:i w:val="false"/>
          <w:color w:val="000000"/>
          <w:sz w:val="28"/>
        </w:rPr>
        <w:t>
      «1. Оплата акций заявителя (лицензиата) осуществляется исключительно деньгами в национальной валюте Республики Казахстан, за исключением оплаты акций лицензиата, в случаях его реорганизации, осуществляемой в порядке, установленном Законом Республики Казахстан «Об акционерных обществах», а также получения заявителем лицензии в порядке, предусмотренном статьей 73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пенсионном обеспечении в Республике Казахстан».</w:t>
      </w:r>
      <w:r>
        <w:br/>
      </w:r>
      <w:r>
        <w:rPr>
          <w:rFonts w:ascii="Times New Roman"/>
          <w:b w:val="false"/>
          <w:i w:val="false"/>
          <w:color w:val="000000"/>
          <w:sz w:val="28"/>
        </w:rPr>
        <w:t>
      Минимальный размер уставного капитала заявителя (лицензиата) устанавливается нормативными правовыми актами уполномоченного органа.</w:t>
      </w:r>
      <w:r>
        <w:br/>
      </w:r>
      <w:r>
        <w:rPr>
          <w:rFonts w:ascii="Times New Roman"/>
          <w:b w:val="false"/>
          <w:i w:val="false"/>
          <w:color w:val="000000"/>
          <w:sz w:val="28"/>
        </w:rPr>
        <w:t>
      Юридическое лицо вправе оплачивать акции заявителя (лицензиата) в пределах собственного капитала за вычетом суммы активов, внесенной в качестве оплаты за акции, и (или) доли участия в уставном капитале других юридических лиц.»;</w:t>
      </w:r>
      <w:r>
        <w:br/>
      </w:r>
      <w:r>
        <w:rPr>
          <w:rFonts w:ascii="Times New Roman"/>
          <w:b w:val="false"/>
          <w:i w:val="false"/>
          <w:color w:val="000000"/>
          <w:sz w:val="28"/>
        </w:rPr>
        <w:t>
      8) пункт 1 статьи 47-1 изложить в следующей редакции:</w:t>
      </w:r>
      <w:r>
        <w:br/>
      </w:r>
      <w:r>
        <w:rPr>
          <w:rFonts w:ascii="Times New Roman"/>
          <w:b w:val="false"/>
          <w:i w:val="false"/>
          <w:color w:val="000000"/>
          <w:sz w:val="28"/>
        </w:rPr>
        <w:t>
      «1. Лицензиат создается и осуществляет деятельность в организационно-правовой форме акционерного общества, за исключением трансфер-агентов, которые могут создаваться и осуществлять деятельность в организационно-правовой форме товарищества с ограниченной ответственностью.»;</w:t>
      </w:r>
      <w:r>
        <w:br/>
      </w:r>
      <w:r>
        <w:rPr>
          <w:rFonts w:ascii="Times New Roman"/>
          <w:b w:val="false"/>
          <w:i w:val="false"/>
          <w:color w:val="000000"/>
          <w:sz w:val="28"/>
        </w:rPr>
        <w:t>
      9) статью 49 дополнить пунктом 5 следующего содержания:</w:t>
      </w:r>
      <w:r>
        <w:br/>
      </w:r>
      <w:r>
        <w:rPr>
          <w:rFonts w:ascii="Times New Roman"/>
          <w:b w:val="false"/>
          <w:i w:val="false"/>
          <w:color w:val="000000"/>
          <w:sz w:val="28"/>
        </w:rPr>
        <w:t>
      «5. Крупный участник управляющего инвестиционным портфелем обязан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управляющего инвестиционным портфелем.</w:t>
      </w:r>
      <w:r>
        <w:br/>
      </w:r>
      <w:r>
        <w:rPr>
          <w:rFonts w:ascii="Times New Roman"/>
          <w:b w:val="false"/>
          <w:i w:val="false"/>
          <w:color w:val="000000"/>
          <w:sz w:val="28"/>
        </w:rPr>
        <w:t>
      В случае ухудшения финансового положения управляющего инвестиционным портфелем, крупный участник управляющего инвестиционным портфелем обязан по требованию уполномоченного органа принять меры по улучшению финансового положения управляющего инвестиционным портфелем, в том числе увеличению собственного капитала управляющего инвестиционным портфелем, в размере, достаточном для обеспечения финансовой устойчивости управляющего инвестиционным портфелем.»;</w:t>
      </w:r>
      <w:r>
        <w:br/>
      </w:r>
      <w:r>
        <w:rPr>
          <w:rFonts w:ascii="Times New Roman"/>
          <w:b w:val="false"/>
          <w:i w:val="false"/>
          <w:color w:val="000000"/>
          <w:sz w:val="28"/>
        </w:rPr>
        <w:t>
      10) пункт 3 статьи 50 изложить в следующей редакции:</w:t>
      </w:r>
      <w:r>
        <w:br/>
      </w:r>
      <w:r>
        <w:rPr>
          <w:rFonts w:ascii="Times New Roman"/>
          <w:b w:val="false"/>
          <w:i w:val="false"/>
          <w:color w:val="000000"/>
          <w:sz w:val="28"/>
        </w:rPr>
        <w:t>
      «3. Уполномоченный орган вправе приостановить срок рассмотрения документов, представленных для получения лицензии, если в процессе их рассмотрения будет выявлено, что данные документы содержат недостоверные сведения о заявителе, его учредителях или их деятельности, а также при необходимости проверки достоверности представленных в уполномоченный орган сведений. После устранения заявителем замечаний и представления документов срок их рассмотрения возобновляется. Срок последующего рассмотрения документов уполномоченным органом не должен превышать тридцать календарных дней.»;</w:t>
      </w:r>
      <w:r>
        <w:br/>
      </w:r>
      <w:r>
        <w:rPr>
          <w:rFonts w:ascii="Times New Roman"/>
          <w:b w:val="false"/>
          <w:i w:val="false"/>
          <w:color w:val="000000"/>
          <w:sz w:val="28"/>
        </w:rPr>
        <w:t>
      11) статью 69 изложить в следующей редакции:</w:t>
      </w:r>
      <w:r>
        <w:br/>
      </w:r>
      <w:r>
        <w:rPr>
          <w:rFonts w:ascii="Times New Roman"/>
          <w:b w:val="false"/>
          <w:i w:val="false"/>
          <w:color w:val="000000"/>
          <w:sz w:val="28"/>
        </w:rPr>
        <w:t>
      «Статья 69. Осуществление деятельности по управлению</w:t>
      </w:r>
      <w:r>
        <w:br/>
      </w:r>
      <w:r>
        <w:rPr>
          <w:rFonts w:ascii="Times New Roman"/>
          <w:b w:val="false"/>
          <w:i w:val="false"/>
          <w:color w:val="000000"/>
          <w:sz w:val="28"/>
        </w:rPr>
        <w:t xml:space="preserve">
                  инвестиционным портфелем </w:t>
      </w:r>
      <w:r>
        <w:br/>
      </w:r>
      <w:r>
        <w:rPr>
          <w:rFonts w:ascii="Times New Roman"/>
          <w:b w:val="false"/>
          <w:i w:val="false"/>
          <w:color w:val="000000"/>
          <w:sz w:val="28"/>
        </w:rPr>
        <w:t>
      1. Условия и порядок осуществления деятельности по управлению инвестиционным портфелем устанавливаются законодательными актами Республики Казахстан и нормативными правовыми актами уполномоченного органа.</w:t>
      </w:r>
      <w:r>
        <w:br/>
      </w:r>
      <w:r>
        <w:rPr>
          <w:rFonts w:ascii="Times New Roman"/>
          <w:b w:val="false"/>
          <w:i w:val="false"/>
          <w:color w:val="000000"/>
          <w:sz w:val="28"/>
        </w:rPr>
        <w:t>
      Особенности осуществления акционерным обществом, осуществляющим доверительное управление активами, единственным акционером которого является Национальный Банк Республики Казахстана, профессиональной деятельности на рынке ценных бумаг устанавливаются нормативным правовым актом уполномоченного органа.</w:t>
      </w:r>
      <w:r>
        <w:br/>
      </w:r>
      <w:r>
        <w:rPr>
          <w:rFonts w:ascii="Times New Roman"/>
          <w:b w:val="false"/>
          <w:i w:val="false"/>
          <w:color w:val="000000"/>
          <w:sz w:val="28"/>
        </w:rPr>
        <w:t>
      2. Лицензия на осуществление деятельности по управлению инвестиционным портфелем может быть с правом привлечения добровольных пенсионных взносов (добровольный накопительный пенсионный фонд).</w:t>
      </w:r>
      <w:r>
        <w:br/>
      </w:r>
      <w:r>
        <w:rPr>
          <w:rFonts w:ascii="Times New Roman"/>
          <w:b w:val="false"/>
          <w:i w:val="false"/>
          <w:color w:val="000000"/>
          <w:sz w:val="28"/>
        </w:rPr>
        <w:t>
      3. Деятельность по управлению инвестиционным портфелем осуществляется с целью получения дохода в интересах клиента.</w:t>
      </w:r>
      <w:r>
        <w:br/>
      </w:r>
      <w:r>
        <w:rPr>
          <w:rFonts w:ascii="Times New Roman"/>
          <w:b w:val="false"/>
          <w:i w:val="false"/>
          <w:color w:val="000000"/>
          <w:sz w:val="28"/>
        </w:rPr>
        <w:t>
      4. Права управляющих инвестиционным портфелем в отношении находящихся у них в управлении финансовых инструментов учитываются номинальными держателями в соответствии с их внутренними документами.»;</w:t>
      </w:r>
      <w:r>
        <w:br/>
      </w:r>
      <w:r>
        <w:rPr>
          <w:rFonts w:ascii="Times New Roman"/>
          <w:b w:val="false"/>
          <w:i w:val="false"/>
          <w:color w:val="000000"/>
          <w:sz w:val="28"/>
        </w:rPr>
        <w:t>
      12) статью 70 изложить в следующей редакции:</w:t>
      </w:r>
      <w:r>
        <w:br/>
      </w:r>
      <w:r>
        <w:rPr>
          <w:rFonts w:ascii="Times New Roman"/>
          <w:b w:val="false"/>
          <w:i w:val="false"/>
          <w:color w:val="000000"/>
          <w:sz w:val="28"/>
        </w:rPr>
        <w:t>
      «Статья 70. Функции управляющих инвестиционным портфелем</w:t>
      </w:r>
      <w:r>
        <w:br/>
      </w:r>
      <w:r>
        <w:rPr>
          <w:rFonts w:ascii="Times New Roman"/>
          <w:b w:val="false"/>
          <w:i w:val="false"/>
          <w:color w:val="000000"/>
          <w:sz w:val="28"/>
        </w:rPr>
        <w:t>
      1. Функциями управляющих инвестиционным портфелем являются:</w:t>
      </w:r>
      <w:r>
        <w:br/>
      </w:r>
      <w:r>
        <w:rPr>
          <w:rFonts w:ascii="Times New Roman"/>
          <w:b w:val="false"/>
          <w:i w:val="false"/>
          <w:color w:val="000000"/>
          <w:sz w:val="28"/>
        </w:rPr>
        <w:t>
      1) принятие решений об инвестировании денег в эмиссионные ценные бумаги и иные финансовые инструменты в соответствии с требованиями нормативного правового акта уполномоченного органа;</w:t>
      </w:r>
      <w:r>
        <w:br/>
      </w:r>
      <w:r>
        <w:rPr>
          <w:rFonts w:ascii="Times New Roman"/>
          <w:b w:val="false"/>
          <w:i w:val="false"/>
          <w:color w:val="000000"/>
          <w:sz w:val="28"/>
        </w:rPr>
        <w:t>
      2) взаимодействие с субъектами рынка ценных бумаг в процессе управления инвестиционным портфелем в целях исполнения принятых инвестиционных решений;</w:t>
      </w:r>
      <w:r>
        <w:br/>
      </w:r>
      <w:r>
        <w:rPr>
          <w:rFonts w:ascii="Times New Roman"/>
          <w:b w:val="false"/>
          <w:i w:val="false"/>
          <w:color w:val="000000"/>
          <w:sz w:val="28"/>
        </w:rPr>
        <w:t>
      3) ведение учета совершаемых сделок с эмиссионными ценными бумагами и иными финансовыми инструментами в порядке, установленном нормативным правовым актом уполномоченного органа и их внутренними документами;</w:t>
      </w:r>
      <w:r>
        <w:br/>
      </w:r>
      <w:r>
        <w:rPr>
          <w:rFonts w:ascii="Times New Roman"/>
          <w:b w:val="false"/>
          <w:i w:val="false"/>
          <w:color w:val="000000"/>
          <w:sz w:val="28"/>
        </w:rPr>
        <w:t>
      4) исполнение условий договора по управлению инвестиционным портфелем.</w:t>
      </w:r>
      <w:r>
        <w:br/>
      </w:r>
      <w:r>
        <w:rPr>
          <w:rFonts w:ascii="Times New Roman"/>
          <w:b w:val="false"/>
          <w:i w:val="false"/>
          <w:color w:val="000000"/>
          <w:sz w:val="28"/>
        </w:rPr>
        <w:t>
      2. Управляющий инвестиционным портфелем с правом привлечения добровольных пенсионных взносов помимо функций, предусмотренных пунктом 1 настоящей статьи Закона, осуществляет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r>
        <w:br/>
      </w:r>
      <w:r>
        <w:rPr>
          <w:rFonts w:ascii="Times New Roman"/>
          <w:b w:val="false"/>
          <w:i w:val="false"/>
          <w:color w:val="000000"/>
          <w:sz w:val="28"/>
        </w:rPr>
        <w:t>
      3. Управляющие инвестиционным портфелем вправе осуществлять в отношении эмиссионных ценных бумаг и иных финансовых инструментов, находящихся в управлении, права по пользованию и распоряжению ими, если иное не предусмотрено законодательством Республики Казахстан.»;</w:t>
      </w:r>
      <w:r>
        <w:br/>
      </w:r>
      <w:r>
        <w:rPr>
          <w:rFonts w:ascii="Times New Roman"/>
          <w:b w:val="false"/>
          <w:i w:val="false"/>
          <w:color w:val="000000"/>
          <w:sz w:val="28"/>
        </w:rPr>
        <w:t>
      13) в статье 72: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За исключением случаев, установленных законодательными актами Республики Казахстан, принятие инвестиционных решений в отношении собственных активов профессионального участника рынка ценных бумаг и (или) активов, принятых профессиональным участником рынка ценных бумаг (управляющим инвестиционным портфелем) в инвестиционное управление, осуществляется инвестиционным комитетом, в составе которого должно быть не менее трех человек. Не менее половины членов инвестиционного комитета должны являться руководящими работниками профессионального участника рынка ценных бумаг, получившими согласие уполномоченного органа на их назначение (избрание) руководящими работниками профессионального участника.</w:t>
      </w:r>
      <w:r>
        <w:br/>
      </w:r>
      <w:r>
        <w:rPr>
          <w:rFonts w:ascii="Times New Roman"/>
          <w:b w:val="false"/>
          <w:i w:val="false"/>
          <w:color w:val="000000"/>
          <w:sz w:val="28"/>
        </w:rPr>
        <w:t>
      Требования настоящего пункта не распространяются на регистратора, трансфер-агента и банк второго уровня, обладающий лицензией на осуществление кастодиальной, (или) брокерской и (или) дилерской деятельности на рынке ценных бумаг.»;</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состав инвестиционного комитета управляющего инвестиционным портфелем не должны входить лица, не являющиеся работниками данного управляющего инвестиционным портфелем.»;</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Нормативным правовым актом уполномоченного органа устанавливаются дополнительные требования к составу инвестиционного комитета управляющего инвестиционным портфелем с правом привлечения добровольных пенсионных взносов, а также управляющего инвестиционным портфелем, осуществляющего в соответствии с договором, заключенным с Национальным Банком Республики Казахстан, управление пенсионными активами.»;</w:t>
      </w:r>
      <w:r>
        <w:br/>
      </w:r>
      <w:r>
        <w:rPr>
          <w:rFonts w:ascii="Times New Roman"/>
          <w:b w:val="false"/>
          <w:i w:val="false"/>
          <w:color w:val="000000"/>
          <w:sz w:val="28"/>
        </w:rPr>
        <w:t>
      14) дополнить статьями 72-1, 72-2 и 72-3 следующего содержания:</w:t>
      </w:r>
      <w:r>
        <w:br/>
      </w:r>
      <w:r>
        <w:rPr>
          <w:rFonts w:ascii="Times New Roman"/>
          <w:b w:val="false"/>
          <w:i w:val="false"/>
          <w:color w:val="000000"/>
          <w:sz w:val="28"/>
        </w:rPr>
        <w:t>
      «Статья 72-1. Крупный участник управляющего</w:t>
      </w:r>
      <w:r>
        <w:br/>
      </w:r>
      <w:r>
        <w:rPr>
          <w:rFonts w:ascii="Times New Roman"/>
          <w:b w:val="false"/>
          <w:i w:val="false"/>
          <w:color w:val="000000"/>
          <w:sz w:val="28"/>
        </w:rPr>
        <w:t>
                    инвестиционным портфелем</w:t>
      </w:r>
      <w:r>
        <w:br/>
      </w:r>
      <w:r>
        <w:rPr>
          <w:rFonts w:ascii="Times New Roman"/>
          <w:b w:val="false"/>
          <w:i w:val="false"/>
          <w:color w:val="000000"/>
          <w:sz w:val="28"/>
        </w:rPr>
        <w:t xml:space="preserve">
      1. Ни одно лицо самостоятельно или совместно с другим (другими) лицом (лицами) не может (не могут) прямо или косвенно владеть, пользоваться и (или) распоряжаться десятью или более процентами размещенных (за вычетом привилегированных и выкупленных) акций управляющего инвестиционным портфелем, а также иметь контроль или возможность оказывать влияние на принимаемые управляющим инвестиционным портфелем решения в размере десяти или более процентов от размещенных (за вычетом привилегированных и выкупленных) акций управляющего инвестиционным портфелем без получения предварительного письменного согласия уполномоченного органа. </w:t>
      </w:r>
      <w:r>
        <w:br/>
      </w:r>
      <w:r>
        <w:rPr>
          <w:rFonts w:ascii="Times New Roman"/>
          <w:b w:val="false"/>
          <w:i w:val="false"/>
          <w:color w:val="000000"/>
          <w:sz w:val="28"/>
        </w:rPr>
        <w:t>
      Юридические лица-нерезиденты Республики Казахстан могут получить согласие уполномоченного органа на приобретение статуса крупного участника управляющего инвестиционным портфелем при наличии минимального требуемого рейтинга одного из рейтинговых агентств. Минимальный требуемый рейтинг и перечень рейтинговых агентств устанавливаются нормативным правовым актом уполномоченного органа.</w:t>
      </w:r>
      <w:r>
        <w:br/>
      </w: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голосующих акций управляющего инвестиционным портфелем или голосовать косвенно десятью или более процентами голосующих акций управляющего инвестиционным портфелем через владение (голосование) акциями (долями участия в уставном капитале) юридического лица-нерезидента Республики Казахстан, являющегося крупным участником управляющего инвестиционным портфелем, прямо владеющего десятью или более процентами размещенных (за вычетом привилегированных и выкупленных) акций управляющего инвестиционным портфелем или имеющего возможность голосовать десятью или более процентами голосующих акций управляющего инвестиционным портфелем, имеющего минимальный требуемый рейтинг.</w:t>
      </w:r>
      <w:r>
        <w:br/>
      </w:r>
      <w:r>
        <w:rPr>
          <w:rFonts w:ascii="Times New Roman"/>
          <w:b w:val="false"/>
          <w:i w:val="false"/>
          <w:color w:val="000000"/>
          <w:sz w:val="28"/>
        </w:rPr>
        <w:t>
      2. Не являются крупными участниками управляющего инвестиционным портфелем акционеры, которым в совокупности принадлежат десять или более процентов размещенных (за вычетом привилегированных или выкупленных) или голосующих акций управляющего инвестиционным портфелем, и действующие на основании заключенного между ними соглашения, предусматривающего принятие ими решений по следующим вопросам:</w:t>
      </w:r>
      <w:r>
        <w:br/>
      </w:r>
      <w:r>
        <w:rPr>
          <w:rFonts w:ascii="Times New Roman"/>
          <w:b w:val="false"/>
          <w:i w:val="false"/>
          <w:color w:val="000000"/>
          <w:sz w:val="28"/>
        </w:rPr>
        <w:t>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w:t>
      </w:r>
      <w:r>
        <w:br/>
      </w:r>
      <w:r>
        <w:rPr>
          <w:rFonts w:ascii="Times New Roman"/>
          <w:b w:val="false"/>
          <w:i w:val="false"/>
          <w:color w:val="000000"/>
          <w:sz w:val="28"/>
        </w:rPr>
        <w:t>
      2) включение дополнительных вопросов в повестку дня общего собрания акционеров;</w:t>
      </w:r>
      <w:r>
        <w:br/>
      </w:r>
      <w:r>
        <w:rPr>
          <w:rFonts w:ascii="Times New Roman"/>
          <w:b w:val="false"/>
          <w:i w:val="false"/>
          <w:color w:val="000000"/>
          <w:sz w:val="28"/>
        </w:rPr>
        <w:t>
      3) созыв заседания совета директоров;</w:t>
      </w:r>
      <w:r>
        <w:br/>
      </w:r>
      <w:r>
        <w:rPr>
          <w:rFonts w:ascii="Times New Roman"/>
          <w:b w:val="false"/>
          <w:i w:val="false"/>
          <w:color w:val="000000"/>
          <w:sz w:val="28"/>
        </w:rPr>
        <w:t>
      4) проведение аудита управляющего инвестиционным портфелем за свой счет.</w:t>
      </w:r>
      <w:r>
        <w:br/>
      </w:r>
      <w:r>
        <w:rPr>
          <w:rFonts w:ascii="Times New Roman"/>
          <w:b w:val="false"/>
          <w:i w:val="false"/>
          <w:color w:val="000000"/>
          <w:sz w:val="28"/>
        </w:rPr>
        <w:t>
      3. Правила выдачи, отзыва согласия на приобретение статуса крупного участника управляющего инвестиционным портфелем, требования к документам, представляемым для получения указанного согласия, определяются уполномоченным органом.</w:t>
      </w:r>
      <w:r>
        <w:br/>
      </w:r>
      <w:r>
        <w:rPr>
          <w:rFonts w:ascii="Times New Roman"/>
          <w:b w:val="false"/>
          <w:i w:val="false"/>
          <w:color w:val="000000"/>
          <w:sz w:val="28"/>
        </w:rPr>
        <w:t>
      4. Для получения согласия лицо, желающее стать крупным участником управляющего инвестиционным портфелем, обязано представить в уполномоченный орган заявление о приобретении статуса крупного участника управляющего инвестиционным портфелем с приложением документов и сведений, определенных пунктами 6, 7, 8, 9 и 10 настоящей статьи.</w:t>
      </w:r>
      <w:r>
        <w:br/>
      </w:r>
      <w:r>
        <w:rPr>
          <w:rFonts w:ascii="Times New Roman"/>
          <w:b w:val="false"/>
          <w:i w:val="false"/>
          <w:color w:val="000000"/>
          <w:sz w:val="28"/>
        </w:rPr>
        <w:t>
      5. Крупные участники управляющего инвестиционным портфелем - физические лица оплачивают акции управляющего инвестиционным портфелем в размере, не превышающем стоимости имущества, принадлежащего им на праве собственности. При этом стоимость имущества должна быть не меньше совокупной стоимости ранее приобретенных и приобретаемых акций управляющего инвестиционным портфелем.</w:t>
      </w:r>
      <w:r>
        <w:br/>
      </w:r>
      <w:r>
        <w:rPr>
          <w:rFonts w:ascii="Times New Roman"/>
          <w:b w:val="false"/>
          <w:i w:val="false"/>
          <w:color w:val="000000"/>
          <w:sz w:val="28"/>
        </w:rPr>
        <w:t>
      6. Для получения согласия на приобретение статуса крупного участника управляющего инвестиционным портфелем физическое лицо представляет следующие документы:</w:t>
      </w:r>
      <w:r>
        <w:br/>
      </w:r>
      <w:r>
        <w:rPr>
          <w:rFonts w:ascii="Times New Roman"/>
          <w:b w:val="false"/>
          <w:i w:val="false"/>
          <w:color w:val="000000"/>
          <w:sz w:val="28"/>
        </w:rPr>
        <w:t>
      1) сведения об условиях и порядке приобретения акций управляющего инвестиционным портфелем,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Источником, используемым для приобретения акций управляющего инвестиционным портфелем, являются:</w:t>
      </w:r>
      <w:r>
        <w:br/>
      </w:r>
      <w:r>
        <w:rPr>
          <w:rFonts w:ascii="Times New Roman"/>
          <w:b w:val="false"/>
          <w:i w:val="false"/>
          <w:color w:val="000000"/>
          <w:sz w:val="28"/>
        </w:rPr>
        <w:t>
      доходы, полученные от предпринимательской, трудовой или другой оплачиваемой деятельности;</w:t>
      </w:r>
      <w:r>
        <w:br/>
      </w:r>
      <w:r>
        <w:rPr>
          <w:rFonts w:ascii="Times New Roman"/>
          <w:b w:val="false"/>
          <w:i w:val="false"/>
          <w:color w:val="000000"/>
          <w:sz w:val="28"/>
        </w:rPr>
        <w:t>
      денежные накопления заявителя, подтвержденные документально.</w:t>
      </w:r>
      <w:r>
        <w:br/>
      </w: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управляющего инвестиционным портфелем могут быть использованы деньги, полученные в виде дарения, выигрышей, дохода от продажи безвозмездно полученного имущества, в размере, не превышающем двадцати пяти процентов стоимости приобретаемых акций управляющего инвестиционным портфелем.</w:t>
      </w:r>
      <w:r>
        <w:br/>
      </w:r>
      <w:r>
        <w:rPr>
          <w:rFonts w:ascii="Times New Roman"/>
          <w:b w:val="false"/>
          <w:i w:val="false"/>
          <w:color w:val="000000"/>
          <w:sz w:val="28"/>
        </w:rPr>
        <w:t>
      При приобретении акций управляющего инвестиционным портфелем за счет имущества, полученного в виде дарения, заявитель представляет сведения о дарителе и источниках происхождения указанного имущества у дарителя;</w:t>
      </w:r>
      <w:r>
        <w:br/>
      </w:r>
      <w:r>
        <w:rPr>
          <w:rFonts w:ascii="Times New Roman"/>
          <w:b w:val="false"/>
          <w:i w:val="false"/>
          <w:color w:val="000000"/>
          <w:sz w:val="28"/>
        </w:rPr>
        <w:t>
      2)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3) список юридических лиц, в которых он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4) план рекапитализации управляющего инвестиционным портфелем в случаях возможного ухудшения финансового положения данного фонда или организации;</w:t>
      </w:r>
      <w:r>
        <w:br/>
      </w:r>
      <w:r>
        <w:rPr>
          <w:rFonts w:ascii="Times New Roman"/>
          <w:b w:val="false"/>
          <w:i w:val="false"/>
          <w:color w:val="000000"/>
          <w:sz w:val="28"/>
        </w:rPr>
        <w:t>
      5) сведения о безупречной деловой репутации с приложением копий подтверждающих документов;</w:t>
      </w:r>
      <w:r>
        <w:br/>
      </w:r>
      <w:r>
        <w:rPr>
          <w:rFonts w:ascii="Times New Roman"/>
          <w:b w:val="false"/>
          <w:i w:val="false"/>
          <w:color w:val="000000"/>
          <w:sz w:val="28"/>
        </w:rPr>
        <w:t>
      6) сведения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w:t>
      </w:r>
      <w:r>
        <w:br/>
      </w:r>
      <w:r>
        <w:rPr>
          <w:rFonts w:ascii="Times New Roman"/>
          <w:b w:val="false"/>
          <w:i w:val="false"/>
          <w:color w:val="000000"/>
          <w:sz w:val="28"/>
        </w:rPr>
        <w:t>
      7) краткие данные о заявителе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Для получения согласия на приобретение статуса крупного участника управляющего инвестиционным портфелем физическое лицо-нерезидент Республики Казахстан помимо документов, указанных в подпунктах 1) - 7) части первой настоящего пункта, представляет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управляющего инвестиционным портфелем, - 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7. Для получения согласия на приобретение статуса крупного участника управляющего инвестиционным портфелем юридическое лицо-резидент Республики Казахстан представляет следующие документы:</w:t>
      </w:r>
      <w:r>
        <w:br/>
      </w:r>
      <w:r>
        <w:rPr>
          <w:rFonts w:ascii="Times New Roman"/>
          <w:b w:val="false"/>
          <w:i w:val="false"/>
          <w:color w:val="000000"/>
          <w:sz w:val="28"/>
        </w:rPr>
        <w:t>
      1) копии решения органа заявителя о приобретении акций управляющего инвестиционным портфелем, а также список аффилиированных лиц заявителя;</w:t>
      </w:r>
      <w:r>
        <w:br/>
      </w:r>
      <w:r>
        <w:rPr>
          <w:rFonts w:ascii="Times New Roman"/>
          <w:b w:val="false"/>
          <w:i w:val="false"/>
          <w:color w:val="000000"/>
          <w:sz w:val="28"/>
        </w:rPr>
        <w:t>
      2)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иметь контроль;</w:t>
      </w:r>
      <w:r>
        <w:br/>
      </w:r>
      <w:r>
        <w:rPr>
          <w:rFonts w:ascii="Times New Roman"/>
          <w:b w:val="false"/>
          <w:i w:val="false"/>
          <w:color w:val="000000"/>
          <w:sz w:val="28"/>
        </w:rPr>
        <w:t>
      3) сведения и документы, указанные в подпунктах 1), 2), 3) и 4) части первой пункта 6 настоящей статьи;</w:t>
      </w:r>
      <w:r>
        <w:br/>
      </w:r>
      <w:r>
        <w:rPr>
          <w:rFonts w:ascii="Times New Roman"/>
          <w:b w:val="false"/>
          <w:i w:val="false"/>
          <w:color w:val="000000"/>
          <w:sz w:val="28"/>
        </w:rPr>
        <w:t>
      4) сведения о безупречной деловой репутации руководящих работников;</w:t>
      </w:r>
      <w:r>
        <w:br/>
      </w:r>
      <w:r>
        <w:rPr>
          <w:rFonts w:ascii="Times New Roman"/>
          <w:b w:val="false"/>
          <w:i w:val="false"/>
          <w:color w:val="000000"/>
          <w:sz w:val="28"/>
        </w:rPr>
        <w:t>
      5)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6)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7)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8) анализ финансовых последствий приобретения статуса крупного участника, включая предполагаемый расчетный баланс заявителя и управляющего инвестиционным портфелем после приобретения, планы и предложения заявителя, если таковые имеются, по продаже активов управляющего инвестиционным портфелем, реорганизации или внесению значительных изменений в деятельность или управление управляющего инвестиционным портфелем, включая план мероприятий и организационную структуру.</w:t>
      </w:r>
      <w:r>
        <w:br/>
      </w:r>
      <w:r>
        <w:rPr>
          <w:rFonts w:ascii="Times New Roman"/>
          <w:b w:val="false"/>
          <w:i w:val="false"/>
          <w:color w:val="000000"/>
          <w:sz w:val="28"/>
        </w:rPr>
        <w:t>
      8. Для получения согласия на приобретение статуса крупного участника управляющего инвестиционным портфелем юридическое лицо-нерезидент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подпунктах 1), 2), 3) и 4) части первой пункта 6 и подпунктах 1), 3), 5), 6), 7) и 8) пункта 7 настоящей статьи;</w:t>
      </w:r>
      <w:r>
        <w:br/>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предусмотренных пунктом 1 настоящей статьи;</w:t>
      </w:r>
      <w:r>
        <w:br/>
      </w:r>
      <w:r>
        <w:rPr>
          <w:rFonts w:ascii="Times New Roman"/>
          <w:b w:val="false"/>
          <w:i w:val="false"/>
          <w:color w:val="000000"/>
          <w:sz w:val="28"/>
        </w:rPr>
        <w:t>
      3) письменное разрешение (согласие) органа финансового надзора страны местонахождения заявителя на приобретение юридическим лицом-нерезидентом Республики Казахстан статуса крупного участника управляющего инвестиционным портфелем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9. Для получения согласия на приобретение статуса крупного участника управляющего инвестиционным портфелем финансовая организация-нерезидент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пункте 8 настоящей статьи;</w:t>
      </w:r>
      <w:r>
        <w:br/>
      </w:r>
      <w:r>
        <w:rPr>
          <w:rFonts w:ascii="Times New Roman"/>
          <w:b w:val="false"/>
          <w:i w:val="false"/>
          <w:color w:val="000000"/>
          <w:sz w:val="28"/>
        </w:rPr>
        <w:t>
      2) письменное подтверждение от органа финансового надзора страны местонахождения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местонахождения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Для получения согласия на приобретение статуса крупного участника управляющего инвестиционным портфелем финансовая организация-нерезидент Республики Казахстан, намеревающаяся приобрести двадцать пять процентов голосующих акций, двадцать пять или более процентов голосующих акций управляющего инвестиционным портфелем, подлежащая консолидированному надзору в стране своего местонахождения, представляет помимо документов, установленных настоящим пунктом, письменное подтверждение от органа финансового надзора страны местонахождения заявителя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10. Лица, желающие приобрести статус крупного участника управляющего инвестиционным портфелем с долей владения двадцать пять или более процентов размещенных (за вычетом привилегированных и выкупленных) акций, в дополнение к документам и сведениям, указанным в настоящей статье представляют бизнес-план на ближайшие пять лет, требования к которому устанавливаются уполномоченным органом.</w:t>
      </w:r>
      <w:r>
        <w:br/>
      </w:r>
      <w:r>
        <w:rPr>
          <w:rFonts w:ascii="Times New Roman"/>
          <w:b w:val="false"/>
          <w:i w:val="false"/>
          <w:color w:val="000000"/>
          <w:sz w:val="28"/>
        </w:rPr>
        <w:t>
      Совет директоров управляющего инвестиционным портфелем рассматривает бизнес-план, представленный крупным участником с долей владения двадцать пять или более процентов размещенных (за вычетом привилегированных и выкупленных) акций управляющего инвестиционным портфелем, в рамках получения соответствующего статуса, установленного настоящей статьей.</w:t>
      </w:r>
      <w:r>
        <w:br/>
      </w:r>
      <w:r>
        <w:rPr>
          <w:rFonts w:ascii="Times New Roman"/>
          <w:b w:val="false"/>
          <w:i w:val="false"/>
          <w:color w:val="000000"/>
          <w:sz w:val="28"/>
        </w:rPr>
        <w:t>
      Управляющий инвестиционным портфелем обязан уведомить уполномоченный орган о результатах рассмотрения советом директоров управляющего инвестиционным портфелем бизнес-плана крупного участника управляющего инвестиционным портфелем в течение пяти рабочих дней с даты принятия соответствующего решения о включении либо невключении бизнес-плана крупного участника управляющего инвестиционным портфелем в стратегию развития (план развития) управляющего инвестиционным портфелем.</w:t>
      </w:r>
      <w:r>
        <w:br/>
      </w:r>
      <w:r>
        <w:rPr>
          <w:rFonts w:ascii="Times New Roman"/>
          <w:b w:val="false"/>
          <w:i w:val="false"/>
          <w:color w:val="000000"/>
          <w:sz w:val="28"/>
        </w:rPr>
        <w:t>
      Совет директоров управляющего инвестиционным портфелем обеспечивает соблюдение стратегии развития (плана развития) управляющего инвестиционным портфелем.</w:t>
      </w:r>
      <w:r>
        <w:br/>
      </w:r>
      <w:r>
        <w:rPr>
          <w:rFonts w:ascii="Times New Roman"/>
          <w:b w:val="false"/>
          <w:i w:val="false"/>
          <w:color w:val="000000"/>
          <w:sz w:val="28"/>
        </w:rPr>
        <w:t>
      11. Лицами, совместно являющимися крупным участником управляющего инвестиционным портфелем признаются лица, в сумме владеющие десятью или более процентами размещенных (за вычетом привилегированных и выкупленных) акций управляющего инвестиционным портфелем или имеющие возможность прямо или косвенно голосовать десятью или более процентами акций управляющего инвестиционным портфелем, и:</w:t>
      </w:r>
      <w:r>
        <w:br/>
      </w:r>
      <w:r>
        <w:rPr>
          <w:rFonts w:ascii="Times New Roman"/>
          <w:b w:val="false"/>
          <w:i w:val="false"/>
          <w:color w:val="000000"/>
          <w:sz w:val="28"/>
        </w:rPr>
        <w:t>
      1) совместно влияющие на решения управляющего инвестиционным портфелем в силу договора между ними или иным образом;</w:t>
      </w:r>
      <w:r>
        <w:br/>
      </w:r>
      <w:r>
        <w:rPr>
          <w:rFonts w:ascii="Times New Roman"/>
          <w:b w:val="false"/>
          <w:i w:val="false"/>
          <w:color w:val="000000"/>
          <w:sz w:val="28"/>
        </w:rPr>
        <w:t>
      2) являющиеся в отдельности или взаимно крупными участниками друг друга;</w:t>
      </w:r>
      <w:r>
        <w:br/>
      </w:r>
      <w:r>
        <w:rPr>
          <w:rFonts w:ascii="Times New Roman"/>
          <w:b w:val="false"/>
          <w:i w:val="false"/>
          <w:color w:val="000000"/>
          <w:sz w:val="28"/>
        </w:rPr>
        <w:t>
      3) одно из них является должностным лицом или представителем другого лица;</w:t>
      </w:r>
      <w:r>
        <w:br/>
      </w:r>
      <w:r>
        <w:rPr>
          <w:rFonts w:ascii="Times New Roman"/>
          <w:b w:val="false"/>
          <w:i w:val="false"/>
          <w:color w:val="000000"/>
          <w:sz w:val="28"/>
        </w:rPr>
        <w:t>
      4) одно из них предоставило другому лицу возможность покупки акций управляющего инвестиционным портфелем в соответствии с заключенным между ними договором;</w:t>
      </w:r>
      <w:r>
        <w:br/>
      </w:r>
      <w:r>
        <w:rPr>
          <w:rFonts w:ascii="Times New Roman"/>
          <w:b w:val="false"/>
          <w:i w:val="false"/>
          <w:color w:val="000000"/>
          <w:sz w:val="28"/>
        </w:rPr>
        <w:t>
      5) являющиеся близкими родственниками или супругами;</w:t>
      </w:r>
      <w:r>
        <w:br/>
      </w:r>
      <w:r>
        <w:rPr>
          <w:rFonts w:ascii="Times New Roman"/>
          <w:b w:val="false"/>
          <w:i w:val="false"/>
          <w:color w:val="000000"/>
          <w:sz w:val="28"/>
        </w:rPr>
        <w:t>
      6) одно из них предоставило другому лицу возможность приобретения акций управляющего инвестиционным портфелем за счет подаренных им денег или безвозмездно полученного имущества.</w:t>
      </w:r>
      <w:r>
        <w:br/>
      </w:r>
      <w:r>
        <w:rPr>
          <w:rFonts w:ascii="Times New Roman"/>
          <w:b w:val="false"/>
          <w:i w:val="false"/>
          <w:color w:val="000000"/>
          <w:sz w:val="28"/>
        </w:rPr>
        <w:t>
      В случае, если управляющий инвестиционным портфелем входит в банковский конгломерат в соответствии с требованиями банковского законодательства Республики Казахстан, управляющий инвестиционным портфелем подлежит консолидированному надзору в соответствии с банковским законодательством Республики Казахстан.</w:t>
      </w:r>
      <w:r>
        <w:br/>
      </w:r>
      <w:r>
        <w:rPr>
          <w:rFonts w:ascii="Times New Roman"/>
          <w:b w:val="false"/>
          <w:i w:val="false"/>
          <w:color w:val="000000"/>
          <w:sz w:val="28"/>
        </w:rPr>
        <w:t>
      12. Решение по заявлению, поданному для получения статуса крупного участника управляющего инвестиционным портфелем, в соответствии с требованиями настоящей статьи должно быть принято уполномоченным органом в течение трех месяцев со дня представления полного пакета документов.</w:t>
      </w:r>
      <w:r>
        <w:br/>
      </w: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r>
        <w:br/>
      </w:r>
      <w:r>
        <w:rPr>
          <w:rFonts w:ascii="Times New Roman"/>
          <w:b w:val="false"/>
          <w:i w:val="false"/>
          <w:color w:val="000000"/>
          <w:sz w:val="28"/>
        </w:rPr>
        <w:t>
      13. Уполномоченный орган вправе отозвать согласие, выданное в соответствии с настоящей статьей, приняв решение о его отмене в течение двух месяцев со дня обнаружения факта, являющегося основанием для отзыва согласия, в случаях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требований антимонопольного законодательства Республики Казахстан, или несоблюдения крупными участниками требований настоящего Закона. В этом случае лицо, к которому применяется такая мера, обязано в течение шести месяцев уменьшить количество принадлежащих ему акций управляющего инвестиционным портфелем до уровня, ниже установленного настоящей статьей.</w:t>
      </w:r>
      <w:r>
        <w:br/>
      </w: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управляющего инвестиционным портфелем третьему лицу.</w:t>
      </w:r>
      <w:r>
        <w:br/>
      </w: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r>
        <w:br/>
      </w:r>
      <w:r>
        <w:rPr>
          <w:rFonts w:ascii="Times New Roman"/>
          <w:b w:val="false"/>
          <w:i w:val="false"/>
          <w:color w:val="000000"/>
          <w:sz w:val="28"/>
        </w:rPr>
        <w:t>
      14. В случае, если лицо стало соответствовать признакам крупного участника управляющего инвестиционным портфелем без получения предварительного письменного согласия уполномоченного органа, оно не вправе предпринимать никаких действий, направленных на оказание влияния на руководство или политику управляющего инвестиционным портфелем,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r>
        <w:br/>
      </w:r>
      <w:r>
        <w:rPr>
          <w:rFonts w:ascii="Times New Roman"/>
          <w:b w:val="false"/>
          <w:i w:val="false"/>
          <w:color w:val="000000"/>
          <w:sz w:val="28"/>
        </w:rPr>
        <w:t>
      В указанном случае лицо, соответствующее признакам крупного участника управляющего инвестиционным портфелем, обязано уведомить уполномоченный орган в течение десяти календарных дней с момента, когда ему стало известно, что оно соответствует признакам крупного участника управляющего инвестиционным портфелем.</w:t>
      </w:r>
      <w:r>
        <w:br/>
      </w: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календарных дней с момента, когда ему стало известно, что оно соответствует признакам крупного участника управляющего инвестиционным портфелем, если только это лицо не собирается произвести отчуждение акций в указанный срок. Информация о принятии решения об отчуждении акций представляется в уполномоченный орган немедленно с даты принятия такого решения.</w:t>
      </w:r>
      <w:r>
        <w:br/>
      </w:r>
      <w:r>
        <w:rPr>
          <w:rFonts w:ascii="Times New Roman"/>
          <w:b w:val="false"/>
          <w:i w:val="false"/>
          <w:color w:val="000000"/>
          <w:sz w:val="28"/>
        </w:rPr>
        <w:t>
      15. Уполномоченный орган вправе требовать представления информации у физических и юридических лиц при наличии сведений, указывающих на то, что это лицо соответствует признакам крупного участника управляющего инвестиционным портфелем. Информация может быть истребована от любого лица, обладающего ею, а также организаций, находящихся под контролем этих лиц.</w:t>
      </w:r>
      <w:r>
        <w:br/>
      </w:r>
      <w:r>
        <w:rPr>
          <w:rFonts w:ascii="Times New Roman"/>
          <w:b w:val="false"/>
          <w:i w:val="false"/>
          <w:color w:val="000000"/>
          <w:sz w:val="28"/>
        </w:rPr>
        <w:t>
      16. Крупный участник управляющего инвестиционным портфелем обязан в течение тридцати календарных дней со дня принятия решения уведомить уполномоченный орган об изменении процентного соотношения количества принадлежащих ему акций к количеству размещенных (за вычетом привилегированных и выкупленных) акций управляющего инвестиционным портфелем, которыми он владеет прямо или косвенно или имеет возможность голосовать прямо или косвенно с представлением подтверждающих документов.</w:t>
      </w:r>
      <w:r>
        <w:br/>
      </w:r>
      <w:r>
        <w:rPr>
          <w:rFonts w:ascii="Times New Roman"/>
          <w:b w:val="false"/>
          <w:i w:val="false"/>
          <w:color w:val="000000"/>
          <w:sz w:val="28"/>
        </w:rPr>
        <w:t>
      В случае изменения количества акций управляющего инвестиционным портфелем (в процентном или абсолютном значении), принадлежащих крупному участнику управляющего инвестиционным портфелем, к количеству размещенных (за вычетом привилегированных и выкупленных) акций управляющего инвестиционным портфелем в сторону увеличения крупный участник управляющего инвестиционным портфелем должен представить в уполномоченный орган информацию об источниках средств, используемых для приобретения акций управляющего инвестиционным портфелем, с приложением копий подтверждающих документов. Источники средств, используемых для приобретения акций управляющего инвестиционным портфелем, крупными участниками управляющего инвестиционным портфелем - физическими лицами, определены в подпункте 1) части первой пункта 6 настоящей статьи.</w:t>
      </w:r>
      <w:r>
        <w:br/>
      </w:r>
      <w:r>
        <w:rPr>
          <w:rFonts w:ascii="Times New Roman"/>
          <w:b w:val="false"/>
          <w:i w:val="false"/>
          <w:color w:val="000000"/>
          <w:sz w:val="28"/>
        </w:rPr>
        <w:t>
      В случае изменения процентного соотношения количества акций управляющего инвестиционным портфелем до количества менее десяти процентов, принадлежащих крупному участнику управляющего инвестиционным портфелем, к количеству размещенных (за вычетом привилегированных и выкупленных) акций управляющего инвестиционным портфелем уполномоченный орган по заявлению крупного участника управляющего инвестиционным портфелем либо в случае самостоятельного обнаружения указанного факта принимает решение об отмене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управляющего инвестиционным портфелем.</w:t>
      </w:r>
      <w:r>
        <w:br/>
      </w:r>
      <w:r>
        <w:rPr>
          <w:rFonts w:ascii="Times New Roman"/>
          <w:b w:val="false"/>
          <w:i w:val="false"/>
          <w:color w:val="000000"/>
          <w:sz w:val="28"/>
        </w:rPr>
        <w:t>
      17. Управляющий инвестиционным портфелем обязан ежеквартально представлять в уполномоченный орган список всех своих крупных участников с указанием процентного соотношения количества принадлежащих им акций управляющего инвестиционным портфелем к количеству размещенных (за вычетом привилегированных и выкупленных) акций управляющего инвестиционным портфелем не позднее десятого числа месяца, следующего за отчетным кварталом.</w:t>
      </w:r>
      <w:r>
        <w:br/>
      </w:r>
      <w:r>
        <w:rPr>
          <w:rFonts w:ascii="Times New Roman"/>
          <w:b w:val="false"/>
          <w:i w:val="false"/>
          <w:color w:val="000000"/>
          <w:sz w:val="28"/>
        </w:rPr>
        <w:t>
      18. Управляющий инвестиционным портфелем обязан уведомить уполномоченный орган об изменении состава акционеров, владеющих десятью или более процентами голосующих акций управляющего инвестиционным портфелем, в течение пятнадцати календарных дней со дня установления ими данного факта.</w:t>
      </w:r>
      <w:r>
        <w:br/>
      </w:r>
      <w:r>
        <w:rPr>
          <w:rFonts w:ascii="Times New Roman"/>
          <w:b w:val="false"/>
          <w:i w:val="false"/>
          <w:color w:val="000000"/>
          <w:sz w:val="28"/>
        </w:rPr>
        <w:t>
      19. Несвоевременное представление, непредставление или представление недостоверных сведений управляющим инвестиционным портфелем, крупными участниками управляющего инвестиционным портфелем, а также физическими и юридическими лицами, соответствующими признакам крупного участника управляющего инвестиционным портфелем информации, требуемой в соответствии с пунктами 14-18 настоящей статьи, в указанные сроки влекут ответственность, предусмотренную законами Республики Казахстан.</w:t>
      </w:r>
      <w:r>
        <w:br/>
      </w:r>
      <w:r>
        <w:rPr>
          <w:rFonts w:ascii="Times New Roman"/>
          <w:b w:val="false"/>
          <w:i w:val="false"/>
          <w:color w:val="000000"/>
          <w:sz w:val="28"/>
        </w:rPr>
        <w:t>
      Статья 72-2. Основания для отказа в выдаче уполномоченным</w:t>
      </w:r>
      <w:r>
        <w:br/>
      </w:r>
      <w:r>
        <w:rPr>
          <w:rFonts w:ascii="Times New Roman"/>
          <w:b w:val="false"/>
          <w:i w:val="false"/>
          <w:color w:val="000000"/>
          <w:sz w:val="28"/>
        </w:rPr>
        <w:t>
                   органом согласия лицам, желающим стать крупным</w:t>
      </w:r>
      <w:r>
        <w:br/>
      </w:r>
      <w:r>
        <w:rPr>
          <w:rFonts w:ascii="Times New Roman"/>
          <w:b w:val="false"/>
          <w:i w:val="false"/>
          <w:color w:val="000000"/>
          <w:sz w:val="28"/>
        </w:rPr>
        <w:t>
                   участником управляющего инвестиционным портфелем</w:t>
      </w:r>
      <w:r>
        <w:br/>
      </w:r>
      <w:r>
        <w:rPr>
          <w:rFonts w:ascii="Times New Roman"/>
          <w:b w:val="false"/>
          <w:i w:val="false"/>
          <w:color w:val="000000"/>
          <w:sz w:val="28"/>
        </w:rPr>
        <w:t>
      1. Основаниями для отказа в выдаче уполномоченным органом согласия лицам, желающим стать крупным участником управляющего инвестиционным портфелем, являются:</w:t>
      </w:r>
      <w:r>
        <w:br/>
      </w:r>
      <w:r>
        <w:rPr>
          <w:rFonts w:ascii="Times New Roman"/>
          <w:b w:val="false"/>
          <w:i w:val="false"/>
          <w:color w:val="000000"/>
          <w:sz w:val="28"/>
        </w:rPr>
        <w:t>
      1) несоблюдение требований подпунктов 4)-6) пункта 2 статьи 54 настоящего Закона (в отношении физического лица или руководящих работников заявителя - юридического лица);</w:t>
      </w:r>
      <w:r>
        <w:br/>
      </w:r>
      <w:r>
        <w:rPr>
          <w:rFonts w:ascii="Times New Roman"/>
          <w:b w:val="false"/>
          <w:i w:val="false"/>
          <w:color w:val="000000"/>
          <w:sz w:val="28"/>
        </w:rPr>
        <w:t>
      2) неустойчивое финансовое положение заявителя;</w:t>
      </w:r>
      <w:r>
        <w:br/>
      </w:r>
      <w:r>
        <w:rPr>
          <w:rFonts w:ascii="Times New Roman"/>
          <w:b w:val="false"/>
          <w:i w:val="false"/>
          <w:color w:val="000000"/>
          <w:sz w:val="28"/>
        </w:rPr>
        <w:t>
      3) непредставление документов, указанных в статье 72-1 настоящего Закона;</w:t>
      </w:r>
      <w:r>
        <w:br/>
      </w:r>
      <w:r>
        <w:rPr>
          <w:rFonts w:ascii="Times New Roman"/>
          <w:b w:val="false"/>
          <w:i w:val="false"/>
          <w:color w:val="000000"/>
          <w:sz w:val="28"/>
        </w:rPr>
        <w:t>
      4) нарушение в результате приобретения заявителем статуса крупного участника управляющего инвестиционным портфелем требований антимонопольного законодательства Республики Казахстан;</w:t>
      </w:r>
      <w:r>
        <w:br/>
      </w:r>
      <w:r>
        <w:rPr>
          <w:rFonts w:ascii="Times New Roman"/>
          <w:b w:val="false"/>
          <w:i w:val="false"/>
          <w:color w:val="000000"/>
          <w:sz w:val="28"/>
        </w:rPr>
        <w:t>
      5) случаи, когда в сделке по приобретению статуса крупного участника управляющего инвестиционным портфелем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уполномоченным органом;</w:t>
      </w:r>
      <w:r>
        <w:br/>
      </w:r>
      <w:r>
        <w:rPr>
          <w:rFonts w:ascii="Times New Roman"/>
          <w:b w:val="false"/>
          <w:i w:val="false"/>
          <w:color w:val="000000"/>
          <w:sz w:val="28"/>
        </w:rPr>
        <w:t>
      6) несоблюдение заявителем иных требований, установленных настоящим Законом к крупным участникам управляющего инвестиционным портфелем;</w:t>
      </w:r>
      <w:r>
        <w:br/>
      </w:r>
      <w:r>
        <w:rPr>
          <w:rFonts w:ascii="Times New Roman"/>
          <w:b w:val="false"/>
          <w:i w:val="false"/>
          <w:color w:val="000000"/>
          <w:sz w:val="28"/>
        </w:rPr>
        <w:t>
      7) случаи, когда заявитель - финансовая организация не подлежит надзору на консолидированной основе в стране своего местонахождения;</w:t>
      </w:r>
      <w:r>
        <w:br/>
      </w:r>
      <w:r>
        <w:rPr>
          <w:rFonts w:ascii="Times New Roman"/>
          <w:b w:val="false"/>
          <w:i w:val="false"/>
          <w:color w:val="000000"/>
          <w:sz w:val="28"/>
        </w:rPr>
        <w:t>
      8) анализ финансовых последствий приобретения заявителем статуса крупного участника управляющего инвестиционным портфелем, который предполагает ухудшение финансового состояния управляющего инвестиционным портфелем;</w:t>
      </w:r>
      <w:r>
        <w:br/>
      </w:r>
      <w:r>
        <w:rPr>
          <w:rFonts w:ascii="Times New Roman"/>
          <w:b w:val="false"/>
          <w:i w:val="false"/>
          <w:color w:val="000000"/>
          <w:sz w:val="28"/>
        </w:rPr>
        <w:t>
      9) отсутствие у заявителя - финансовой организации - нерезидента Республики Казахстан полномочий по осуществлению финансовой деятельности в рамках законодательства страны происхождения;</w:t>
      </w:r>
      <w:r>
        <w:br/>
      </w:r>
      <w:r>
        <w:rPr>
          <w:rFonts w:ascii="Times New Roman"/>
          <w:b w:val="false"/>
          <w:i w:val="false"/>
          <w:color w:val="000000"/>
          <w:sz w:val="28"/>
        </w:rPr>
        <w:t>
      10) отсутствие у заявителя - юридического лица - 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за исключением случаев, предусмотренных пунктом 1 статьи 72-1 настоящего Закона;</w:t>
      </w:r>
      <w:r>
        <w:br/>
      </w:r>
      <w:r>
        <w:rPr>
          <w:rFonts w:ascii="Times New Roman"/>
          <w:b w:val="false"/>
          <w:i w:val="false"/>
          <w:color w:val="000000"/>
          <w:sz w:val="28"/>
        </w:rPr>
        <w:t>
      11) неэффективность представленного плана рекапитализации управляющего инвестиционным портфелем, в случае возможного ухудшения финансового состояния данного фонда или организации;</w:t>
      </w:r>
      <w:r>
        <w:br/>
      </w:r>
      <w:r>
        <w:rPr>
          <w:rFonts w:ascii="Times New Roman"/>
          <w:b w:val="false"/>
          <w:i w:val="false"/>
          <w:color w:val="000000"/>
          <w:sz w:val="28"/>
        </w:rPr>
        <w:t>
      12) отсутствие у заявителя - физического лица, а также руководящих работников заявителя - юридического лица безупречной деловой репутации;</w:t>
      </w:r>
      <w:r>
        <w:br/>
      </w:r>
      <w:r>
        <w:rPr>
          <w:rFonts w:ascii="Times New Roman"/>
          <w:b w:val="false"/>
          <w:i w:val="false"/>
          <w:color w:val="000000"/>
          <w:sz w:val="28"/>
        </w:rPr>
        <w:t>
      13)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2. Признаком неустойчивого финансового положения заявителя является наличие одного из следующих условий:</w:t>
      </w:r>
      <w:r>
        <w:br/>
      </w:r>
      <w:r>
        <w:rPr>
          <w:rFonts w:ascii="Times New Roman"/>
          <w:b w:val="false"/>
          <w:i w:val="false"/>
          <w:color w:val="000000"/>
          <w:sz w:val="28"/>
        </w:rPr>
        <w:t>
      1) юридическое лицо - заявитель создано менее чем за два года до дня подачи заявления;</w:t>
      </w:r>
      <w:r>
        <w:br/>
      </w:r>
      <w:r>
        <w:rPr>
          <w:rFonts w:ascii="Times New Roman"/>
          <w:b w:val="false"/>
          <w:i w:val="false"/>
          <w:color w:val="000000"/>
          <w:sz w:val="28"/>
        </w:rPr>
        <w:t>
      2)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управляющего инвестиционным портфелем;</w:t>
      </w:r>
      <w:r>
        <w:br/>
      </w:r>
      <w:r>
        <w:rPr>
          <w:rFonts w:ascii="Times New Roman"/>
          <w:b w:val="false"/>
          <w:i w:val="false"/>
          <w:color w:val="000000"/>
          <w:sz w:val="28"/>
        </w:rPr>
        <w:t>
      3) убытки по результатам каждого из двух завершенных финансовых лет;</w:t>
      </w:r>
      <w:r>
        <w:br/>
      </w:r>
      <w:r>
        <w:rPr>
          <w:rFonts w:ascii="Times New Roman"/>
          <w:b w:val="false"/>
          <w:i w:val="false"/>
          <w:color w:val="000000"/>
          <w:sz w:val="28"/>
        </w:rPr>
        <w:t>
      4) размер обязательств заявителя представляет значительный риск для финансового состояния управляющего инвестиционным портфелем;</w:t>
      </w:r>
      <w:r>
        <w:br/>
      </w:r>
      <w:r>
        <w:rPr>
          <w:rFonts w:ascii="Times New Roman"/>
          <w:b w:val="false"/>
          <w:i w:val="false"/>
          <w:color w:val="000000"/>
          <w:sz w:val="28"/>
        </w:rPr>
        <w:t>
      5) наличие просроченной и (или) отнесенной за баланс управляющего инвестиционным портфелем задолженности заявителя перед управляющим инвестиционным портфелем;</w:t>
      </w:r>
      <w:r>
        <w:br/>
      </w:r>
      <w:r>
        <w:rPr>
          <w:rFonts w:ascii="Times New Roman"/>
          <w:b w:val="false"/>
          <w:i w:val="false"/>
          <w:color w:val="000000"/>
          <w:sz w:val="28"/>
        </w:rPr>
        <w:t>
      6) анализ финансовых последствий приобретения заявителем статуса крупного участника управляющего инвестиционным портфелем предполагает ухудшение финансового состояния заявителя;</w:t>
      </w:r>
      <w:r>
        <w:br/>
      </w:r>
      <w:r>
        <w:rPr>
          <w:rFonts w:ascii="Times New Roman"/>
          <w:b w:val="false"/>
          <w:i w:val="false"/>
          <w:color w:val="000000"/>
          <w:sz w:val="28"/>
        </w:rPr>
        <w:t>
      7) иные основания, свидетельствующие о возможности нанесения ущерба управляющему инвестиционным портфелем и (или) вкладчикам (получателям) добровольного накопительного пенсионного фонда.</w:t>
      </w:r>
      <w:r>
        <w:br/>
      </w:r>
      <w:r>
        <w:rPr>
          <w:rFonts w:ascii="Times New Roman"/>
          <w:b w:val="false"/>
          <w:i w:val="false"/>
          <w:color w:val="000000"/>
          <w:sz w:val="28"/>
        </w:rPr>
        <w:t>
      3. При приобретении лицом признаков крупного участника управляющего инвестиционным портфелем без письменного согласия уполномоченного органа уполномоченный орган применяет к данному лицу санкции, предусмотренные законами Республики Казахстан, а также принудительные меры, предусмотренные статьей 72-3 настоящего Закона, в части требований по реализации акций управляющего инвестиционным портфелем в срок не более шести месяцев.</w:t>
      </w:r>
      <w:r>
        <w:br/>
      </w:r>
      <w:r>
        <w:rPr>
          <w:rFonts w:ascii="Times New Roman"/>
          <w:b w:val="false"/>
          <w:i w:val="false"/>
          <w:color w:val="000000"/>
          <w:sz w:val="28"/>
        </w:rPr>
        <w:t>
      Статья 72-3. Принудительные меры, применяемые к лицам,</w:t>
      </w:r>
      <w:r>
        <w:br/>
      </w:r>
      <w:r>
        <w:rPr>
          <w:rFonts w:ascii="Times New Roman"/>
          <w:b w:val="false"/>
          <w:i w:val="false"/>
          <w:color w:val="000000"/>
          <w:sz w:val="28"/>
        </w:rPr>
        <w:t>
                   обладающим признаками крупного участника,</w:t>
      </w:r>
      <w:r>
        <w:br/>
      </w:r>
      <w:r>
        <w:rPr>
          <w:rFonts w:ascii="Times New Roman"/>
          <w:b w:val="false"/>
          <w:i w:val="false"/>
          <w:color w:val="000000"/>
          <w:sz w:val="28"/>
        </w:rPr>
        <w:t>
                   а также крупным участникам управляющего</w:t>
      </w:r>
      <w:r>
        <w:br/>
      </w:r>
      <w:r>
        <w:rPr>
          <w:rFonts w:ascii="Times New Roman"/>
          <w:b w:val="false"/>
          <w:i w:val="false"/>
          <w:color w:val="000000"/>
          <w:sz w:val="28"/>
        </w:rPr>
        <w:t>
                   инвестиционным портфелем</w:t>
      </w:r>
      <w:r>
        <w:br/>
      </w:r>
      <w:r>
        <w:rPr>
          <w:rFonts w:ascii="Times New Roman"/>
          <w:b w:val="false"/>
          <w:i w:val="false"/>
          <w:color w:val="000000"/>
          <w:sz w:val="28"/>
        </w:rPr>
        <w:t>
      1. Уполномоченный орган вправе применить принудительные меры к лицам, обладающим признаками крупного участника, а также крупным участникам управляющего инвестиционным портфелем в случаях:</w:t>
      </w:r>
      <w:r>
        <w:br/>
      </w:r>
      <w:r>
        <w:rPr>
          <w:rFonts w:ascii="Times New Roman"/>
          <w:b w:val="false"/>
          <w:i w:val="false"/>
          <w:color w:val="000000"/>
          <w:sz w:val="28"/>
        </w:rPr>
        <w:t>
      1) неполучения согласия уполномоченного органа на приобретение статуса крупного участника;</w:t>
      </w:r>
      <w:r>
        <w:br/>
      </w:r>
      <w:r>
        <w:rPr>
          <w:rFonts w:ascii="Times New Roman"/>
          <w:b w:val="false"/>
          <w:i w:val="false"/>
          <w:color w:val="000000"/>
          <w:sz w:val="28"/>
        </w:rPr>
        <w:t>
      2) возникновения после приобретения статуса крупного участника управляющего инвестиционным портфелем обстоятельств, указанных в пункте 1 статьи 72-2 настоящего Закона;</w:t>
      </w:r>
      <w:r>
        <w:br/>
      </w:r>
      <w:r>
        <w:rPr>
          <w:rFonts w:ascii="Times New Roman"/>
          <w:b w:val="false"/>
          <w:i w:val="false"/>
          <w:color w:val="000000"/>
          <w:sz w:val="28"/>
        </w:rPr>
        <w:t>
      3) невыполнения письменных предписаний уполномоченного органа и письменных соглашений, заключенных с уполномоченным органом, в соответствии с подпунктами 1) и 4)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рынке ценных бумаг»;</w:t>
      </w:r>
      <w:r>
        <w:br/>
      </w:r>
      <w:r>
        <w:rPr>
          <w:rFonts w:ascii="Times New Roman"/>
          <w:b w:val="false"/>
          <w:i w:val="false"/>
          <w:color w:val="000000"/>
          <w:sz w:val="28"/>
        </w:rPr>
        <w:t>
      4) совершения действий лицом, обладающим признаками управляющего инвестиционным портфелем, в результате которых управляющему инвестиционным портфелем причинен или может быть причинен ущерб;</w:t>
      </w:r>
      <w:r>
        <w:br/>
      </w:r>
      <w:r>
        <w:rPr>
          <w:rFonts w:ascii="Times New Roman"/>
          <w:b w:val="false"/>
          <w:i w:val="false"/>
          <w:color w:val="000000"/>
          <w:sz w:val="28"/>
        </w:rPr>
        <w:t>
      5) неустойчивого финансового положения лиц, обладающих признаками крупного участника, а также крупных участников управляющего инвестиционным портфелем, в результате которого управляющему инвестиционным портфелем причинен или может быть причинен ущерб;</w:t>
      </w:r>
      <w:r>
        <w:br/>
      </w:r>
      <w:r>
        <w:rPr>
          <w:rFonts w:ascii="Times New Roman"/>
          <w:b w:val="false"/>
          <w:i w:val="false"/>
          <w:color w:val="000000"/>
          <w:sz w:val="28"/>
        </w:rPr>
        <w:t>
      6) ухудшения финансового положения управляющего инвестиционным портфелем в связи с выявлением факторов, указанных в статье 3-2 настоящего Закона;</w:t>
      </w:r>
      <w:r>
        <w:br/>
      </w:r>
      <w:r>
        <w:rPr>
          <w:rFonts w:ascii="Times New Roman"/>
          <w:b w:val="false"/>
          <w:i w:val="false"/>
          <w:color w:val="000000"/>
          <w:sz w:val="28"/>
        </w:rPr>
        <w:t>
      7) наличия отношений между управляющим инвестиционным портфелем и его (ее) крупным участником, лицом, обладающим признаками крупного участника, которые препятствуют осуществлению контрольных и надзорных функций уполномоченным органом, предусмотренных настоящим Законом;</w:t>
      </w:r>
      <w:r>
        <w:br/>
      </w:r>
      <w:r>
        <w:rPr>
          <w:rFonts w:ascii="Times New Roman"/>
          <w:b w:val="false"/>
          <w:i w:val="false"/>
          <w:color w:val="000000"/>
          <w:sz w:val="28"/>
        </w:rPr>
        <w:t>
      8) действия или бездействие лица, обладающего признаками крупного участника, а также крупного участника, приведшие к невыполнению требований пункта 5 статьи 49 настоящего Закона.</w:t>
      </w:r>
      <w:r>
        <w:br/>
      </w:r>
      <w:r>
        <w:rPr>
          <w:rFonts w:ascii="Times New Roman"/>
          <w:b w:val="false"/>
          <w:i w:val="false"/>
          <w:color w:val="000000"/>
          <w:sz w:val="28"/>
        </w:rPr>
        <w:t>
      2. При наличии случаев, предусмотренных пунктом 1 настоящей статьи, уполномоченный орган вправе требовать:</w:t>
      </w:r>
      <w:r>
        <w:br/>
      </w:r>
      <w:r>
        <w:rPr>
          <w:rFonts w:ascii="Times New Roman"/>
          <w:b w:val="false"/>
          <w:i w:val="false"/>
          <w:color w:val="000000"/>
          <w:sz w:val="28"/>
        </w:rPr>
        <w:t>
      1) от лица, обладающего признаками крупного участника, а также от крупного участника управляющего инвестиционным портфелем уменьшения доли его прямого или косвенного владения до уровня ниже десяти процентов голосующих акций управляющего инвестиционным портфелем;</w:t>
      </w:r>
      <w:r>
        <w:br/>
      </w:r>
      <w:r>
        <w:rPr>
          <w:rFonts w:ascii="Times New Roman"/>
          <w:b w:val="false"/>
          <w:i w:val="false"/>
          <w:color w:val="000000"/>
          <w:sz w:val="28"/>
        </w:rPr>
        <w:t>
      2) от управляющего инвестиционным портфелем в отношении крупного участника приостановить осуществление операций (прямых и косвенных) между ними, подвергающих управляющего инвестиционным портфелем, риску;</w:t>
      </w:r>
      <w:r>
        <w:br/>
      </w:r>
      <w:r>
        <w:rPr>
          <w:rFonts w:ascii="Times New Roman"/>
          <w:b w:val="false"/>
          <w:i w:val="false"/>
          <w:color w:val="000000"/>
          <w:sz w:val="28"/>
        </w:rPr>
        <w:t>
      3) от управляющего инвестиционным портфелем, крупного участника управляющего инвестиционным портфелем принятия мер по дополнительной капитализации управляющего инвестиционным портфелем.</w:t>
      </w:r>
      <w:r>
        <w:br/>
      </w:r>
      <w:r>
        <w:rPr>
          <w:rFonts w:ascii="Times New Roman"/>
          <w:b w:val="false"/>
          <w:i w:val="false"/>
          <w:color w:val="000000"/>
          <w:sz w:val="28"/>
        </w:rPr>
        <w:t>
      3. В случае невыполнения крупным участником либо лицом, обладающим признаками крупного участника управляющего инвестиционным портфелем, требований, предусмотренных пунктом 2 настоящей статьи, на основании решения уполномоченного органа учреждается доверительное управление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Данные акции передаются в доверительное управление уполномоченному органу сроком до трех месяцев.</w:t>
      </w:r>
      <w:r>
        <w:br/>
      </w:r>
      <w:r>
        <w:rPr>
          <w:rFonts w:ascii="Times New Roman"/>
          <w:b w:val="false"/>
          <w:i w:val="false"/>
          <w:color w:val="000000"/>
          <w:sz w:val="28"/>
        </w:rPr>
        <w:t>
      Уполномоченный орган вправе принять решение о передаче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в доверительное управление национальному управляющему холдингу.</w:t>
      </w:r>
      <w:r>
        <w:br/>
      </w:r>
      <w:r>
        <w:rPr>
          <w:rFonts w:ascii="Times New Roman"/>
          <w:b w:val="false"/>
          <w:i w:val="false"/>
          <w:color w:val="000000"/>
          <w:sz w:val="28"/>
        </w:rPr>
        <w:t>
      В случае передачи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в доверительное управление национальному управляющему холдингу, срок, на который учреждается доверительное управление акциями, определяется в соответствующем решении уполномоченного органа об учреждении доверительного управления.</w:t>
      </w:r>
      <w:r>
        <w:br/>
      </w:r>
      <w:r>
        <w:rPr>
          <w:rFonts w:ascii="Times New Roman"/>
          <w:b w:val="false"/>
          <w:i w:val="false"/>
          <w:color w:val="000000"/>
          <w:sz w:val="28"/>
        </w:rPr>
        <w:t>
      В период осуществления уполномоченным органом либо национальным управляющим холдингом доверительного управления акциями управляющего инвестиционным портфелем собственник акций не вправе осуществлять какие-либо действия в отношении акций, находящихся в доверительном управлении.</w:t>
      </w:r>
      <w:r>
        <w:br/>
      </w:r>
      <w:r>
        <w:rPr>
          <w:rFonts w:ascii="Times New Roman"/>
          <w:b w:val="false"/>
          <w:i w:val="false"/>
          <w:color w:val="000000"/>
          <w:sz w:val="28"/>
        </w:rPr>
        <w:t>
      Крупный участник либо лицо, обладающие признаками крупного участника управляющего инвестиционным портфелем, вправе ходатайствовать перед уполномоченным органом о продаже всех принадлежащих ему акций управляющего инвестиционным портфелем лицам, указанным в ходатайстве.</w:t>
      </w:r>
      <w:r>
        <w:br/>
      </w: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указанных в ходатайстве, требований законодательных актов Республики Казахстан.</w:t>
      </w:r>
      <w:r>
        <w:br/>
      </w:r>
      <w:r>
        <w:rPr>
          <w:rFonts w:ascii="Times New Roman"/>
          <w:b w:val="false"/>
          <w:i w:val="false"/>
          <w:color w:val="000000"/>
          <w:sz w:val="28"/>
        </w:rPr>
        <w:t>
      При неустранении оснований для передачи акций управляющего инвестиционным портфелем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отчуждают акции,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r>
        <w:br/>
      </w:r>
      <w:r>
        <w:rPr>
          <w:rFonts w:ascii="Times New Roman"/>
          <w:b w:val="false"/>
          <w:i w:val="false"/>
          <w:color w:val="000000"/>
          <w:sz w:val="28"/>
        </w:rPr>
        <w:t>
      Мероприятия по продаже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осуществляются за счет средств управляющего инвестиционным портфелем.</w:t>
      </w:r>
      <w:r>
        <w:br/>
      </w:r>
      <w:r>
        <w:rPr>
          <w:rFonts w:ascii="Times New Roman"/>
          <w:b w:val="false"/>
          <w:i w:val="false"/>
          <w:color w:val="000000"/>
          <w:sz w:val="28"/>
        </w:rPr>
        <w:t>
      4. Порядок осуществления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а также действий уполномоченного органа либо национального управляющего холдинга в период доверительного управления устанавливается нормативным правовым актом уполномоченного органа.»;</w:t>
      </w:r>
      <w:r>
        <w:br/>
      </w:r>
      <w:r>
        <w:rPr>
          <w:rFonts w:ascii="Times New Roman"/>
          <w:b w:val="false"/>
          <w:i w:val="false"/>
          <w:color w:val="000000"/>
          <w:sz w:val="28"/>
        </w:rPr>
        <w:t>
      15) в статье 73: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Кастодиальную деятельность на рынке ценных бумаг вправе осуществлять банки, обладающие лицензиями на кастодиальную деятельность и сейфовые операции, и Национальный Банк Республики Казахстан.»;</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Кастодиан, не являющийся Национальным Банком Республики Казахстан, не должен являться аффилиированным лицом своего клиента, за исключением случаев оказания кастодианом услуг иностранным клиентам.».</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w:t>
      </w:r>
      <w:r>
        <w:br/>
      </w:r>
      <w:r>
        <w:rPr>
          <w:rFonts w:ascii="Times New Roman"/>
          <w:b w:val="false"/>
          <w:i w:val="false"/>
          <w:color w:val="000000"/>
          <w:sz w:val="28"/>
        </w:rPr>
        <w:t>
      1) подпункт 6) статьи 1 изложить в следующей редакции:</w:t>
      </w:r>
      <w:r>
        <w:br/>
      </w:r>
      <w:r>
        <w:rPr>
          <w:rFonts w:ascii="Times New Roman"/>
          <w:b w:val="false"/>
          <w:i w:val="false"/>
          <w:color w:val="000000"/>
          <w:sz w:val="28"/>
        </w:rPr>
        <w:t>
      «6) финансовые услуги - деятельность участников страхового рынка, рынка ценных бумаг, единого накопительного пенсионного фонда, добровольного накопительного пенсионного фонда, банковская деятельность, деятельность организаций по проведению отдельных видов банковских операций, осуществляемые на основании лицензий, полученных в соответствии с законодательством Республики Казахстан, а также деятельность центрального депозитария, единого регистратора и обществ взаимного страхования, не подлежащая лицензированию.»;</w:t>
      </w:r>
      <w:r>
        <w:br/>
      </w:r>
      <w:r>
        <w:rPr>
          <w:rFonts w:ascii="Times New Roman"/>
          <w:b w:val="false"/>
          <w:i w:val="false"/>
          <w:color w:val="000000"/>
          <w:sz w:val="28"/>
        </w:rPr>
        <w:t>
      2) пункт 2-2 статьи 9 изложить в следующей редакции:</w:t>
      </w:r>
      <w:r>
        <w:br/>
      </w:r>
      <w:r>
        <w:rPr>
          <w:rFonts w:ascii="Times New Roman"/>
          <w:b w:val="false"/>
          <w:i w:val="false"/>
          <w:color w:val="000000"/>
          <w:sz w:val="28"/>
        </w:rPr>
        <w:t>
      «2-2. Уполномоченный орган вправе иметь своего представителя в банках, банковских холдингах, едином накопительном пенсионном фонде, управляющих инвестиционным портфелем, страховых (перестраховочных) организациях, страховых холдингах (далее - представитель) в целях осуществления надзорных функций.»;</w:t>
      </w:r>
      <w:r>
        <w:br/>
      </w:r>
      <w:r>
        <w:rPr>
          <w:rFonts w:ascii="Times New Roman"/>
          <w:b w:val="false"/>
          <w:i w:val="false"/>
          <w:color w:val="000000"/>
          <w:sz w:val="28"/>
        </w:rPr>
        <w:t>
      3) статью 9-1 изложить в следующей редакции:</w:t>
      </w:r>
      <w:r>
        <w:br/>
      </w:r>
      <w:r>
        <w:rPr>
          <w:rFonts w:ascii="Times New Roman"/>
          <w:b w:val="false"/>
          <w:i w:val="false"/>
          <w:color w:val="000000"/>
          <w:sz w:val="28"/>
        </w:rPr>
        <w:t>
      «Статья 9-1. Задача, функции, права и обязанности представителя</w:t>
      </w:r>
      <w:r>
        <w:br/>
      </w:r>
      <w:r>
        <w:rPr>
          <w:rFonts w:ascii="Times New Roman"/>
          <w:b w:val="false"/>
          <w:i w:val="false"/>
          <w:color w:val="000000"/>
          <w:sz w:val="28"/>
        </w:rPr>
        <w:t>
      1. В целях осуществления контрольных и надзорных функций уполномоченный орган направляет своего представителя в банки, банковские холдинги, единый накопительный пенсионный фонд, управляющие инвестиционным портфелем, страховые (перестраховочные) организации, страховые холдинги, который назначается уполномоченным органом из числа его работников.</w:t>
      </w:r>
      <w:r>
        <w:br/>
      </w:r>
      <w:r>
        <w:rPr>
          <w:rFonts w:ascii="Times New Roman"/>
          <w:b w:val="false"/>
          <w:i w:val="false"/>
          <w:color w:val="000000"/>
          <w:sz w:val="28"/>
        </w:rPr>
        <w:t>
      Количество представителей в одной из финансовых организаций, указанных в пункте 1 настоящей статьи, определяется уполномоченным органом.</w:t>
      </w:r>
      <w:r>
        <w:br/>
      </w:r>
      <w:r>
        <w:rPr>
          <w:rFonts w:ascii="Times New Roman"/>
          <w:b w:val="false"/>
          <w:i w:val="false"/>
          <w:color w:val="000000"/>
          <w:sz w:val="28"/>
        </w:rPr>
        <w:t>
      2. Представитель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w:t>
      </w:r>
      <w:r>
        <w:br/>
      </w:r>
      <w:r>
        <w:rPr>
          <w:rFonts w:ascii="Times New Roman"/>
          <w:b w:val="false"/>
          <w:i w:val="false"/>
          <w:color w:val="000000"/>
          <w:sz w:val="28"/>
        </w:rPr>
        <w:t>
      3. Уполномоченный орган вправе в любой момент заменить своего представителя в банке, едином накопительном пенсионном фонде, управляющем инвестиционным портфелем, страховой (перестраховочной) организации.</w:t>
      </w:r>
      <w:r>
        <w:br/>
      </w:r>
      <w:r>
        <w:rPr>
          <w:rFonts w:ascii="Times New Roman"/>
          <w:b w:val="false"/>
          <w:i w:val="false"/>
          <w:color w:val="000000"/>
          <w:sz w:val="28"/>
        </w:rPr>
        <w:t>
      4. Основной задачей представителя является обеспечение осуществления контрольных и надзорных функций уполномоченного органа.</w:t>
      </w:r>
      <w:r>
        <w:br/>
      </w:r>
      <w:r>
        <w:rPr>
          <w:rFonts w:ascii="Times New Roman"/>
          <w:b w:val="false"/>
          <w:i w:val="false"/>
          <w:color w:val="000000"/>
          <w:sz w:val="28"/>
        </w:rPr>
        <w:t xml:space="preserve">
      5. Представитель в целях реализации возложенной на него задачи осуществляет следующие функции: </w:t>
      </w:r>
      <w:r>
        <w:br/>
      </w:r>
      <w:r>
        <w:rPr>
          <w:rFonts w:ascii="Times New Roman"/>
          <w:b w:val="false"/>
          <w:i w:val="false"/>
          <w:color w:val="000000"/>
          <w:sz w:val="28"/>
        </w:rPr>
        <w:t>
      1) анализирует финансовое состояние банка, единого накопительного пенсионного фонда, управляющего инвестиционным портфелем, страховой (перестраховочной) организации;</w:t>
      </w:r>
      <w:r>
        <w:br/>
      </w:r>
      <w:r>
        <w:rPr>
          <w:rFonts w:ascii="Times New Roman"/>
          <w:b w:val="false"/>
          <w:i w:val="false"/>
          <w:color w:val="000000"/>
          <w:sz w:val="28"/>
        </w:rPr>
        <w:t>
      2) контролирует соблюдение нормативных правовых актов, запросов, предписаний, требований уполномоченного органа;</w:t>
      </w:r>
      <w:r>
        <w:br/>
      </w:r>
      <w:r>
        <w:rPr>
          <w:rFonts w:ascii="Times New Roman"/>
          <w:b w:val="false"/>
          <w:i w:val="false"/>
          <w:color w:val="000000"/>
          <w:sz w:val="28"/>
        </w:rPr>
        <w:t>
      3) вносит предложения по проведению в банке, едином накопительном пенсионном фонде, управляющим инвестиционным портфелем, страховой (перестраховочной) организации проверки;</w:t>
      </w:r>
      <w:r>
        <w:br/>
      </w:r>
      <w:r>
        <w:rPr>
          <w:rFonts w:ascii="Times New Roman"/>
          <w:b w:val="false"/>
          <w:i w:val="false"/>
          <w:color w:val="000000"/>
          <w:sz w:val="28"/>
        </w:rPr>
        <w:t>
      4) присутствует в качестве наблюдателя на заседаниях правления, совета директоров, постоянно либо временно действующих комиссий (комитетов, рабочих групп) банка, единого накопительного пенсионного фонда, управляющего инвестиционным портфелем, страховой (перестраховочной) организации (далее - органы банка, единого накопительного пенсионного фонда, управляющего инвестиционным портфелем, страховой (перестраховочной) организации);</w:t>
      </w:r>
      <w:r>
        <w:br/>
      </w:r>
      <w:r>
        <w:rPr>
          <w:rFonts w:ascii="Times New Roman"/>
          <w:b w:val="false"/>
          <w:i w:val="false"/>
          <w:color w:val="000000"/>
          <w:sz w:val="28"/>
        </w:rPr>
        <w:t>
      5) присутствует на общем собрании акционеров банка, единого накопительного пенсионного фонда, управляющего инвестиционным портфелем, страховой (перестраховочной) организации в качестве наблюдателя без права голоса и выражения мнения по вопросам повестки дня общего собрания акционеров.</w:t>
      </w:r>
      <w:r>
        <w:br/>
      </w:r>
      <w:r>
        <w:rPr>
          <w:rFonts w:ascii="Times New Roman"/>
          <w:b w:val="false"/>
          <w:i w:val="false"/>
          <w:color w:val="000000"/>
          <w:sz w:val="28"/>
        </w:rPr>
        <w:t>
      6. Представитель имеет право:</w:t>
      </w:r>
      <w:r>
        <w:br/>
      </w:r>
      <w:r>
        <w:rPr>
          <w:rFonts w:ascii="Times New Roman"/>
          <w:b w:val="false"/>
          <w:i w:val="false"/>
          <w:color w:val="000000"/>
          <w:sz w:val="28"/>
        </w:rPr>
        <w:t xml:space="preserve">
      1) запрашивать у финансовых организаций, указанных в пункте 1 настоящей статьи, и (или) их должностных лиц в устной и письменной форме сведения и документы, в том числе финансовую отчетность и материалы заседаний (включая проведенных заочно) органов банка, единого накопительного пенсионного фонда, управляющего инвестиционным портфелем, страховой (перестраховочной) организации, в целях выполнения возложенных на него функций; </w:t>
      </w:r>
      <w:r>
        <w:br/>
      </w:r>
      <w:r>
        <w:rPr>
          <w:rFonts w:ascii="Times New Roman"/>
          <w:b w:val="false"/>
          <w:i w:val="false"/>
          <w:color w:val="000000"/>
          <w:sz w:val="28"/>
        </w:rPr>
        <w:t>
      2) иметь доступ к автоматизированным системам и базам данных без возможности исправления данных (в режиме просмотра).</w:t>
      </w:r>
      <w:r>
        <w:br/>
      </w:r>
      <w:r>
        <w:rPr>
          <w:rFonts w:ascii="Times New Roman"/>
          <w:b w:val="false"/>
          <w:i w:val="false"/>
          <w:color w:val="000000"/>
          <w:sz w:val="28"/>
        </w:rPr>
        <w:t>
      7. Представитель обязан:</w:t>
      </w:r>
      <w:r>
        <w:br/>
      </w:r>
      <w:r>
        <w:rPr>
          <w:rFonts w:ascii="Times New Roman"/>
          <w:b w:val="false"/>
          <w:i w:val="false"/>
          <w:color w:val="000000"/>
          <w:sz w:val="28"/>
        </w:rPr>
        <w:t>
      1) информировать уполномоченный орган о непредставлении или несвоевременном представлении финансовыми организациями, указанными в пункте 1 настоящей статьи, запрашиваемых им сведений и документов, фактах воспрепятствования выполнению представителем уполномоченного органа своих функций, подкупа, угрозы или оказания иного неправомерного воздействия на него со стороны данных финансовых организаций;</w:t>
      </w:r>
      <w:r>
        <w:br/>
      </w:r>
      <w:r>
        <w:rPr>
          <w:rFonts w:ascii="Times New Roman"/>
          <w:b w:val="false"/>
          <w:i w:val="false"/>
          <w:color w:val="000000"/>
          <w:sz w:val="28"/>
        </w:rPr>
        <w:t>
      2) выполнять иные функции по поручению уполномоченного органа по вопросам, указанным в решении уполномоченного органа о направлении своего представителя в банк, единый накопительный пенсионный фонд, страховую (перестраховочную) организацию, а также управляющему инвестиционным портфелем.</w:t>
      </w:r>
      <w:r>
        <w:br/>
      </w:r>
      <w:r>
        <w:rPr>
          <w:rFonts w:ascii="Times New Roman"/>
          <w:b w:val="false"/>
          <w:i w:val="false"/>
          <w:color w:val="000000"/>
          <w:sz w:val="28"/>
        </w:rPr>
        <w:t>
      8. Банк, единый накопительный пенсионный фонд, управляющий инвестиционным портфелем, страховая (перестраховочная) организация, в которые направляется представитель, обязаны:</w:t>
      </w:r>
      <w:r>
        <w:br/>
      </w:r>
      <w:r>
        <w:rPr>
          <w:rFonts w:ascii="Times New Roman"/>
          <w:b w:val="false"/>
          <w:i w:val="false"/>
          <w:color w:val="000000"/>
          <w:sz w:val="28"/>
        </w:rPr>
        <w:t>
      1) оказывать содействие представителю в выполнении его функций;</w:t>
      </w:r>
      <w:r>
        <w:br/>
      </w:r>
      <w:r>
        <w:rPr>
          <w:rFonts w:ascii="Times New Roman"/>
          <w:b w:val="false"/>
          <w:i w:val="false"/>
          <w:color w:val="000000"/>
          <w:sz w:val="28"/>
        </w:rPr>
        <w:t>
      2) обеспечивать возможность полного и своевременного представления информации представителю должностными лицами и работниками финансовых организаций, указанных в пункте 1 настоящей статьи, и доступ ко всем источникам информации;</w:t>
      </w:r>
      <w:r>
        <w:br/>
      </w:r>
      <w:r>
        <w:rPr>
          <w:rFonts w:ascii="Times New Roman"/>
          <w:b w:val="false"/>
          <w:i w:val="false"/>
          <w:color w:val="000000"/>
          <w:sz w:val="28"/>
        </w:rPr>
        <w:t>
      3) в день получения запроса от представителя либо в сроки, установленные в запросе и согласованные с ними, представить все необходимые сведения и документы;</w:t>
      </w:r>
      <w:r>
        <w:br/>
      </w:r>
      <w:r>
        <w:rPr>
          <w:rFonts w:ascii="Times New Roman"/>
          <w:b w:val="false"/>
          <w:i w:val="false"/>
          <w:color w:val="000000"/>
          <w:sz w:val="28"/>
        </w:rPr>
        <w:t>
      4) обеспечивать доступ к информации, касающейся их деятельности, в том числе к автоматизированным системам и базам данных без возможности исправления данных (в режиме просмотра);</w:t>
      </w:r>
      <w:r>
        <w:br/>
      </w:r>
      <w:r>
        <w:rPr>
          <w:rFonts w:ascii="Times New Roman"/>
          <w:b w:val="false"/>
          <w:i w:val="false"/>
          <w:color w:val="000000"/>
          <w:sz w:val="28"/>
        </w:rPr>
        <w:t>
      5) обеспечивать представителей копиями документов, необходимых для выполнения возложенных на него функций.</w:t>
      </w:r>
      <w:r>
        <w:br/>
      </w:r>
      <w:r>
        <w:rPr>
          <w:rFonts w:ascii="Times New Roman"/>
          <w:b w:val="false"/>
          <w:i w:val="false"/>
          <w:color w:val="000000"/>
          <w:sz w:val="28"/>
        </w:rPr>
        <w:t>
      9. Представитель несет ответственность за разглашение сведений, полученных в ходе осуществления им контрольных и надзорных функций, составляющих служебную, коммерческую, банковскую тайну, тайну пенсионных накоплений, страхования или иную охраняемую законом тайну, в соответствии с законами Республики Казахстан, в том числе и после прекращения работы в уполномоченном органе в течение трех лет.</w:t>
      </w:r>
      <w:r>
        <w:br/>
      </w:r>
      <w:r>
        <w:rPr>
          <w:rFonts w:ascii="Times New Roman"/>
          <w:b w:val="false"/>
          <w:i w:val="false"/>
          <w:color w:val="000000"/>
          <w:sz w:val="28"/>
        </w:rPr>
        <w:t>
      В течение одного года после прекращения работы в уполномоченном органе представитель не может быть принят на работу в банк, единый накопительный пенсионный фонд, управляющий инвестиционным портфелем, страховую (перестраховочную) организацию, в которых он являлся представителем.</w:t>
      </w:r>
      <w:r>
        <w:br/>
      </w:r>
      <w:r>
        <w:rPr>
          <w:rFonts w:ascii="Times New Roman"/>
          <w:b w:val="false"/>
          <w:i w:val="false"/>
          <w:color w:val="000000"/>
          <w:sz w:val="28"/>
        </w:rPr>
        <w:t>
      Представитель не несет ответственности за результаты и решения, принимаемые (принятые) в ходе заседаний органов банка, единого накопительного пенсионного фонда, управляющего инвестиционным портфелем, страховой (перестраховочной) организации.</w:t>
      </w:r>
      <w:r>
        <w:br/>
      </w:r>
      <w:r>
        <w:rPr>
          <w:rFonts w:ascii="Times New Roman"/>
          <w:b w:val="false"/>
          <w:i w:val="false"/>
          <w:color w:val="000000"/>
          <w:sz w:val="28"/>
        </w:rPr>
        <w:t>
      10. Требования пунктов 2, 3, 4, 5, 6, 7, 8 и 9 настоящей статьи распространяются на представителя уполномоченного органа в банковских и страховых холдингах.»;</w:t>
      </w:r>
      <w:r>
        <w:br/>
      </w:r>
      <w:r>
        <w:rPr>
          <w:rFonts w:ascii="Times New Roman"/>
          <w:b w:val="false"/>
          <w:i w:val="false"/>
          <w:color w:val="000000"/>
          <w:sz w:val="28"/>
        </w:rPr>
        <w:t>
      4) в статье 12:</w:t>
      </w:r>
      <w:r>
        <w:br/>
      </w:r>
      <w:r>
        <w:rPr>
          <w:rFonts w:ascii="Times New Roman"/>
          <w:b w:val="false"/>
          <w:i w:val="false"/>
          <w:color w:val="000000"/>
          <w:sz w:val="28"/>
        </w:rPr>
        <w:t>
      подпункт 9-1) изложить в следующей редакции:</w:t>
      </w:r>
      <w:r>
        <w:br/>
      </w:r>
      <w:r>
        <w:rPr>
          <w:rFonts w:ascii="Times New Roman"/>
          <w:b w:val="false"/>
          <w:i w:val="false"/>
          <w:color w:val="000000"/>
          <w:sz w:val="28"/>
        </w:rPr>
        <w:t>
      «9-1) определяет порядок выдачи и отказа в выдаче согласия на приобретение физическими и юридическими лицами статуса крупного участника управляющего инвестиционным портфелем, требования к документам, представляемым для получения указанного согласия, выдает либо отказывает в выдаче такого согласия;»;</w:t>
      </w:r>
      <w:r>
        <w:br/>
      </w:r>
      <w:r>
        <w:rPr>
          <w:rFonts w:ascii="Times New Roman"/>
          <w:b w:val="false"/>
          <w:i w:val="false"/>
          <w:color w:val="000000"/>
          <w:sz w:val="28"/>
        </w:rPr>
        <w:t>
      подпункты 11) и 12) изложить в следующей редакции:</w:t>
      </w:r>
      <w:r>
        <w:br/>
      </w:r>
      <w:r>
        <w:rPr>
          <w:rFonts w:ascii="Times New Roman"/>
          <w:b w:val="false"/>
          <w:i w:val="false"/>
          <w:color w:val="000000"/>
          <w:sz w:val="28"/>
        </w:rPr>
        <w:t>
      «11) устанавливает порядок инвестирования управляющим инвестиционным портфелем и институциональными инвесторами;»;</w:t>
      </w:r>
      <w:r>
        <w:br/>
      </w:r>
      <w:r>
        <w:rPr>
          <w:rFonts w:ascii="Times New Roman"/>
          <w:b w:val="false"/>
          <w:i w:val="false"/>
          <w:color w:val="000000"/>
          <w:sz w:val="28"/>
        </w:rPr>
        <w:t>
      12) устанавливает порядок ведения управляющим инвестиционным портфелем учета пенсионных накоплений за счет добровольных пенсионных взносов на индивидуальных пенсионных счетах вкладчиков (получателей);»;</w:t>
      </w:r>
      <w:r>
        <w:br/>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выдает разрешение на проведение реорганизации добровольного накопительного пенсионного фонда;»;</w:t>
      </w:r>
      <w:r>
        <w:br/>
      </w:r>
      <w:r>
        <w:rPr>
          <w:rFonts w:ascii="Times New Roman"/>
          <w:b w:val="false"/>
          <w:i w:val="false"/>
          <w:color w:val="000000"/>
          <w:sz w:val="28"/>
        </w:rPr>
        <w:t>
      5) статью 13 изложить в следующей редакции:</w:t>
      </w:r>
      <w:r>
        <w:br/>
      </w:r>
      <w:r>
        <w:rPr>
          <w:rFonts w:ascii="Times New Roman"/>
          <w:b w:val="false"/>
          <w:i w:val="false"/>
          <w:color w:val="000000"/>
          <w:sz w:val="28"/>
        </w:rPr>
        <w:t>
      «Статья 13. Особенности государственного регулирования,</w:t>
      </w:r>
      <w:r>
        <w:br/>
      </w:r>
      <w:r>
        <w:rPr>
          <w:rFonts w:ascii="Times New Roman"/>
          <w:b w:val="false"/>
          <w:i w:val="false"/>
          <w:color w:val="000000"/>
          <w:sz w:val="28"/>
        </w:rPr>
        <w:t>
                  контроля и надзора за деятельностью единого</w:t>
      </w:r>
      <w:r>
        <w:br/>
      </w:r>
      <w:r>
        <w:rPr>
          <w:rFonts w:ascii="Times New Roman"/>
          <w:b w:val="false"/>
          <w:i w:val="false"/>
          <w:color w:val="000000"/>
          <w:sz w:val="28"/>
        </w:rPr>
        <w:t>
                  накопительного пенсионного фонда и добровольного</w:t>
      </w:r>
      <w:r>
        <w:br/>
      </w:r>
      <w:r>
        <w:rPr>
          <w:rFonts w:ascii="Times New Roman"/>
          <w:b w:val="false"/>
          <w:i w:val="false"/>
          <w:color w:val="000000"/>
          <w:sz w:val="28"/>
        </w:rPr>
        <w:t xml:space="preserve">
                  накопительного пенсионного фонда </w:t>
      </w:r>
      <w:r>
        <w:br/>
      </w:r>
      <w:r>
        <w:rPr>
          <w:rFonts w:ascii="Times New Roman"/>
          <w:b w:val="false"/>
          <w:i w:val="false"/>
          <w:color w:val="000000"/>
          <w:sz w:val="28"/>
        </w:rPr>
        <w:t xml:space="preserve">
      В целях осуществления государственного регулирования, контроля и надзора за деятельностью единого накопительного пенсионного фонда уполномоченный орган: </w:t>
      </w:r>
      <w:r>
        <w:br/>
      </w:r>
      <w:r>
        <w:rPr>
          <w:rFonts w:ascii="Times New Roman"/>
          <w:b w:val="false"/>
          <w:i w:val="false"/>
          <w:color w:val="000000"/>
          <w:sz w:val="28"/>
        </w:rPr>
        <w:t xml:space="preserve">
      1) устанавливает требования к руководящим работникам единого накопительного пенсионного фонда; </w:t>
      </w:r>
      <w:r>
        <w:br/>
      </w:r>
      <w:r>
        <w:rPr>
          <w:rFonts w:ascii="Times New Roman"/>
          <w:b w:val="false"/>
          <w:i w:val="false"/>
          <w:color w:val="000000"/>
          <w:sz w:val="28"/>
        </w:rPr>
        <w:t>
      2) устанавливает порядок ведения учета пенсионных накоплений за счет обязательных пенсионных взносов на индивидуальных пенсионных счетах вкладчиков (получателей);</w:t>
      </w:r>
      <w:r>
        <w:br/>
      </w:r>
      <w:r>
        <w:rPr>
          <w:rFonts w:ascii="Times New Roman"/>
          <w:b w:val="false"/>
          <w:i w:val="false"/>
          <w:color w:val="000000"/>
          <w:sz w:val="28"/>
        </w:rPr>
        <w:t>
      3) устанавливает порядок перевода добровольных пенсионных накоплений вкладчиков в единый накопительный пенсионный фонд в случае лишения лицензии на управление инвестиционным портфелем с правом привлечения добровольных пенсионных взносов;</w:t>
      </w:r>
      <w:r>
        <w:br/>
      </w:r>
      <w:r>
        <w:rPr>
          <w:rFonts w:ascii="Times New Roman"/>
          <w:b w:val="false"/>
          <w:i w:val="false"/>
          <w:color w:val="000000"/>
          <w:sz w:val="28"/>
        </w:rPr>
        <w:t>
      4) устанавливает требования по наличию системы управления рисками для единого накопительного пенсионного фонда;</w:t>
      </w:r>
      <w:r>
        <w:br/>
      </w:r>
      <w:r>
        <w:rPr>
          <w:rFonts w:ascii="Times New Roman"/>
          <w:b w:val="false"/>
          <w:i w:val="false"/>
          <w:color w:val="000000"/>
          <w:sz w:val="28"/>
        </w:rPr>
        <w:t>
      5) осуществляет иные функции в соответствии с законодательством Республики Казахстан.».</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(Ведомости Парламента Республики Казахстан, 2006 г., № 10, ст. 51; 2007 г., № 17, ст. 141; 2009 г., № 17, ст. 81; 2010 г., № 5, ст. 23; 2011 г., № 5, ст. 43; № 11, ст. 102; 2012 г.,№ 13, ст. 91; № 21-22, ст. 124):</w:t>
      </w:r>
      <w:r>
        <w:br/>
      </w:r>
      <w:r>
        <w:rPr>
          <w:rFonts w:ascii="Times New Roman"/>
          <w:b w:val="false"/>
          <w:i w:val="false"/>
          <w:color w:val="000000"/>
          <w:sz w:val="28"/>
        </w:rPr>
        <w:t>
      пункт 2 статьи 11 изложить в следующей редакции:</w:t>
      </w:r>
      <w:r>
        <w:br/>
      </w:r>
      <w:r>
        <w:rPr>
          <w:rFonts w:ascii="Times New Roman"/>
          <w:b w:val="false"/>
          <w:i w:val="false"/>
          <w:color w:val="000000"/>
          <w:sz w:val="28"/>
        </w:rPr>
        <w:t>
      «2. Участниками финансового центра не являются банки.».</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w:t>
      </w:r>
      <w:r>
        <w:br/>
      </w:r>
      <w:r>
        <w:rPr>
          <w:rFonts w:ascii="Times New Roman"/>
          <w:b w:val="false"/>
          <w:i w:val="false"/>
          <w:color w:val="000000"/>
          <w:sz w:val="28"/>
        </w:rPr>
        <w:t>
      1) подпункты 13) и 17) статьи 32 исключить;</w:t>
      </w:r>
      <w:r>
        <w:br/>
      </w:r>
      <w:r>
        <w:rPr>
          <w:rFonts w:ascii="Times New Roman"/>
          <w:b w:val="false"/>
          <w:i w:val="false"/>
          <w:color w:val="000000"/>
          <w:sz w:val="28"/>
        </w:rPr>
        <w:t>
      2) статью 42 дополнить пунктом 2-1 следующего содержания:</w:t>
      </w:r>
      <w:r>
        <w:br/>
      </w:r>
      <w:r>
        <w:rPr>
          <w:rFonts w:ascii="Times New Roman"/>
          <w:b w:val="false"/>
          <w:i w:val="false"/>
          <w:color w:val="000000"/>
          <w:sz w:val="28"/>
        </w:rPr>
        <w:t>
      «2-1. Действие пункта 2 настоящей статьи не распространяется на случаи получения лицензии в порядке, предусмотренном статьей 73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пенсионном обеспечении в Республике Казахстан».»;</w:t>
      </w:r>
      <w:r>
        <w:br/>
      </w:r>
      <w:r>
        <w:rPr>
          <w:rFonts w:ascii="Times New Roman"/>
          <w:b w:val="false"/>
          <w:i w:val="false"/>
          <w:color w:val="000000"/>
          <w:sz w:val="28"/>
        </w:rPr>
        <w:t>
      3) статью 45 дополнить пунктом 1-1 следующего содержания:</w:t>
      </w:r>
      <w:r>
        <w:br/>
      </w:r>
      <w:r>
        <w:rPr>
          <w:rFonts w:ascii="Times New Roman"/>
          <w:b w:val="false"/>
          <w:i w:val="false"/>
          <w:color w:val="000000"/>
          <w:sz w:val="28"/>
        </w:rPr>
        <w:t>
      «1-1. Действие пункта 1 настоящей статьи не распространяется на случаи получения лицензии в порядке, предусмотренном статьей 73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w:t>
      </w:r>
      <w:r>
        <w:br/>
      </w:r>
      <w:r>
        <w:rPr>
          <w:rFonts w:ascii="Times New Roman"/>
          <w:b w:val="false"/>
          <w:i w:val="false"/>
          <w:color w:val="000000"/>
          <w:sz w:val="28"/>
        </w:rPr>
        <w:t>
      пункт 4 статьи 13 исключить.</w:t>
      </w:r>
    </w:p>
    <w:p>
      <w:pPr>
        <w:spacing w:after="0"/>
        <w:ind w:left="0"/>
        <w:jc w:val="both"/>
      </w:pPr>
      <w:r>
        <w:rPr>
          <w:rFonts w:ascii="Times New Roman"/>
          <w:b w:val="false"/>
          <w:i w:val="false"/>
          <w:color w:val="000000"/>
          <w:sz w:val="28"/>
        </w:rPr>
        <w:t>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ст.22; № 6, ст. 43; № 8, ст. 64; № 12, ст. 83; № 13, ст. 91; № 14, ст. 92, 94; № 15, ст. 97; № 23-24, ст. 125; 2013 г., № 1, ст. 2):</w:t>
      </w:r>
      <w:r>
        <w:br/>
      </w:r>
      <w:r>
        <w:rPr>
          <w:rFonts w:ascii="Times New Roman"/>
          <w:b w:val="false"/>
          <w:i w:val="false"/>
          <w:color w:val="000000"/>
          <w:sz w:val="28"/>
        </w:rPr>
        <w:t>
      пункт 1 статьи 4:</w:t>
      </w:r>
      <w:r>
        <w:br/>
      </w:r>
      <w:r>
        <w:rPr>
          <w:rFonts w:ascii="Times New Roman"/>
          <w:b w:val="false"/>
          <w:i w:val="false"/>
          <w:color w:val="000000"/>
          <w:sz w:val="28"/>
        </w:rPr>
        <w:t>
      дополнить подпунктом 31-2) следующего содержания:</w:t>
      </w:r>
      <w:r>
        <w:br/>
      </w:r>
      <w:r>
        <w:rPr>
          <w:rFonts w:ascii="Times New Roman"/>
          <w:b w:val="false"/>
          <w:i w:val="false"/>
          <w:color w:val="000000"/>
          <w:sz w:val="28"/>
        </w:rPr>
        <w:t>
      «31-2) приобретения товаров, работ, услуг, необходимых для осуществления монетарной деятельности, а также деятельности по управлению Национальным фондом Республики Казахстан и пенсионными активами единого накопительного пенсионного фонда;»;</w:t>
      </w:r>
      <w:r>
        <w:br/>
      </w:r>
      <w:r>
        <w:rPr>
          <w:rFonts w:ascii="Times New Roman"/>
          <w:b w:val="false"/>
          <w:i w:val="false"/>
          <w:color w:val="000000"/>
          <w:sz w:val="28"/>
        </w:rPr>
        <w:t>
      дополнить подпунктами 36-1) и 36-2) следующего содержания:</w:t>
      </w:r>
      <w:r>
        <w:br/>
      </w:r>
      <w:r>
        <w:rPr>
          <w:rFonts w:ascii="Times New Roman"/>
          <w:b w:val="false"/>
          <w:i w:val="false"/>
          <w:color w:val="000000"/>
          <w:sz w:val="28"/>
        </w:rPr>
        <w:t>
      «36-1) приобретение организацией, специализирующейся на улучшении качества кредитных портфелей банков второго уровня, прав требования по сомнительным и безнадежным активам;</w:t>
      </w:r>
      <w:r>
        <w:br/>
      </w:r>
      <w:r>
        <w:rPr>
          <w:rFonts w:ascii="Times New Roman"/>
          <w:b w:val="false"/>
          <w:i w:val="false"/>
          <w:color w:val="000000"/>
          <w:sz w:val="28"/>
        </w:rPr>
        <w:t>
      36-2) приобретение товаров, работ и услуг, необходимых для осуществления депозитарной деятельности, включая приобретение услуг иностранных депозитариев и иных финансовых организаций;».</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 (Ведомости Парламента Республики Казахстан, 2009 г., № 19, ст. 87; 2010 г., № 7, ст. 32; 2011 г., № 11, ст. 102; 2012 г., № 10, ст. 77; № 13, ст. 91):</w:t>
      </w:r>
      <w:r>
        <w:br/>
      </w:r>
      <w:r>
        <w:rPr>
          <w:rFonts w:ascii="Times New Roman"/>
          <w:b w:val="false"/>
          <w:i w:val="false"/>
          <w:color w:val="000000"/>
          <w:sz w:val="28"/>
        </w:rPr>
        <w:t>
      1) подпункт 4) пункта 1 статьи 3 изложить в следующей редакции:</w:t>
      </w:r>
      <w:r>
        <w:br/>
      </w:r>
      <w:r>
        <w:rPr>
          <w:rFonts w:ascii="Times New Roman"/>
          <w:b w:val="false"/>
          <w:i w:val="false"/>
          <w:color w:val="000000"/>
          <w:sz w:val="28"/>
        </w:rPr>
        <w:t xml:space="preserve">
      «4) единый накопительный пенсионный фонд и добровольные накопительные пенсионные фонды;»; </w:t>
      </w:r>
      <w:r>
        <w:br/>
      </w:r>
      <w:r>
        <w:rPr>
          <w:rFonts w:ascii="Times New Roman"/>
          <w:b w:val="false"/>
          <w:i w:val="false"/>
          <w:color w:val="000000"/>
          <w:sz w:val="28"/>
        </w:rPr>
        <w:t xml:space="preserve">
      2) подпункт 14) пункта 2 статьи 4 изложить в следующей редакции: </w:t>
      </w:r>
      <w:r>
        <w:br/>
      </w:r>
      <w:r>
        <w:rPr>
          <w:rFonts w:ascii="Times New Roman"/>
          <w:b w:val="false"/>
          <w:i w:val="false"/>
          <w:color w:val="000000"/>
          <w:sz w:val="28"/>
        </w:rPr>
        <w:t xml:space="preserve">
      «14) внесение, перечисление добровольных пенсионных взносов в единый накопительный пенсионный фонд и (или) добровольный накопительный пенсионный фонд, а также осуществление пенсионных выплат из единого накопительного пенсионного фонда и (или) добровольного накопительного пенсионного фонда за счет добровольных </w:t>
      </w:r>
      <w:r>
        <w:br/>
      </w:r>
      <w:r>
        <w:rPr>
          <w:rFonts w:ascii="Times New Roman"/>
          <w:b w:val="false"/>
          <w:i w:val="false"/>
          <w:color w:val="000000"/>
          <w:sz w:val="28"/>
        </w:rPr>
        <w:t>
пенсионных взносов;».</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w:t>
      </w:r>
      <w:r>
        <w:br/>
      </w:r>
      <w:r>
        <w:rPr>
          <w:rFonts w:ascii="Times New Roman"/>
          <w:b w:val="false"/>
          <w:i w:val="false"/>
          <w:color w:val="000000"/>
          <w:sz w:val="28"/>
        </w:rPr>
        <w:t>
      1) подпункт 9) статьи 42 изложить в следующей редакции:</w:t>
      </w:r>
      <w:r>
        <w:br/>
      </w:r>
      <w:r>
        <w:rPr>
          <w:rFonts w:ascii="Times New Roman"/>
          <w:b w:val="false"/>
          <w:i w:val="false"/>
          <w:color w:val="000000"/>
          <w:sz w:val="28"/>
        </w:rPr>
        <w:t>
      «9) возбуждения судом дела о принудительной ликвидации банка, страховой (перестраховочной) организации, добровольного накопительного пенсионного фонда;»;</w:t>
      </w:r>
      <w:r>
        <w:br/>
      </w:r>
      <w:r>
        <w:rPr>
          <w:rFonts w:ascii="Times New Roman"/>
          <w:b w:val="false"/>
          <w:i w:val="false"/>
          <w:color w:val="000000"/>
          <w:sz w:val="28"/>
        </w:rPr>
        <w:t>
      2) в статье 98:</w:t>
      </w:r>
      <w:r>
        <w:br/>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«13) пенсионные активы;»;</w:t>
      </w:r>
      <w:r>
        <w:br/>
      </w:r>
      <w:r>
        <w:rPr>
          <w:rFonts w:ascii="Times New Roman"/>
          <w:b w:val="false"/>
          <w:i w:val="false"/>
          <w:color w:val="000000"/>
          <w:sz w:val="28"/>
        </w:rPr>
        <w:t>
      дополнить подпунктом 14) следующего содержания:</w:t>
      </w:r>
      <w:r>
        <w:br/>
      </w:r>
      <w:r>
        <w:rPr>
          <w:rFonts w:ascii="Times New Roman"/>
          <w:b w:val="false"/>
          <w:i w:val="false"/>
          <w:color w:val="000000"/>
          <w:sz w:val="28"/>
        </w:rPr>
        <w:t>
      «14) пенсионные накопления по долгам вкладчика (получателя).».</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ст.125; 2013 г., № 2, ст. 11):</w:t>
      </w:r>
      <w:r>
        <w:br/>
      </w:r>
      <w:r>
        <w:rPr>
          <w:rFonts w:ascii="Times New Roman"/>
          <w:b w:val="false"/>
          <w:i w:val="false"/>
          <w:color w:val="000000"/>
          <w:sz w:val="28"/>
        </w:rPr>
        <w:t xml:space="preserve">
      в приложении к указанному Закону: </w:t>
      </w:r>
      <w:r>
        <w:br/>
      </w:r>
      <w:r>
        <w:rPr>
          <w:rFonts w:ascii="Times New Roman"/>
          <w:b w:val="false"/>
          <w:i w:val="false"/>
          <w:color w:val="000000"/>
          <w:sz w:val="28"/>
        </w:rPr>
        <w:t>
      подпункт 53) пункта 1 изложить в следующей редакции:</w:t>
      </w:r>
      <w:r>
        <w:br/>
      </w:r>
      <w:r>
        <w:rPr>
          <w:rFonts w:ascii="Times New Roman"/>
          <w:b w:val="false"/>
          <w:i w:val="false"/>
          <w:color w:val="000000"/>
          <w:sz w:val="28"/>
        </w:rPr>
        <w:t>
      «53) за поступлением налогов и других обязательных платежей в бюджет, а также полнотой и своевременным перечислением обязательных пенсионных взносов в единый накопительный пенсионный фонд и социальных отчислений в Государственный фонд социального страхования;».</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2012 года «О республиканском бюджете на 2013 - 2015 годы» (Ведомости Парламента Республики Казахстан, 2012 г., № 18-19, ст. 118):</w:t>
      </w:r>
      <w:r>
        <w:br/>
      </w:r>
      <w:r>
        <w:rPr>
          <w:rFonts w:ascii="Times New Roman"/>
          <w:b w:val="false"/>
          <w:i w:val="false"/>
          <w:color w:val="000000"/>
          <w:sz w:val="28"/>
        </w:rPr>
        <w:t>
      статью 10 изложить в следующей редакции:</w:t>
      </w:r>
      <w:r>
        <w:br/>
      </w:r>
      <w:r>
        <w:rPr>
          <w:rFonts w:ascii="Times New Roman"/>
          <w:b w:val="false"/>
          <w:i w:val="false"/>
          <w:color w:val="000000"/>
          <w:sz w:val="28"/>
        </w:rPr>
        <w:t>
      «Статья 10. Выполнение гарантий государства получателям  пенсионных выплат по сохранности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осуществляется по республиканской бюджетной программе 002 «Социальное обеспечение отдельных категорий граждан» Министерства труда и социальной защиты населения Республики Казахстан в порядке, определяемом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Переходные положения и вступление в силу</w:t>
      </w:r>
      <w:r>
        <w:br/>
      </w:r>
      <w:r>
        <w:rPr>
          <w:rFonts w:ascii="Times New Roman"/>
          <w:b w:val="false"/>
          <w:i w:val="false"/>
          <w:color w:val="000000"/>
          <w:sz w:val="28"/>
        </w:rPr>
        <w:t>
      1. Настоящий Закон вступает в силу по истечении десяти календарных дней после его первого официального опубликования.</w:t>
      </w:r>
      <w:r>
        <w:br/>
      </w:r>
      <w:r>
        <w:rPr>
          <w:rFonts w:ascii="Times New Roman"/>
          <w:b w:val="false"/>
          <w:i w:val="false"/>
          <w:color w:val="000000"/>
          <w:sz w:val="28"/>
        </w:rPr>
        <w:t>
      2. Лица, обладающие на дату введения в действие настоящего Закона признаками крупных участников, управляющих инвестиционным портфелем, признаются крупными участниками управляющих инвестиционным портфелем и не представляют в уполномоченный орган документы и сведения, определенные статьей 1 настоящего Закона.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